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F2A2B" w14:textId="77777777" w:rsidR="00553072" w:rsidRDefault="00553072" w:rsidP="00553072">
      <w:pPr>
        <w:pStyle w:val="ac"/>
        <w:ind w:right="141"/>
        <w:rPr>
          <w:rFonts w:ascii="Times New Roman" w:hAnsi="Times New Roman"/>
          <w:sz w:val="28"/>
          <w:szCs w:val="28"/>
        </w:rPr>
      </w:pPr>
      <w:r>
        <w:rPr>
          <w:rFonts w:ascii="Times New Roman" w:hAnsi="Times New Roman"/>
          <w:noProof/>
          <w:lang w:eastAsia="ru-RU"/>
        </w:rPr>
        <w:drawing>
          <wp:inline distT="0" distB="0" distL="0" distR="0" wp14:anchorId="65B3DF7B" wp14:editId="40916453">
            <wp:extent cx="1147864" cy="425134"/>
            <wp:effectExtent l="0" t="0" r="0" b="0"/>
            <wp:docPr id="1" name="Рисунок 1" descr="http://bmcenter.ru/users/3078/im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bmcenter.ru/users/3078/img/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458" cy="433873"/>
                    </a:xfrm>
                    <a:prstGeom prst="rect">
                      <a:avLst/>
                    </a:prstGeom>
                    <a:noFill/>
                    <a:ln>
                      <a:noFill/>
                    </a:ln>
                  </pic:spPr>
                </pic:pic>
              </a:graphicData>
            </a:graphic>
          </wp:inline>
        </w:drawing>
      </w:r>
    </w:p>
    <w:p w14:paraId="0E717DBB" w14:textId="77777777" w:rsidR="00553072" w:rsidRPr="00986ABD" w:rsidRDefault="00553072" w:rsidP="00553072">
      <w:pPr>
        <w:pStyle w:val="ac"/>
        <w:ind w:right="141"/>
        <w:rPr>
          <w:rFonts w:ascii="Times New Roman" w:hAnsi="Times New Roman"/>
          <w:sz w:val="20"/>
          <w:szCs w:val="20"/>
        </w:rPr>
      </w:pPr>
      <w:r w:rsidRPr="00986ABD">
        <w:rPr>
          <w:rFonts w:ascii="Times New Roman" w:hAnsi="Times New Roman"/>
          <w:sz w:val="20"/>
          <w:szCs w:val="20"/>
        </w:rPr>
        <w:t>ФОНД «НАЦИОНАЛЬНЫЙ НЕГОСУДАРСТВЕННЫЙ</w:t>
      </w:r>
      <w:r w:rsidRPr="00986ABD">
        <w:rPr>
          <w:rFonts w:ascii="Times New Roman" w:hAnsi="Times New Roman"/>
          <w:sz w:val="20"/>
          <w:szCs w:val="20"/>
        </w:rPr>
        <w:br/>
        <w:t>РЕГУЛЯТОР БУХГАЛТЕРСКОГО УЧЁТА</w:t>
      </w:r>
      <w:r w:rsidRPr="00986ABD">
        <w:rPr>
          <w:rFonts w:ascii="Times New Roman" w:hAnsi="Times New Roman"/>
          <w:sz w:val="20"/>
          <w:szCs w:val="20"/>
        </w:rPr>
        <w:br/>
        <w:t>«БУХГАЛТЕРСКИЙ МЕТОДОЛОГИЧЕСКИЙ ЦЕНТР»</w:t>
      </w:r>
    </w:p>
    <w:p w14:paraId="32F114B3" w14:textId="77777777" w:rsidR="00553072" w:rsidRPr="00986ABD" w:rsidRDefault="00553072" w:rsidP="00553072">
      <w:pPr>
        <w:jc w:val="center"/>
        <w:rPr>
          <w:rFonts w:ascii="Times New Roman" w:hAnsi="Times New Roman"/>
          <w:b/>
          <w:iCs/>
          <w:color w:val="006666"/>
          <w:spacing w:val="20"/>
          <w:sz w:val="20"/>
          <w:szCs w:val="20"/>
        </w:rPr>
      </w:pPr>
      <w:r w:rsidRPr="00986ABD">
        <w:rPr>
          <w:rFonts w:ascii="Times New Roman" w:hAnsi="Times New Roman"/>
          <w:b/>
          <w:iCs/>
          <w:color w:val="006666"/>
          <w:spacing w:val="20"/>
          <w:sz w:val="20"/>
          <w:szCs w:val="20"/>
        </w:rPr>
        <w:t>(ФОНД «НРБУ «БМЦ»)</w:t>
      </w:r>
    </w:p>
    <w:p w14:paraId="3177561B" w14:textId="77777777" w:rsidR="00553072" w:rsidRDefault="00553072" w:rsidP="00623EA3">
      <w:pPr>
        <w:pStyle w:val="a4"/>
        <w:tabs>
          <w:tab w:val="left" w:pos="11907"/>
        </w:tabs>
        <w:spacing w:line="240" w:lineRule="auto"/>
        <w:jc w:val="center"/>
        <w:rPr>
          <w:rFonts w:ascii="Times New Roman" w:hAnsi="Times New Roman" w:cs="Times New Roman"/>
          <w:b/>
        </w:rPr>
      </w:pPr>
    </w:p>
    <w:p w14:paraId="436FB19E" w14:textId="5485A750" w:rsidR="00CC1A49" w:rsidRDefault="00FE535D" w:rsidP="00623EA3">
      <w:pPr>
        <w:pStyle w:val="a4"/>
        <w:tabs>
          <w:tab w:val="left" w:pos="11907"/>
        </w:tabs>
        <w:spacing w:line="240" w:lineRule="auto"/>
        <w:jc w:val="center"/>
        <w:rPr>
          <w:rFonts w:ascii="Times New Roman" w:hAnsi="Times New Roman" w:cs="Times New Roman"/>
          <w:b/>
        </w:rPr>
      </w:pPr>
      <w:r>
        <w:rPr>
          <w:rFonts w:ascii="Times New Roman" w:hAnsi="Times New Roman" w:cs="Times New Roman"/>
          <w:b/>
        </w:rPr>
        <w:t>Замечания к п</w:t>
      </w:r>
      <w:r w:rsidR="002C51FF" w:rsidRPr="00FE535D">
        <w:rPr>
          <w:rFonts w:ascii="Times New Roman" w:hAnsi="Times New Roman" w:cs="Times New Roman"/>
          <w:b/>
        </w:rPr>
        <w:t xml:space="preserve">роекту </w:t>
      </w:r>
      <w:r>
        <w:rPr>
          <w:rFonts w:ascii="Times New Roman" w:hAnsi="Times New Roman" w:cs="Times New Roman"/>
          <w:b/>
        </w:rPr>
        <w:t>федерального с</w:t>
      </w:r>
      <w:r w:rsidR="00750331" w:rsidRPr="00FE535D">
        <w:rPr>
          <w:rFonts w:ascii="Times New Roman" w:hAnsi="Times New Roman" w:cs="Times New Roman"/>
          <w:b/>
        </w:rPr>
        <w:t xml:space="preserve">тандарта бухгалтерского учета </w:t>
      </w:r>
      <w:r>
        <w:rPr>
          <w:rFonts w:ascii="Times New Roman" w:hAnsi="Times New Roman" w:cs="Times New Roman"/>
          <w:b/>
        </w:rPr>
        <w:t xml:space="preserve">(ФСБУ) </w:t>
      </w:r>
      <w:r w:rsidR="00750331" w:rsidRPr="00FE535D">
        <w:rPr>
          <w:rFonts w:ascii="Times New Roman" w:hAnsi="Times New Roman" w:cs="Times New Roman"/>
          <w:b/>
        </w:rPr>
        <w:t>«Нематериальные активы»</w:t>
      </w:r>
    </w:p>
    <w:p w14:paraId="7EFCF275" w14:textId="6D281F12" w:rsidR="00AB0750" w:rsidRPr="00FE535D" w:rsidRDefault="00AB0750" w:rsidP="00623EA3">
      <w:pPr>
        <w:pStyle w:val="a4"/>
        <w:tabs>
          <w:tab w:val="left" w:pos="11907"/>
        </w:tabs>
        <w:spacing w:line="240" w:lineRule="auto"/>
        <w:jc w:val="center"/>
        <w:rPr>
          <w:rFonts w:ascii="Times New Roman" w:hAnsi="Times New Roman" w:cs="Times New Roman"/>
          <w:b/>
        </w:rPr>
      </w:pPr>
      <w:r>
        <w:rPr>
          <w:rFonts w:ascii="Times New Roman" w:hAnsi="Times New Roman" w:cs="Times New Roman"/>
          <w:b/>
        </w:rPr>
        <w:t xml:space="preserve">и результаты обсуждений </w:t>
      </w:r>
    </w:p>
    <w:p w14:paraId="5A709D95" w14:textId="77777777" w:rsidR="00721C30" w:rsidRDefault="00721C30" w:rsidP="00623EA3">
      <w:pPr>
        <w:pStyle w:val="a4"/>
        <w:tabs>
          <w:tab w:val="left" w:pos="11907"/>
        </w:tabs>
        <w:spacing w:line="240" w:lineRule="auto"/>
        <w:jc w:val="center"/>
        <w:rPr>
          <w:rFonts w:ascii="Times New Roman" w:hAnsi="Times New Roman" w:cs="Times New Roman"/>
          <w:b/>
        </w:rPr>
      </w:pPr>
    </w:p>
    <w:p w14:paraId="47DAAE12" w14:textId="4EA1CA17" w:rsidR="00FE535D" w:rsidRDefault="00FE535D" w:rsidP="00553072">
      <w:pPr>
        <w:pStyle w:val="a4"/>
        <w:tabs>
          <w:tab w:val="left" w:pos="11907"/>
        </w:tabs>
        <w:spacing w:line="240" w:lineRule="auto"/>
        <w:jc w:val="center"/>
        <w:rPr>
          <w:rFonts w:ascii="Times New Roman" w:hAnsi="Times New Roman" w:cs="Times New Roman"/>
          <w:b/>
        </w:rPr>
      </w:pPr>
      <w:r>
        <w:rPr>
          <w:rFonts w:ascii="Times New Roman" w:hAnsi="Times New Roman" w:cs="Times New Roman"/>
          <w:b/>
        </w:rPr>
        <w:t>Центральный банк Р</w:t>
      </w:r>
      <w:r w:rsidR="00553072">
        <w:rPr>
          <w:rFonts w:ascii="Times New Roman" w:hAnsi="Times New Roman" w:cs="Times New Roman"/>
          <w:b/>
        </w:rPr>
        <w:t>Ф</w:t>
      </w:r>
    </w:p>
    <w:p w14:paraId="220C583C" w14:textId="105B2678" w:rsidR="00553072" w:rsidRPr="00FE535D" w:rsidRDefault="00553072" w:rsidP="00553072">
      <w:pPr>
        <w:pStyle w:val="a4"/>
        <w:tabs>
          <w:tab w:val="left" w:pos="11907"/>
        </w:tabs>
        <w:spacing w:line="240" w:lineRule="auto"/>
        <w:rPr>
          <w:rFonts w:ascii="Times New Roman" w:hAnsi="Times New Roman" w:cs="Times New Roman"/>
          <w:b/>
        </w:rPr>
      </w:pPr>
      <w:r>
        <w:rPr>
          <w:rFonts w:ascii="Times New Roman" w:hAnsi="Times New Roman" w:cs="Times New Roman"/>
          <w:b/>
        </w:rPr>
        <w:t>Дата замечаний – 25.01.2017</w:t>
      </w:r>
    </w:p>
    <w:tbl>
      <w:tblPr>
        <w:tblStyle w:val="a3"/>
        <w:tblW w:w="15877" w:type="dxa"/>
        <w:tblInd w:w="-601" w:type="dxa"/>
        <w:tblLayout w:type="fixed"/>
        <w:tblLook w:val="04A0" w:firstRow="1" w:lastRow="0" w:firstColumn="1" w:lastColumn="0" w:noHBand="0" w:noVBand="1"/>
      </w:tblPr>
      <w:tblGrid>
        <w:gridCol w:w="567"/>
        <w:gridCol w:w="885"/>
        <w:gridCol w:w="2376"/>
        <w:gridCol w:w="2803"/>
        <w:gridCol w:w="2660"/>
        <w:gridCol w:w="3827"/>
        <w:gridCol w:w="2759"/>
      </w:tblGrid>
      <w:tr w:rsidR="004926A8" w:rsidRPr="00FE535D" w14:paraId="186D917B" w14:textId="77777777" w:rsidTr="004926A8">
        <w:tc>
          <w:tcPr>
            <w:tcW w:w="567" w:type="dxa"/>
          </w:tcPr>
          <w:p w14:paraId="2D5A3AF1" w14:textId="77777777" w:rsidR="004926A8" w:rsidRPr="00FE535D" w:rsidRDefault="004926A8" w:rsidP="00C56931">
            <w:pPr>
              <w:jc w:val="center"/>
              <w:rPr>
                <w:rFonts w:ascii="Times New Roman" w:hAnsi="Times New Roman" w:cs="Times New Roman"/>
                <w:b/>
              </w:rPr>
            </w:pPr>
            <w:r w:rsidRPr="00FE535D">
              <w:rPr>
                <w:rFonts w:ascii="Times New Roman" w:hAnsi="Times New Roman" w:cs="Times New Roman"/>
                <w:b/>
              </w:rPr>
              <w:t xml:space="preserve">№ </w:t>
            </w:r>
            <w:proofErr w:type="gramStart"/>
            <w:r w:rsidRPr="00FE535D">
              <w:rPr>
                <w:rFonts w:ascii="Times New Roman" w:hAnsi="Times New Roman" w:cs="Times New Roman"/>
                <w:b/>
              </w:rPr>
              <w:t>п</w:t>
            </w:r>
            <w:proofErr w:type="gramEnd"/>
            <w:r w:rsidRPr="00FE535D">
              <w:rPr>
                <w:rFonts w:ascii="Times New Roman" w:hAnsi="Times New Roman" w:cs="Times New Roman"/>
                <w:b/>
              </w:rPr>
              <w:t>/п</w:t>
            </w:r>
          </w:p>
        </w:tc>
        <w:tc>
          <w:tcPr>
            <w:tcW w:w="885" w:type="dxa"/>
            <w:vAlign w:val="center"/>
          </w:tcPr>
          <w:p w14:paraId="7993F2E8" w14:textId="77777777" w:rsidR="004926A8" w:rsidRPr="00FE535D" w:rsidRDefault="004926A8" w:rsidP="004926A8">
            <w:pPr>
              <w:jc w:val="center"/>
              <w:rPr>
                <w:rFonts w:ascii="Times New Roman" w:hAnsi="Times New Roman" w:cs="Times New Roman"/>
                <w:b/>
              </w:rPr>
            </w:pPr>
            <w:r w:rsidRPr="00FE535D">
              <w:rPr>
                <w:rFonts w:ascii="Times New Roman" w:hAnsi="Times New Roman" w:cs="Times New Roman"/>
                <w:b/>
              </w:rPr>
              <w:t>№ п. в ФСБУ</w:t>
            </w:r>
          </w:p>
        </w:tc>
        <w:tc>
          <w:tcPr>
            <w:tcW w:w="2376" w:type="dxa"/>
            <w:vAlign w:val="center"/>
          </w:tcPr>
          <w:p w14:paraId="3BDAB9CC" w14:textId="77777777" w:rsidR="004926A8" w:rsidRPr="00FE535D" w:rsidRDefault="004926A8" w:rsidP="00C56931">
            <w:pPr>
              <w:jc w:val="center"/>
              <w:rPr>
                <w:rFonts w:ascii="Times New Roman" w:hAnsi="Times New Roman" w:cs="Times New Roman"/>
                <w:b/>
              </w:rPr>
            </w:pPr>
            <w:r w:rsidRPr="00FE535D">
              <w:rPr>
                <w:rFonts w:ascii="Times New Roman" w:hAnsi="Times New Roman" w:cs="Times New Roman"/>
                <w:b/>
              </w:rPr>
              <w:t>Проект ФСБУ</w:t>
            </w:r>
          </w:p>
        </w:tc>
        <w:tc>
          <w:tcPr>
            <w:tcW w:w="2803" w:type="dxa"/>
            <w:vAlign w:val="center"/>
          </w:tcPr>
          <w:p w14:paraId="5116A957" w14:textId="77777777" w:rsidR="004926A8" w:rsidRPr="00FE535D" w:rsidRDefault="004926A8" w:rsidP="00C56931">
            <w:pPr>
              <w:jc w:val="center"/>
              <w:rPr>
                <w:rFonts w:ascii="Times New Roman" w:hAnsi="Times New Roman" w:cs="Times New Roman"/>
                <w:b/>
              </w:rPr>
            </w:pPr>
            <w:r w:rsidRPr="00FE535D">
              <w:rPr>
                <w:rFonts w:ascii="Times New Roman" w:hAnsi="Times New Roman" w:cs="Times New Roman"/>
                <w:b/>
              </w:rPr>
              <w:t>МСФО (</w:t>
            </w:r>
            <w:r w:rsidRPr="00FE535D">
              <w:rPr>
                <w:rFonts w:ascii="Times New Roman" w:hAnsi="Times New Roman" w:cs="Times New Roman"/>
                <w:b/>
                <w:lang w:val="en-US"/>
              </w:rPr>
              <w:t>IAS</w:t>
            </w:r>
            <w:r w:rsidRPr="00FE535D">
              <w:rPr>
                <w:rFonts w:ascii="Times New Roman" w:hAnsi="Times New Roman" w:cs="Times New Roman"/>
                <w:b/>
              </w:rPr>
              <w:t>) 38</w:t>
            </w:r>
          </w:p>
        </w:tc>
        <w:tc>
          <w:tcPr>
            <w:tcW w:w="2660" w:type="dxa"/>
            <w:vAlign w:val="center"/>
          </w:tcPr>
          <w:p w14:paraId="6D6B4D76" w14:textId="77777777" w:rsidR="004926A8" w:rsidRPr="00FE535D" w:rsidRDefault="004926A8" w:rsidP="00C56931">
            <w:pPr>
              <w:jc w:val="center"/>
              <w:rPr>
                <w:rFonts w:ascii="Times New Roman" w:hAnsi="Times New Roman" w:cs="Times New Roman"/>
                <w:b/>
              </w:rPr>
            </w:pPr>
            <w:r w:rsidRPr="00FE535D">
              <w:rPr>
                <w:rFonts w:ascii="Times New Roman" w:hAnsi="Times New Roman" w:cs="Times New Roman"/>
                <w:b/>
              </w:rPr>
              <w:t>Комментарии, обоснования</w:t>
            </w:r>
          </w:p>
        </w:tc>
        <w:tc>
          <w:tcPr>
            <w:tcW w:w="3827" w:type="dxa"/>
            <w:vAlign w:val="center"/>
          </w:tcPr>
          <w:p w14:paraId="4887A66C" w14:textId="77777777" w:rsidR="004926A8" w:rsidRPr="00FE535D" w:rsidRDefault="004926A8" w:rsidP="00C56931">
            <w:pPr>
              <w:jc w:val="center"/>
              <w:rPr>
                <w:rFonts w:ascii="Times New Roman" w:hAnsi="Times New Roman" w:cs="Times New Roman"/>
                <w:b/>
              </w:rPr>
            </w:pPr>
            <w:r w:rsidRPr="00FE535D">
              <w:rPr>
                <w:rFonts w:ascii="Times New Roman" w:hAnsi="Times New Roman" w:cs="Times New Roman"/>
                <w:b/>
              </w:rPr>
              <w:t>Предложения, редакция</w:t>
            </w:r>
          </w:p>
        </w:tc>
        <w:tc>
          <w:tcPr>
            <w:tcW w:w="2759" w:type="dxa"/>
          </w:tcPr>
          <w:p w14:paraId="17084F22" w14:textId="77777777" w:rsidR="004926A8" w:rsidRPr="00FE535D" w:rsidRDefault="004926A8" w:rsidP="00C56931">
            <w:pPr>
              <w:jc w:val="center"/>
              <w:rPr>
                <w:rFonts w:ascii="Times New Roman" w:hAnsi="Times New Roman" w:cs="Times New Roman"/>
                <w:b/>
              </w:rPr>
            </w:pPr>
          </w:p>
          <w:p w14:paraId="34D09349" w14:textId="77777777" w:rsidR="004926A8" w:rsidRPr="00FE535D" w:rsidRDefault="004926A8" w:rsidP="00C56931">
            <w:pPr>
              <w:jc w:val="center"/>
              <w:rPr>
                <w:rFonts w:ascii="Times New Roman" w:hAnsi="Times New Roman" w:cs="Times New Roman"/>
                <w:b/>
              </w:rPr>
            </w:pPr>
            <w:r w:rsidRPr="00FE535D">
              <w:rPr>
                <w:rFonts w:ascii="Times New Roman" w:hAnsi="Times New Roman" w:cs="Times New Roman"/>
                <w:b/>
              </w:rPr>
              <w:t>Результаты обсуждения</w:t>
            </w:r>
          </w:p>
          <w:p w14:paraId="40AF1962" w14:textId="77777777" w:rsidR="004926A8" w:rsidRPr="00FE535D" w:rsidRDefault="004926A8" w:rsidP="00C56931">
            <w:pPr>
              <w:jc w:val="center"/>
              <w:rPr>
                <w:rFonts w:ascii="Times New Roman" w:hAnsi="Times New Roman" w:cs="Times New Roman"/>
                <w:b/>
              </w:rPr>
            </w:pPr>
          </w:p>
        </w:tc>
      </w:tr>
      <w:tr w:rsidR="004926A8" w:rsidRPr="00FE535D" w14:paraId="2555DDD3" w14:textId="77777777" w:rsidTr="004926A8">
        <w:trPr>
          <w:trHeight w:val="255"/>
        </w:trPr>
        <w:tc>
          <w:tcPr>
            <w:tcW w:w="567" w:type="dxa"/>
          </w:tcPr>
          <w:p w14:paraId="4B850899" w14:textId="77777777" w:rsidR="004926A8" w:rsidRPr="00FE535D" w:rsidRDefault="004926A8" w:rsidP="00261FBA">
            <w:pPr>
              <w:pStyle w:val="a4"/>
              <w:numPr>
                <w:ilvl w:val="0"/>
                <w:numId w:val="11"/>
              </w:numPr>
              <w:jc w:val="center"/>
              <w:rPr>
                <w:rFonts w:ascii="Times New Roman" w:hAnsi="Times New Roman" w:cs="Times New Roman"/>
              </w:rPr>
            </w:pPr>
          </w:p>
        </w:tc>
        <w:tc>
          <w:tcPr>
            <w:tcW w:w="885" w:type="dxa"/>
          </w:tcPr>
          <w:p w14:paraId="49A7BD48" w14:textId="77777777" w:rsidR="004926A8" w:rsidRPr="00AE3C4E" w:rsidRDefault="004926A8" w:rsidP="00C56931">
            <w:pPr>
              <w:jc w:val="center"/>
              <w:rPr>
                <w:rFonts w:ascii="Times New Roman" w:hAnsi="Times New Roman" w:cs="Times New Roman"/>
                <w:highlight w:val="yellow"/>
              </w:rPr>
            </w:pPr>
            <w:r w:rsidRPr="00301824">
              <w:rPr>
                <w:rFonts w:ascii="Times New Roman" w:hAnsi="Times New Roman" w:cs="Times New Roman"/>
              </w:rPr>
              <w:t>15.</w:t>
            </w:r>
          </w:p>
        </w:tc>
        <w:tc>
          <w:tcPr>
            <w:tcW w:w="2376" w:type="dxa"/>
          </w:tcPr>
          <w:p w14:paraId="43155BFB"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Нематериальные активы признаются по себестоимости. В себестоимость нематериальных активов включаются фактические затраты организации, непосредственно обеспечивающие получение нематериальных активов. </w:t>
            </w:r>
          </w:p>
          <w:p w14:paraId="25768A72"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При этом под получением нематериальных активов понимается их приобретение у других лиц, </w:t>
            </w:r>
            <w:r w:rsidRPr="00FE535D">
              <w:rPr>
                <w:rFonts w:ascii="Times New Roman" w:hAnsi="Times New Roman" w:cs="Times New Roman"/>
              </w:rPr>
              <w:lastRenderedPageBreak/>
              <w:t>самостоятельное создание (разработка), мероприятия по улучшению (модернизация, модификация, обновление, повышение полезных свойств, продление сроков использования). Указанные затраты включаются в себестоимость нематериальных активов при соблюдении условий их признания, указанных в пункте 9 настоящего Стандарта, независимо от того, понесены ли эти затраты до или после начала использования нематериального актива.</w:t>
            </w:r>
          </w:p>
        </w:tc>
        <w:tc>
          <w:tcPr>
            <w:tcW w:w="2803" w:type="dxa"/>
          </w:tcPr>
          <w:p w14:paraId="4FA9FE38"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24 Нематериальный актив первоначально оценивается по первоначальной стоимости.</w:t>
            </w:r>
          </w:p>
          <w:p w14:paraId="478A9D22" w14:textId="77777777" w:rsidR="004926A8" w:rsidRPr="00FE535D" w:rsidRDefault="004926A8" w:rsidP="00C56931">
            <w:pPr>
              <w:jc w:val="both"/>
              <w:rPr>
                <w:rFonts w:ascii="Times New Roman" w:hAnsi="Times New Roman" w:cs="Times New Roman"/>
              </w:rPr>
            </w:pPr>
          </w:p>
          <w:p w14:paraId="2BBB05AF" w14:textId="77777777" w:rsidR="004926A8" w:rsidRPr="00FE535D" w:rsidRDefault="004926A8" w:rsidP="00C56931">
            <w:pPr>
              <w:jc w:val="both"/>
              <w:rPr>
                <w:rFonts w:ascii="Times New Roman" w:hAnsi="Times New Roman" w:cs="Times New Roman"/>
              </w:rPr>
            </w:pPr>
          </w:p>
          <w:p w14:paraId="40D5C65E" w14:textId="77777777" w:rsidR="004926A8" w:rsidRPr="00FE535D" w:rsidRDefault="004926A8" w:rsidP="00C56931">
            <w:pPr>
              <w:jc w:val="both"/>
              <w:rPr>
                <w:rFonts w:ascii="Times New Roman" w:hAnsi="Times New Roman" w:cs="Times New Roman"/>
              </w:rPr>
            </w:pPr>
          </w:p>
          <w:p w14:paraId="6427DC0A" w14:textId="77777777" w:rsidR="004926A8" w:rsidRPr="00FE535D" w:rsidRDefault="004926A8" w:rsidP="00C56931">
            <w:pPr>
              <w:jc w:val="both"/>
              <w:rPr>
                <w:rFonts w:ascii="Times New Roman" w:hAnsi="Times New Roman" w:cs="Times New Roman"/>
              </w:rPr>
            </w:pPr>
          </w:p>
          <w:p w14:paraId="683147F1"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18 Для признания статьи в качестве нематериального актива организация должна продемонстрировать, что эта статья отвечает:</w:t>
            </w:r>
          </w:p>
          <w:p w14:paraId="45A1E05C"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(a) определению нематериального актива (см. пункты 8 - 17); и</w:t>
            </w:r>
          </w:p>
          <w:p w14:paraId="6E291444"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(b) критериям признания </w:t>
            </w:r>
            <w:r w:rsidRPr="00FE535D">
              <w:rPr>
                <w:rFonts w:ascii="Times New Roman" w:hAnsi="Times New Roman" w:cs="Times New Roman"/>
              </w:rPr>
              <w:lastRenderedPageBreak/>
              <w:t>(см. пункты 21 - 23).</w:t>
            </w:r>
          </w:p>
          <w:p w14:paraId="38FB75A8"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Это требование применяется в отношении первоначальных затрат на приобретение нематериального актива или его создание собственными силами и </w:t>
            </w:r>
            <w:r w:rsidRPr="00FE535D">
              <w:rPr>
                <w:rFonts w:ascii="Times New Roman" w:hAnsi="Times New Roman" w:cs="Times New Roman"/>
                <w:u w:val="single"/>
              </w:rPr>
              <w:t>последующих затрат на его совершенствование,</w:t>
            </w:r>
            <w:r w:rsidRPr="00FE535D">
              <w:rPr>
                <w:rFonts w:ascii="Times New Roman" w:hAnsi="Times New Roman" w:cs="Times New Roman"/>
              </w:rPr>
              <w:t xml:space="preserve"> частичную замену или обслуживание.</w:t>
            </w:r>
          </w:p>
        </w:tc>
        <w:tc>
          <w:tcPr>
            <w:tcW w:w="2660" w:type="dxa"/>
          </w:tcPr>
          <w:p w14:paraId="21DD78BD"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В МСФО нет термина «себестоимость», первоначальная стоимость. НМА по МСФО (</w:t>
            </w:r>
            <w:r w:rsidRPr="00FE535D">
              <w:rPr>
                <w:rFonts w:ascii="Times New Roman" w:hAnsi="Times New Roman" w:cs="Times New Roman"/>
                <w:lang w:val="en-US"/>
              </w:rPr>
              <w:t>IAS</w:t>
            </w:r>
            <w:r w:rsidRPr="00FE535D">
              <w:rPr>
                <w:rFonts w:ascii="Times New Roman" w:hAnsi="Times New Roman" w:cs="Times New Roman"/>
              </w:rPr>
              <w:t>)  38 признаются по первоначальной стоимости. Необходимо привести в соответствие с требованием МСФО (</w:t>
            </w:r>
            <w:r w:rsidRPr="00FE535D">
              <w:rPr>
                <w:rFonts w:ascii="Times New Roman" w:hAnsi="Times New Roman" w:cs="Times New Roman"/>
                <w:lang w:val="en-US"/>
              </w:rPr>
              <w:t>IAS</w:t>
            </w:r>
            <w:r w:rsidRPr="00FE535D">
              <w:rPr>
                <w:rFonts w:ascii="Times New Roman" w:hAnsi="Times New Roman" w:cs="Times New Roman"/>
              </w:rPr>
              <w:t>)  38.</w:t>
            </w:r>
          </w:p>
          <w:p w14:paraId="486DA1CF"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В отношении термина «улучшение» предлагаем воспользоваться формулировкой, изложенной в п. 18 МСФО (</w:t>
            </w:r>
            <w:r w:rsidRPr="00FE535D">
              <w:rPr>
                <w:rFonts w:ascii="Times New Roman" w:hAnsi="Times New Roman" w:cs="Times New Roman"/>
                <w:lang w:val="en-US"/>
              </w:rPr>
              <w:t>IAS</w:t>
            </w:r>
            <w:r w:rsidRPr="00FE535D">
              <w:rPr>
                <w:rFonts w:ascii="Times New Roman" w:hAnsi="Times New Roman" w:cs="Times New Roman"/>
              </w:rPr>
              <w:t>) 38 «последующих затрат на его совершенствование».</w:t>
            </w:r>
          </w:p>
        </w:tc>
        <w:tc>
          <w:tcPr>
            <w:tcW w:w="3827" w:type="dxa"/>
          </w:tcPr>
          <w:p w14:paraId="30E5500D" w14:textId="77777777" w:rsidR="004926A8" w:rsidRPr="00FE535D" w:rsidRDefault="004926A8" w:rsidP="00C56931">
            <w:pPr>
              <w:spacing w:after="200"/>
              <w:ind w:firstLine="318"/>
              <w:jc w:val="both"/>
              <w:rPr>
                <w:rFonts w:ascii="Times New Roman" w:hAnsi="Times New Roman" w:cs="Times New Roman"/>
              </w:rPr>
            </w:pPr>
            <w:r w:rsidRPr="00FE535D">
              <w:rPr>
                <w:rFonts w:ascii="Times New Roman" w:hAnsi="Times New Roman" w:cs="Times New Roman"/>
              </w:rPr>
              <w:t>Предлагаем п. 15 проекта ФСБУ изложить в следующей редакции:</w:t>
            </w:r>
          </w:p>
          <w:p w14:paraId="683CD1FF" w14:textId="77777777" w:rsidR="004926A8" w:rsidRPr="00FE535D" w:rsidRDefault="004926A8" w:rsidP="00C56931">
            <w:pPr>
              <w:ind w:firstLine="318"/>
              <w:jc w:val="both"/>
              <w:rPr>
                <w:rFonts w:ascii="Times New Roman" w:hAnsi="Times New Roman" w:cs="Times New Roman"/>
              </w:rPr>
            </w:pPr>
            <w:r w:rsidRPr="00FE535D">
              <w:rPr>
                <w:rFonts w:ascii="Times New Roman" w:hAnsi="Times New Roman" w:cs="Times New Roman"/>
              </w:rPr>
              <w:t xml:space="preserve">«Нематериальные активы признаются  по первоначальной стоимости. В первоначальную стоимость нематериальных активов включаются фактические затраты организации, непосредственно обеспечивающие получение нематериальных активов. </w:t>
            </w:r>
          </w:p>
          <w:p w14:paraId="00510439" w14:textId="77777777" w:rsidR="004926A8" w:rsidRPr="00FE535D" w:rsidRDefault="004926A8" w:rsidP="00C56931">
            <w:pPr>
              <w:spacing w:after="200"/>
              <w:ind w:firstLine="318"/>
              <w:jc w:val="both"/>
              <w:rPr>
                <w:rFonts w:ascii="Times New Roman" w:hAnsi="Times New Roman" w:cs="Times New Roman"/>
              </w:rPr>
            </w:pPr>
            <w:r w:rsidRPr="00FE535D">
              <w:rPr>
                <w:rFonts w:ascii="Times New Roman" w:hAnsi="Times New Roman" w:cs="Times New Roman"/>
              </w:rPr>
              <w:t xml:space="preserve">При этом под получением нематериальных активов понимается их приобретение у других лиц, самостоятельное создание (разработка),  последующие затраты, направленные на его совершенствование (модернизация, модификация, обновление, </w:t>
            </w:r>
            <w:r w:rsidRPr="00FE535D">
              <w:rPr>
                <w:rFonts w:ascii="Times New Roman" w:hAnsi="Times New Roman" w:cs="Times New Roman"/>
              </w:rPr>
              <w:lastRenderedPageBreak/>
              <w:t>повышение полезных свойств, продление сроков использования). Указанные затраты включаются в первоначальную стоимость нематериальных активов при соблюдении условий их признания, указанных в пункте 9 настоящего Стандарта, независимо от того, понесены ли эти затраты до или после начала использования нематериального актива.».</w:t>
            </w:r>
          </w:p>
        </w:tc>
        <w:tc>
          <w:tcPr>
            <w:tcW w:w="2759" w:type="dxa"/>
          </w:tcPr>
          <w:p w14:paraId="34FBD516" w14:textId="4BBD0608" w:rsidR="00301824" w:rsidRDefault="00451A38" w:rsidP="00AE3C4E">
            <w:pPr>
              <w:jc w:val="both"/>
              <w:rPr>
                <w:rFonts w:ascii="Times New Roman" w:hAnsi="Times New Roman" w:cs="Times New Roman"/>
              </w:rPr>
            </w:pPr>
            <w:r>
              <w:rPr>
                <w:rFonts w:ascii="Times New Roman" w:hAnsi="Times New Roman" w:cs="Times New Roman"/>
                <w:sz w:val="24"/>
                <w:szCs w:val="24"/>
              </w:rPr>
              <w:lastRenderedPageBreak/>
              <w:t xml:space="preserve">В соответствии с </w:t>
            </w:r>
            <w:r w:rsidRPr="008B58C8">
              <w:rPr>
                <w:rFonts w:ascii="Times New Roman" w:hAnsi="Times New Roman" w:cs="Times New Roman"/>
              </w:rPr>
              <w:t xml:space="preserve">Протоколом </w:t>
            </w:r>
            <w:r w:rsidRPr="008B58C8">
              <w:rPr>
                <w:rFonts w:ascii="Times New Roman" w:hAnsi="Times New Roman" w:cs="Times New Roman"/>
                <w:lang w:val="en-US"/>
              </w:rPr>
              <w:t>N</w:t>
            </w:r>
            <w:r>
              <w:rPr>
                <w:rFonts w:ascii="Times New Roman" w:hAnsi="Times New Roman" w:cs="Times New Roman"/>
              </w:rPr>
              <w:t xml:space="preserve"> 4</w:t>
            </w:r>
            <w:r w:rsidRPr="00AE3C4E">
              <w:rPr>
                <w:rFonts w:ascii="Times New Roman" w:hAnsi="Times New Roman" w:cs="Times New Roman"/>
              </w:rPr>
              <w:t xml:space="preserve"> </w:t>
            </w:r>
            <w:r w:rsidRPr="008B58C8">
              <w:rPr>
                <w:rFonts w:ascii="Times New Roman" w:hAnsi="Times New Roman" w:cs="Times New Roman"/>
              </w:rPr>
              <w:t xml:space="preserve">от </w:t>
            </w:r>
            <w:r>
              <w:rPr>
                <w:rFonts w:ascii="Times New Roman" w:hAnsi="Times New Roman" w:cs="Times New Roman"/>
              </w:rPr>
              <w:t>07.04</w:t>
            </w:r>
            <w:r w:rsidRPr="008B58C8">
              <w:rPr>
                <w:rFonts w:ascii="Times New Roman" w:hAnsi="Times New Roman" w:cs="Times New Roman"/>
              </w:rPr>
              <w:t xml:space="preserve">.2017 </w:t>
            </w:r>
            <w:r w:rsidR="00A85010">
              <w:rPr>
                <w:rFonts w:ascii="Times New Roman" w:hAnsi="Times New Roman" w:cs="Times New Roman"/>
              </w:rPr>
              <w:t>решение по вопросу «первоначальной стоимости» и «себестоимости» отложить</w:t>
            </w:r>
            <w:r w:rsidR="00524020">
              <w:rPr>
                <w:rFonts w:ascii="Times New Roman" w:hAnsi="Times New Roman" w:cs="Times New Roman"/>
              </w:rPr>
              <w:t xml:space="preserve"> </w:t>
            </w:r>
            <w:r w:rsidR="00524020" w:rsidRPr="00524020">
              <w:rPr>
                <w:rFonts w:ascii="Times New Roman" w:hAnsi="Times New Roman" w:cs="Times New Roman"/>
              </w:rPr>
              <w:t>до получения ответа на письмо № 1ГО-МФ2017 от 09.01.2017 от Фонда МСФО; проанализировать возможность использования те</w:t>
            </w:r>
            <w:r w:rsidR="00524020">
              <w:rPr>
                <w:rFonts w:ascii="Times New Roman" w:hAnsi="Times New Roman" w:cs="Times New Roman"/>
              </w:rPr>
              <w:t>рмина «по фактическим затратам».</w:t>
            </w:r>
          </w:p>
          <w:p w14:paraId="2D9D3EF1" w14:textId="77777777" w:rsidR="00524020" w:rsidRDefault="00524020" w:rsidP="00AE3C4E">
            <w:pPr>
              <w:jc w:val="both"/>
              <w:rPr>
                <w:rFonts w:ascii="Times New Roman" w:hAnsi="Times New Roman" w:cs="Times New Roman"/>
              </w:rPr>
            </w:pPr>
          </w:p>
          <w:p w14:paraId="698ED9B7" w14:textId="77777777" w:rsidR="00524020" w:rsidRDefault="00524020" w:rsidP="00AE3C4E">
            <w:pPr>
              <w:jc w:val="both"/>
              <w:rPr>
                <w:rFonts w:ascii="Times New Roman" w:hAnsi="Times New Roman" w:cs="Times New Roman"/>
              </w:rPr>
            </w:pPr>
          </w:p>
          <w:p w14:paraId="443EC52D" w14:textId="087A250D" w:rsidR="00301824" w:rsidRDefault="00301824" w:rsidP="00AE3C4E">
            <w:pPr>
              <w:jc w:val="both"/>
              <w:rPr>
                <w:rFonts w:ascii="Times New Roman" w:hAnsi="Times New Roman" w:cs="Times New Roman"/>
              </w:rPr>
            </w:pPr>
            <w:r>
              <w:rPr>
                <w:rFonts w:ascii="Times New Roman" w:hAnsi="Times New Roman" w:cs="Times New Roman"/>
              </w:rPr>
              <w:t>Уточнить перевод абзаца 2 пункта 18 МСФО (</w:t>
            </w:r>
            <w:r>
              <w:rPr>
                <w:rFonts w:ascii="Times New Roman" w:hAnsi="Times New Roman" w:cs="Times New Roman"/>
                <w:lang w:val="en-US"/>
              </w:rPr>
              <w:t>IAS</w:t>
            </w:r>
            <w:r w:rsidRPr="00301824">
              <w:rPr>
                <w:rFonts w:ascii="Times New Roman" w:hAnsi="Times New Roman" w:cs="Times New Roman"/>
              </w:rPr>
              <w:t xml:space="preserve">) </w:t>
            </w:r>
            <w:r>
              <w:rPr>
                <w:rFonts w:ascii="Times New Roman" w:hAnsi="Times New Roman" w:cs="Times New Roman"/>
              </w:rPr>
              <w:t xml:space="preserve">38 </w:t>
            </w:r>
            <w:r>
              <w:rPr>
                <w:rFonts w:ascii="Times New Roman" w:hAnsi="Times New Roman" w:cs="Times New Roman"/>
              </w:rPr>
              <w:lastRenderedPageBreak/>
              <w:t>«Нематериальные активы»:</w:t>
            </w:r>
          </w:p>
          <w:p w14:paraId="762767D0" w14:textId="77777777" w:rsidR="00301824" w:rsidRPr="00301824" w:rsidRDefault="00301824" w:rsidP="00301824">
            <w:pPr>
              <w:jc w:val="both"/>
              <w:rPr>
                <w:rFonts w:ascii="Times New Roman" w:hAnsi="Times New Roman" w:cs="Times New Roman"/>
                <w:lang w:val="en-US"/>
              </w:rPr>
            </w:pPr>
            <w:r w:rsidRPr="00301824">
              <w:rPr>
                <w:rFonts w:ascii="Times New Roman" w:hAnsi="Times New Roman" w:cs="Times New Roman"/>
                <w:lang w:val="en-US"/>
              </w:rPr>
              <w:t>This requirement applies to costs incurred initially to acquire or internally</w:t>
            </w:r>
          </w:p>
          <w:p w14:paraId="23F98311" w14:textId="2C6A6642" w:rsidR="007428CB" w:rsidRPr="00301824" w:rsidRDefault="00301824" w:rsidP="00596855">
            <w:pPr>
              <w:jc w:val="both"/>
              <w:rPr>
                <w:rFonts w:ascii="Times New Roman" w:hAnsi="Times New Roman" w:cs="Times New Roman"/>
                <w:lang w:val="en-US"/>
              </w:rPr>
            </w:pPr>
            <w:r w:rsidRPr="00301824">
              <w:rPr>
                <w:rFonts w:ascii="Times New Roman" w:hAnsi="Times New Roman" w:cs="Times New Roman"/>
                <w:lang w:val="en-US"/>
              </w:rPr>
              <w:t xml:space="preserve">generate an intangible asset and those incurred </w:t>
            </w:r>
            <w:r w:rsidRPr="00301824">
              <w:rPr>
                <w:rFonts w:ascii="Times New Roman" w:hAnsi="Times New Roman" w:cs="Times New Roman"/>
                <w:b/>
                <w:lang w:val="en-US"/>
              </w:rPr>
              <w:t>subsequently to add to</w:t>
            </w:r>
            <w:r>
              <w:rPr>
                <w:rFonts w:ascii="Times New Roman" w:hAnsi="Times New Roman" w:cs="Times New Roman"/>
                <w:lang w:val="en-US"/>
              </w:rPr>
              <w:t>, replace</w:t>
            </w:r>
            <w:r w:rsidRPr="00301824">
              <w:rPr>
                <w:rFonts w:ascii="Times New Roman" w:hAnsi="Times New Roman" w:cs="Times New Roman"/>
                <w:lang w:val="en-US"/>
              </w:rPr>
              <w:t xml:space="preserve"> part of, or service it.</w:t>
            </w:r>
          </w:p>
          <w:p w14:paraId="3FD792E8" w14:textId="43AE98AA" w:rsidR="00301824" w:rsidRPr="00301824" w:rsidRDefault="00301824" w:rsidP="00596855">
            <w:pPr>
              <w:jc w:val="both"/>
              <w:rPr>
                <w:rFonts w:ascii="Times New Roman" w:hAnsi="Times New Roman" w:cs="Times New Roman"/>
                <w:lang w:val="en-US"/>
              </w:rPr>
            </w:pPr>
          </w:p>
          <w:p w14:paraId="1C237B31" w14:textId="77777777" w:rsidR="00BC01AB" w:rsidRPr="00524020" w:rsidRDefault="00BC01AB" w:rsidP="00596855">
            <w:pPr>
              <w:jc w:val="both"/>
              <w:rPr>
                <w:rFonts w:ascii="Times New Roman" w:hAnsi="Times New Roman" w:cs="Times New Roman"/>
                <w:sz w:val="24"/>
                <w:szCs w:val="24"/>
                <w:lang w:val="en-US"/>
              </w:rPr>
            </w:pPr>
          </w:p>
          <w:p w14:paraId="3F1BB75A" w14:textId="1AA72328" w:rsidR="007428CB" w:rsidRPr="007428CB" w:rsidRDefault="00301824" w:rsidP="0099432F">
            <w:pPr>
              <w:jc w:val="both"/>
              <w:rPr>
                <w:rFonts w:ascii="Times New Roman" w:hAnsi="Times New Roman" w:cs="Times New Roman"/>
              </w:rPr>
            </w:pPr>
            <w:r>
              <w:rPr>
                <w:rFonts w:ascii="Times New Roman" w:hAnsi="Times New Roman" w:cs="Times New Roman"/>
                <w:sz w:val="24"/>
                <w:szCs w:val="24"/>
              </w:rPr>
              <w:t xml:space="preserve">В соответствии с </w:t>
            </w:r>
            <w:r w:rsidRPr="008B58C8">
              <w:rPr>
                <w:rFonts w:ascii="Times New Roman" w:hAnsi="Times New Roman" w:cs="Times New Roman"/>
              </w:rPr>
              <w:t xml:space="preserve">Протоколом </w:t>
            </w:r>
            <w:r w:rsidRPr="008B58C8">
              <w:rPr>
                <w:rFonts w:ascii="Times New Roman" w:hAnsi="Times New Roman" w:cs="Times New Roman"/>
                <w:lang w:val="en-US"/>
              </w:rPr>
              <w:t>N</w:t>
            </w:r>
            <w:r>
              <w:rPr>
                <w:rFonts w:ascii="Times New Roman" w:hAnsi="Times New Roman" w:cs="Times New Roman"/>
              </w:rPr>
              <w:t xml:space="preserve"> 4</w:t>
            </w:r>
            <w:r w:rsidRPr="00AE3C4E">
              <w:rPr>
                <w:rFonts w:ascii="Times New Roman" w:hAnsi="Times New Roman" w:cs="Times New Roman"/>
              </w:rPr>
              <w:t xml:space="preserve"> </w:t>
            </w:r>
            <w:r w:rsidRPr="008B58C8">
              <w:rPr>
                <w:rFonts w:ascii="Times New Roman" w:hAnsi="Times New Roman" w:cs="Times New Roman"/>
              </w:rPr>
              <w:t xml:space="preserve">от </w:t>
            </w:r>
            <w:r>
              <w:rPr>
                <w:rFonts w:ascii="Times New Roman" w:hAnsi="Times New Roman" w:cs="Times New Roman"/>
              </w:rPr>
              <w:t>07.04</w:t>
            </w:r>
            <w:r w:rsidRPr="008B58C8">
              <w:rPr>
                <w:rFonts w:ascii="Times New Roman" w:hAnsi="Times New Roman" w:cs="Times New Roman"/>
              </w:rPr>
              <w:t>.2017</w:t>
            </w:r>
            <w:r>
              <w:rPr>
                <w:rFonts w:ascii="Times New Roman" w:hAnsi="Times New Roman" w:cs="Times New Roman"/>
              </w:rPr>
              <w:t xml:space="preserve"> у</w:t>
            </w:r>
            <w:r w:rsidR="007428CB">
              <w:rPr>
                <w:rFonts w:ascii="Times New Roman" w:hAnsi="Times New Roman" w:cs="Times New Roman"/>
              </w:rPr>
              <w:t xml:space="preserve">точнить </w:t>
            </w:r>
            <w:r w:rsidR="0099432F">
              <w:rPr>
                <w:rFonts w:ascii="Times New Roman" w:hAnsi="Times New Roman" w:cs="Times New Roman"/>
              </w:rPr>
              <w:t>термин «улучшение»</w:t>
            </w:r>
            <w:bookmarkStart w:id="0" w:name="_GoBack"/>
            <w:bookmarkEnd w:id="0"/>
            <w:r>
              <w:rPr>
                <w:rFonts w:ascii="Times New Roman" w:hAnsi="Times New Roman" w:cs="Times New Roman"/>
              </w:rPr>
              <w:t>.</w:t>
            </w:r>
          </w:p>
        </w:tc>
      </w:tr>
      <w:tr w:rsidR="004926A8" w:rsidRPr="00FE535D" w14:paraId="0CA99F0E" w14:textId="77777777" w:rsidTr="004926A8">
        <w:trPr>
          <w:trHeight w:val="270"/>
        </w:trPr>
        <w:tc>
          <w:tcPr>
            <w:tcW w:w="567" w:type="dxa"/>
          </w:tcPr>
          <w:p w14:paraId="6A2BBF9E" w14:textId="04847BD2"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2B62F3AE"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16.</w:t>
            </w:r>
          </w:p>
        </w:tc>
        <w:tc>
          <w:tcPr>
            <w:tcW w:w="2376" w:type="dxa"/>
          </w:tcPr>
          <w:p w14:paraId="0E2B278A"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В себестоимость нематериальных активов включается:</w:t>
            </w:r>
          </w:p>
          <w:p w14:paraId="28989DFE"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а)</w:t>
            </w:r>
            <w:r w:rsidRPr="00FE535D">
              <w:rPr>
                <w:rFonts w:ascii="Times New Roman" w:hAnsi="Times New Roman" w:cs="Times New Roman"/>
              </w:rPr>
              <w:tab/>
              <w:t>стоимость приобретаемых у других лиц объектов, указанных в пункте 4 настоящего Стандарта;</w:t>
            </w:r>
          </w:p>
          <w:p w14:paraId="01F1F058"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б)</w:t>
            </w:r>
            <w:r w:rsidRPr="00FE535D">
              <w:rPr>
                <w:rFonts w:ascii="Times New Roman" w:hAnsi="Times New Roman" w:cs="Times New Roman"/>
              </w:rPr>
              <w:tab/>
              <w:t xml:space="preserve">стоимость приобретаемых у </w:t>
            </w:r>
            <w:r w:rsidRPr="00FE535D">
              <w:rPr>
                <w:rFonts w:ascii="Times New Roman" w:hAnsi="Times New Roman" w:cs="Times New Roman"/>
              </w:rPr>
              <w:lastRenderedPageBreak/>
              <w:t>других лиц сырья, материалов, оборудования и других объектов, которые предполагается потребить (использовать) в процессе получения нематериальных активов;</w:t>
            </w:r>
          </w:p>
          <w:p w14:paraId="399E15FE"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в)</w:t>
            </w:r>
            <w:r w:rsidRPr="00FE535D">
              <w:rPr>
                <w:rFonts w:ascii="Times New Roman" w:hAnsi="Times New Roman" w:cs="Times New Roman"/>
              </w:rPr>
              <w:tab/>
              <w:t>стоимость работ, услуг, имущественных прав, получаемых за плату у других лиц с целью получения нематериальных активов;</w:t>
            </w:r>
          </w:p>
          <w:p w14:paraId="00BE89B2"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г)</w:t>
            </w:r>
            <w:r w:rsidRPr="00FE535D">
              <w:rPr>
                <w:rFonts w:ascii="Times New Roman" w:hAnsi="Times New Roman" w:cs="Times New Roman"/>
              </w:rPr>
              <w:tab/>
              <w:t>балансовая стоимость других активов организации (например, запасов), списываемая в связи с их использованием для получения нематериальных активов;</w:t>
            </w:r>
          </w:p>
          <w:p w14:paraId="28B522AB"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д)</w:t>
            </w:r>
            <w:r w:rsidRPr="00FE535D">
              <w:rPr>
                <w:rFonts w:ascii="Times New Roman" w:hAnsi="Times New Roman" w:cs="Times New Roman"/>
              </w:rPr>
              <w:tab/>
              <w:t xml:space="preserve">амортизация </w:t>
            </w:r>
            <w:proofErr w:type="spellStart"/>
            <w:r w:rsidRPr="00FE535D">
              <w:rPr>
                <w:rFonts w:ascii="Times New Roman" w:hAnsi="Times New Roman" w:cs="Times New Roman"/>
              </w:rPr>
              <w:t>внеоборотных</w:t>
            </w:r>
            <w:proofErr w:type="spellEnd"/>
            <w:r w:rsidRPr="00FE535D">
              <w:rPr>
                <w:rFonts w:ascii="Times New Roman" w:hAnsi="Times New Roman" w:cs="Times New Roman"/>
              </w:rPr>
              <w:t xml:space="preserve"> активов, используемых при получении нематериальных активов;</w:t>
            </w:r>
          </w:p>
          <w:p w14:paraId="47FFCC05"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е)</w:t>
            </w:r>
            <w:r w:rsidRPr="00FE535D">
              <w:rPr>
                <w:rFonts w:ascii="Times New Roman" w:hAnsi="Times New Roman" w:cs="Times New Roman"/>
              </w:rPr>
              <w:tab/>
              <w:t xml:space="preserve">заработная плата и любые другие формы </w:t>
            </w:r>
            <w:r w:rsidRPr="00FE535D">
              <w:rPr>
                <w:rFonts w:ascii="Times New Roman" w:hAnsi="Times New Roman" w:cs="Times New Roman"/>
              </w:rPr>
              <w:lastRenderedPageBreak/>
              <w:t>вознаграждений работникам организации, труд которых используется для получения нематериальных активов, включая любые оценочные обязательства, возникающие в связи с использованием организацией труда этих работников, а также все связанные с указанными вознаграждениями обязательные социальные платежи (пенсионное, медицинское страхование и др.) и иные выплаты, в том числе, в пользу третьих лиц;</w:t>
            </w:r>
          </w:p>
          <w:p w14:paraId="3B42AF40"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регулирующими бухгалтерский учет таких затрат;</w:t>
            </w:r>
          </w:p>
          <w:p w14:paraId="0849FABA"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з)</w:t>
            </w:r>
            <w:r w:rsidRPr="00FE535D">
              <w:rPr>
                <w:rFonts w:ascii="Times New Roman" w:hAnsi="Times New Roman" w:cs="Times New Roman"/>
              </w:rPr>
              <w:tab/>
              <w:t xml:space="preserve">невозмещаемые в соответствии с законодательством суммы налогов, сборов, пошлин и иных обязательных платежей в бюджет, уплачиваемых (подлежащих уплате) организацией в связи с </w:t>
            </w:r>
            <w:r w:rsidRPr="00FE535D">
              <w:rPr>
                <w:rFonts w:ascii="Times New Roman" w:hAnsi="Times New Roman" w:cs="Times New Roman"/>
              </w:rPr>
              <w:lastRenderedPageBreak/>
              <w:t>получением нематериальных активов;</w:t>
            </w:r>
          </w:p>
          <w:p w14:paraId="19246832"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и)</w:t>
            </w:r>
            <w:r w:rsidRPr="00FE535D">
              <w:rPr>
                <w:rFonts w:ascii="Times New Roman" w:hAnsi="Times New Roman" w:cs="Times New Roman"/>
              </w:rPr>
              <w:tab/>
              <w:t>иные затраты, непосредственно обеспечивающие получение нематериальных активов.</w:t>
            </w:r>
          </w:p>
        </w:tc>
        <w:tc>
          <w:tcPr>
            <w:tcW w:w="2803" w:type="dxa"/>
          </w:tcPr>
          <w:p w14:paraId="24BE099A" w14:textId="4DD058DB"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 xml:space="preserve">27 Первоначальная стоимость отдельно приобретенного </w:t>
            </w:r>
            <w:r w:rsidR="00606401">
              <w:rPr>
                <w:rFonts w:ascii="Times New Roman" w:hAnsi="Times New Roman" w:cs="Times New Roman"/>
              </w:rPr>
              <w:t>(</w:t>
            </w:r>
            <w:r w:rsidR="00606401" w:rsidRPr="00606401">
              <w:rPr>
                <w:rFonts w:ascii="Times New Roman" w:hAnsi="Times New Roman" w:cs="Times New Roman"/>
                <w:b/>
              </w:rPr>
              <w:t>27,28,66</w:t>
            </w:r>
            <w:r w:rsidR="00606401">
              <w:rPr>
                <w:rFonts w:ascii="Times New Roman" w:hAnsi="Times New Roman" w:cs="Times New Roman"/>
              </w:rPr>
              <w:t xml:space="preserve">) </w:t>
            </w:r>
            <w:r w:rsidRPr="00FE535D">
              <w:rPr>
                <w:rFonts w:ascii="Times New Roman" w:hAnsi="Times New Roman" w:cs="Times New Roman"/>
              </w:rPr>
              <w:t>нематериального актива включает в себя:</w:t>
            </w:r>
          </w:p>
          <w:p w14:paraId="29831EB5"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(a) цену его покупки, включая импортные пошлины и невозмещаемые налоги на покупку, после вычета торговых скидок и </w:t>
            </w:r>
            <w:r w:rsidRPr="00FE535D">
              <w:rPr>
                <w:rFonts w:ascii="Times New Roman" w:hAnsi="Times New Roman" w:cs="Times New Roman"/>
              </w:rPr>
              <w:lastRenderedPageBreak/>
              <w:t>уступок; и</w:t>
            </w:r>
          </w:p>
          <w:p w14:paraId="263DBD5A"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(b) все затраты, непосредственно относящиеся к подготовке актива к использованию по назначению. </w:t>
            </w:r>
          </w:p>
          <w:p w14:paraId="2995F6FF" w14:textId="77777777" w:rsidR="004926A8" w:rsidRPr="00FE535D" w:rsidRDefault="004926A8" w:rsidP="00C56931">
            <w:pPr>
              <w:jc w:val="both"/>
              <w:rPr>
                <w:rFonts w:ascii="Times New Roman" w:hAnsi="Times New Roman" w:cs="Times New Roman"/>
              </w:rPr>
            </w:pPr>
          </w:p>
          <w:p w14:paraId="79314B2E"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28 Примерами непосредственно относящихся затрат являются:</w:t>
            </w:r>
          </w:p>
          <w:p w14:paraId="731E2CE7"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(a) затраты на вознаграждения работникам (как этот термин определен в МСФО (IAS) 19), непосредственно связанные с приведением актива в рабочее состояние;</w:t>
            </w:r>
          </w:p>
          <w:p w14:paraId="67AD8A3C"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(b) затраты на оплату профессиональных услуг, непосредственно связанные с приведением актива в рабочее состояние; и</w:t>
            </w:r>
          </w:p>
          <w:p w14:paraId="079D046E"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(c) затраты на проверку надлежащего функционирования актива.</w:t>
            </w:r>
          </w:p>
          <w:p w14:paraId="2DBFA144" w14:textId="77777777" w:rsidR="004926A8" w:rsidRPr="00FE535D" w:rsidRDefault="004926A8" w:rsidP="00C56931">
            <w:pPr>
              <w:jc w:val="both"/>
              <w:rPr>
                <w:rFonts w:ascii="Times New Roman" w:hAnsi="Times New Roman" w:cs="Times New Roman"/>
              </w:rPr>
            </w:pPr>
          </w:p>
          <w:p w14:paraId="2B9A751D"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66. В состав первоначальной стоимости нематериального актива, созданного самой организацией, включаются все затраты, непосредственно связанные с созданием, </w:t>
            </w:r>
            <w:r w:rsidRPr="00FE535D">
              <w:rPr>
                <w:rFonts w:ascii="Times New Roman" w:hAnsi="Times New Roman" w:cs="Times New Roman"/>
              </w:rPr>
              <w:lastRenderedPageBreak/>
              <w:t>производством и подготовкой этого актива к использованию в соответствии с намерениями руководства. Примерами непосредственно связанных затрат являются:</w:t>
            </w:r>
          </w:p>
          <w:p w14:paraId="5F8B90FB"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(a) затраты на материалы и услуги, использованные или потребленные при создании нематериального актива;</w:t>
            </w:r>
          </w:p>
          <w:p w14:paraId="0845D6E9"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(b) затраты на вознаграждения работникам (как этот термин определен в МСФО (IAS) 19), возникающие в связи с созданием нематериального актива;</w:t>
            </w:r>
          </w:p>
          <w:p w14:paraId="7A52676E"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(c) выплаты, необходимые для регистрации юридического права; и</w:t>
            </w:r>
          </w:p>
          <w:p w14:paraId="4656EF68"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(d) амортизация патентов и лицензий, использованных для создания нематериального актива.</w:t>
            </w:r>
          </w:p>
          <w:p w14:paraId="102B39C8"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МСФО (IAS) 23 устанавливает критерии признания процентов в качестве элемента первоначальной стоимости нематериального актива, созданного самой организацией.</w:t>
            </w:r>
          </w:p>
        </w:tc>
        <w:tc>
          <w:tcPr>
            <w:tcW w:w="2660" w:type="dxa"/>
          </w:tcPr>
          <w:p w14:paraId="65546EB1"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Доработано в соответствии с п. 28 (</w:t>
            </w:r>
            <w:r w:rsidRPr="00FE535D">
              <w:rPr>
                <w:rFonts w:ascii="Times New Roman" w:hAnsi="Times New Roman" w:cs="Times New Roman"/>
                <w:lang w:val="en-US"/>
              </w:rPr>
              <w:t>b</w:t>
            </w:r>
            <w:r w:rsidRPr="00FE535D">
              <w:rPr>
                <w:rFonts w:ascii="Times New Roman" w:hAnsi="Times New Roman" w:cs="Times New Roman"/>
              </w:rPr>
              <w:t>), (</w:t>
            </w:r>
            <w:r w:rsidRPr="00FE535D">
              <w:rPr>
                <w:rFonts w:ascii="Times New Roman" w:hAnsi="Times New Roman" w:cs="Times New Roman"/>
                <w:lang w:val="en-US"/>
              </w:rPr>
              <w:t>c</w:t>
            </w:r>
            <w:r w:rsidRPr="00FE535D">
              <w:rPr>
                <w:rFonts w:ascii="Times New Roman" w:hAnsi="Times New Roman" w:cs="Times New Roman"/>
              </w:rPr>
              <w:t>), 66 (</w:t>
            </w:r>
            <w:r w:rsidRPr="00FE535D">
              <w:rPr>
                <w:rFonts w:ascii="Times New Roman" w:hAnsi="Times New Roman" w:cs="Times New Roman"/>
                <w:lang w:val="en-US"/>
              </w:rPr>
              <w:t>c</w:t>
            </w:r>
            <w:r w:rsidRPr="00FE535D">
              <w:rPr>
                <w:rFonts w:ascii="Times New Roman" w:hAnsi="Times New Roman" w:cs="Times New Roman"/>
              </w:rPr>
              <w:t>) (</w:t>
            </w:r>
            <w:r w:rsidRPr="00FE535D">
              <w:rPr>
                <w:rFonts w:ascii="Times New Roman" w:hAnsi="Times New Roman" w:cs="Times New Roman"/>
                <w:lang w:val="en-US"/>
              </w:rPr>
              <w:t>d</w:t>
            </w:r>
            <w:r w:rsidRPr="00FE535D">
              <w:rPr>
                <w:rFonts w:ascii="Times New Roman" w:hAnsi="Times New Roman" w:cs="Times New Roman"/>
              </w:rPr>
              <w:t>) МСФО  (</w:t>
            </w:r>
            <w:r w:rsidRPr="00FE535D">
              <w:rPr>
                <w:rFonts w:ascii="Times New Roman" w:hAnsi="Times New Roman" w:cs="Times New Roman"/>
                <w:lang w:val="en-US"/>
              </w:rPr>
              <w:t>IAS</w:t>
            </w:r>
            <w:r w:rsidRPr="00FE535D">
              <w:rPr>
                <w:rFonts w:ascii="Times New Roman" w:hAnsi="Times New Roman" w:cs="Times New Roman"/>
              </w:rPr>
              <w:t xml:space="preserve">) 38. </w:t>
            </w:r>
          </w:p>
        </w:tc>
        <w:tc>
          <w:tcPr>
            <w:tcW w:w="3827" w:type="dxa"/>
          </w:tcPr>
          <w:p w14:paraId="73276F9D" w14:textId="77777777" w:rsidR="004926A8" w:rsidRPr="00FE535D" w:rsidRDefault="004926A8" w:rsidP="00C56931">
            <w:pPr>
              <w:tabs>
                <w:tab w:val="left" w:pos="1276"/>
              </w:tabs>
              <w:suppressAutoHyphens/>
              <w:autoSpaceDE w:val="0"/>
              <w:autoSpaceDN w:val="0"/>
              <w:adjustRightInd w:val="0"/>
              <w:spacing w:before="120"/>
              <w:jc w:val="both"/>
              <w:rPr>
                <w:rFonts w:ascii="Times New Roman" w:hAnsi="Times New Roman" w:cs="Times New Roman"/>
              </w:rPr>
            </w:pPr>
            <w:r w:rsidRPr="00FE535D">
              <w:rPr>
                <w:rFonts w:ascii="Times New Roman" w:hAnsi="Times New Roman" w:cs="Times New Roman"/>
              </w:rPr>
              <w:t>Предлагаем п. 16 проекта ФСБУ изложить в следующей редакции:</w:t>
            </w:r>
          </w:p>
          <w:p w14:paraId="4AF1C8C7" w14:textId="77777777" w:rsidR="004926A8" w:rsidRPr="00FE535D" w:rsidRDefault="004926A8" w:rsidP="00C56931">
            <w:pPr>
              <w:tabs>
                <w:tab w:val="left" w:pos="1276"/>
              </w:tabs>
              <w:suppressAutoHyphens/>
              <w:autoSpaceDE w:val="0"/>
              <w:autoSpaceDN w:val="0"/>
              <w:adjustRightInd w:val="0"/>
              <w:spacing w:before="120"/>
              <w:jc w:val="both"/>
              <w:rPr>
                <w:rFonts w:ascii="Times New Roman" w:hAnsi="Times New Roman" w:cs="Times New Roman"/>
              </w:rPr>
            </w:pPr>
            <w:r w:rsidRPr="00FE535D">
              <w:rPr>
                <w:rFonts w:ascii="Times New Roman" w:hAnsi="Times New Roman" w:cs="Times New Roman"/>
              </w:rPr>
              <w:t>«В первоначальную стоимость  отдельно приобретенного нематериального актива, созданного организацией включается:</w:t>
            </w:r>
          </w:p>
          <w:p w14:paraId="38B0661E" w14:textId="77777777" w:rsidR="004926A8" w:rsidRPr="00FE535D" w:rsidRDefault="004926A8" w:rsidP="00C56931">
            <w:pPr>
              <w:pStyle w:val="a4"/>
              <w:numPr>
                <w:ilvl w:val="0"/>
                <w:numId w:val="9"/>
              </w:numPr>
              <w:tabs>
                <w:tab w:val="left" w:pos="1134"/>
              </w:tabs>
              <w:suppressAutoHyphens/>
              <w:autoSpaceDE w:val="0"/>
              <w:autoSpaceDN w:val="0"/>
              <w:adjustRightInd w:val="0"/>
              <w:ind w:left="0" w:firstLine="709"/>
              <w:jc w:val="both"/>
              <w:rPr>
                <w:rFonts w:ascii="Times New Roman" w:hAnsi="Times New Roman" w:cs="Times New Roman"/>
              </w:rPr>
            </w:pPr>
            <w:r w:rsidRPr="00FE535D">
              <w:rPr>
                <w:rFonts w:ascii="Times New Roman" w:hAnsi="Times New Roman" w:cs="Times New Roman"/>
              </w:rPr>
              <w:t>стоимость приобретаемых у других лиц объектов, указанных в пункте 4 настоящего Стандарта;</w:t>
            </w:r>
          </w:p>
          <w:p w14:paraId="624A4EFC" w14:textId="08F54040" w:rsidR="004926A8" w:rsidRPr="00FE535D" w:rsidRDefault="004926A8" w:rsidP="00C56931">
            <w:pPr>
              <w:pStyle w:val="a4"/>
              <w:numPr>
                <w:ilvl w:val="0"/>
                <w:numId w:val="9"/>
              </w:numPr>
              <w:tabs>
                <w:tab w:val="left" w:pos="1134"/>
              </w:tabs>
              <w:suppressAutoHyphens/>
              <w:autoSpaceDE w:val="0"/>
              <w:autoSpaceDN w:val="0"/>
              <w:adjustRightInd w:val="0"/>
              <w:ind w:left="0" w:firstLine="709"/>
              <w:jc w:val="both"/>
              <w:rPr>
                <w:rFonts w:ascii="Times New Roman" w:hAnsi="Times New Roman" w:cs="Times New Roman"/>
              </w:rPr>
            </w:pPr>
            <w:r w:rsidRPr="00FE535D">
              <w:rPr>
                <w:rFonts w:ascii="Times New Roman" w:hAnsi="Times New Roman" w:cs="Times New Roman"/>
              </w:rPr>
              <w:lastRenderedPageBreak/>
              <w:t>стоимость приобретаемых у других лиц сырья, материалов, оборудования и других объектов, которые предполагается потребить (использовать) в процессе получения нематериальных активов;</w:t>
            </w:r>
          </w:p>
          <w:p w14:paraId="57C4FB54" w14:textId="77777777" w:rsidR="004926A8" w:rsidRPr="00FE535D" w:rsidRDefault="004926A8" w:rsidP="00C56931">
            <w:pPr>
              <w:pStyle w:val="a4"/>
              <w:numPr>
                <w:ilvl w:val="0"/>
                <w:numId w:val="9"/>
              </w:numPr>
              <w:tabs>
                <w:tab w:val="left" w:pos="1134"/>
              </w:tabs>
              <w:suppressAutoHyphens/>
              <w:ind w:left="0" w:firstLine="709"/>
              <w:rPr>
                <w:rFonts w:ascii="Times New Roman" w:hAnsi="Times New Roman" w:cs="Times New Roman"/>
              </w:rPr>
            </w:pPr>
            <w:r w:rsidRPr="00FE535D">
              <w:rPr>
                <w:rFonts w:ascii="Times New Roman" w:eastAsia="Calibri" w:hAnsi="Times New Roman" w:cs="Times New Roman"/>
                <w:lang w:eastAsia="ru-RU"/>
              </w:rPr>
              <w:t xml:space="preserve"> </w:t>
            </w:r>
            <w:r w:rsidRPr="00FE535D">
              <w:rPr>
                <w:rFonts w:ascii="Times New Roman" w:hAnsi="Times New Roman" w:cs="Times New Roman"/>
              </w:rPr>
              <w:t>выплаты, необходимые для регистрации юридического права;</w:t>
            </w:r>
          </w:p>
          <w:p w14:paraId="3AEAA0EE" w14:textId="77777777" w:rsidR="004926A8" w:rsidRPr="00FE535D" w:rsidRDefault="004926A8" w:rsidP="00C56931">
            <w:pPr>
              <w:pStyle w:val="a4"/>
              <w:numPr>
                <w:ilvl w:val="0"/>
                <w:numId w:val="9"/>
              </w:numPr>
              <w:tabs>
                <w:tab w:val="left" w:pos="1134"/>
              </w:tabs>
              <w:suppressAutoHyphens/>
              <w:ind w:left="0" w:firstLine="709"/>
              <w:rPr>
                <w:rFonts w:ascii="Times New Roman" w:hAnsi="Times New Roman" w:cs="Times New Roman"/>
              </w:rPr>
            </w:pPr>
            <w:r w:rsidRPr="00FE535D">
              <w:rPr>
                <w:rFonts w:ascii="Times New Roman" w:hAnsi="Times New Roman" w:cs="Times New Roman"/>
              </w:rPr>
              <w:t>затраты на оплату профессиональных услуг, непосредственно связанные с приведением актива в рабочее состояние;</w:t>
            </w:r>
          </w:p>
          <w:p w14:paraId="562C9503" w14:textId="77777777" w:rsidR="004926A8" w:rsidRPr="00FE535D" w:rsidRDefault="004926A8" w:rsidP="00C56931">
            <w:pPr>
              <w:pStyle w:val="a4"/>
              <w:numPr>
                <w:ilvl w:val="0"/>
                <w:numId w:val="9"/>
              </w:numPr>
              <w:tabs>
                <w:tab w:val="left" w:pos="1134"/>
              </w:tabs>
              <w:suppressAutoHyphens/>
              <w:ind w:left="0" w:firstLine="709"/>
              <w:rPr>
                <w:rFonts w:ascii="Times New Roman" w:hAnsi="Times New Roman" w:cs="Times New Roman"/>
              </w:rPr>
            </w:pPr>
            <w:r w:rsidRPr="00FE535D">
              <w:rPr>
                <w:rFonts w:ascii="Times New Roman" w:hAnsi="Times New Roman" w:cs="Times New Roman"/>
              </w:rPr>
              <w:t>затраты на проверку надлежащего функционирования актива;</w:t>
            </w:r>
          </w:p>
          <w:p w14:paraId="075D8A08" w14:textId="77777777" w:rsidR="004926A8" w:rsidRPr="00FE535D" w:rsidRDefault="004926A8" w:rsidP="00C56931">
            <w:pPr>
              <w:pStyle w:val="a4"/>
              <w:numPr>
                <w:ilvl w:val="0"/>
                <w:numId w:val="9"/>
              </w:numPr>
              <w:tabs>
                <w:tab w:val="left" w:pos="1134"/>
              </w:tabs>
              <w:suppressAutoHyphens/>
              <w:autoSpaceDE w:val="0"/>
              <w:autoSpaceDN w:val="0"/>
              <w:adjustRightInd w:val="0"/>
              <w:ind w:left="0" w:firstLine="709"/>
              <w:jc w:val="both"/>
              <w:rPr>
                <w:rFonts w:ascii="Times New Roman" w:hAnsi="Times New Roman" w:cs="Times New Roman"/>
              </w:rPr>
            </w:pPr>
            <w:r w:rsidRPr="00FE535D">
              <w:rPr>
                <w:rFonts w:ascii="Times New Roman" w:hAnsi="Times New Roman" w:cs="Times New Roman"/>
              </w:rPr>
              <w:t>балансовая стоимость других активов организации (например, запасов), списываемая в связи с их использованием для получения нематериальных активов;</w:t>
            </w:r>
          </w:p>
          <w:p w14:paraId="2A8504A3" w14:textId="77777777" w:rsidR="004926A8" w:rsidRPr="00FE535D" w:rsidRDefault="004926A8" w:rsidP="00C56931">
            <w:pPr>
              <w:pStyle w:val="a4"/>
              <w:numPr>
                <w:ilvl w:val="0"/>
                <w:numId w:val="9"/>
              </w:numPr>
              <w:tabs>
                <w:tab w:val="left" w:pos="1134"/>
              </w:tabs>
              <w:suppressAutoHyphens/>
              <w:ind w:left="0" w:firstLine="709"/>
              <w:rPr>
                <w:rFonts w:ascii="Times New Roman" w:hAnsi="Times New Roman" w:cs="Times New Roman"/>
              </w:rPr>
            </w:pPr>
            <w:r w:rsidRPr="00FE535D">
              <w:rPr>
                <w:rFonts w:ascii="Times New Roman" w:eastAsia="Calibri" w:hAnsi="Times New Roman" w:cs="Times New Roman"/>
                <w:lang w:eastAsia="ru-RU"/>
              </w:rPr>
              <w:t xml:space="preserve"> </w:t>
            </w:r>
            <w:r w:rsidRPr="00FE535D">
              <w:rPr>
                <w:rFonts w:ascii="Times New Roman" w:hAnsi="Times New Roman" w:cs="Times New Roman"/>
              </w:rPr>
              <w:t>амортизация патентов и лицензий, использованных для создания нематериального актива;</w:t>
            </w:r>
          </w:p>
          <w:p w14:paraId="4C0FAFBD" w14:textId="77777777" w:rsidR="004926A8" w:rsidRPr="00FE535D" w:rsidRDefault="004926A8" w:rsidP="00C56931">
            <w:pPr>
              <w:pStyle w:val="a4"/>
              <w:tabs>
                <w:tab w:val="left" w:pos="1134"/>
              </w:tabs>
              <w:suppressAutoHyphens/>
              <w:autoSpaceDE w:val="0"/>
              <w:autoSpaceDN w:val="0"/>
              <w:adjustRightInd w:val="0"/>
              <w:ind w:left="709"/>
              <w:jc w:val="both"/>
              <w:rPr>
                <w:rFonts w:ascii="Times New Roman" w:hAnsi="Times New Roman" w:cs="Times New Roman"/>
              </w:rPr>
            </w:pPr>
          </w:p>
          <w:p w14:paraId="10D5CD4A" w14:textId="77777777" w:rsidR="004926A8" w:rsidRPr="00FE535D" w:rsidRDefault="004926A8" w:rsidP="00C56931">
            <w:pPr>
              <w:pStyle w:val="a4"/>
              <w:numPr>
                <w:ilvl w:val="0"/>
                <w:numId w:val="9"/>
              </w:numPr>
              <w:tabs>
                <w:tab w:val="left" w:pos="1134"/>
              </w:tabs>
              <w:suppressAutoHyphens/>
              <w:autoSpaceDE w:val="0"/>
              <w:autoSpaceDN w:val="0"/>
              <w:adjustRightInd w:val="0"/>
              <w:ind w:left="0" w:firstLine="709"/>
              <w:jc w:val="both"/>
              <w:rPr>
                <w:rFonts w:ascii="Times New Roman" w:hAnsi="Times New Roman" w:cs="Times New Roman"/>
              </w:rPr>
            </w:pPr>
            <w:r w:rsidRPr="00FE535D">
              <w:rPr>
                <w:rFonts w:ascii="Times New Roman" w:hAnsi="Times New Roman" w:cs="Times New Roman"/>
              </w:rPr>
              <w:t xml:space="preserve">заработная плата и любые другие формы вознаграждений работникам организации, труд которых используется для получения нематериальных активов, включая любые оценочные обязательства, возникающие в связи с использованием организацией труда этих работников, а также все связанные с указанными вознаграждениями обязательные социальные платежи (пенсионное, медицинское страхование и др.) и </w:t>
            </w:r>
            <w:r w:rsidRPr="00FE535D">
              <w:rPr>
                <w:rFonts w:ascii="Times New Roman" w:hAnsi="Times New Roman" w:cs="Times New Roman"/>
              </w:rPr>
              <w:lastRenderedPageBreak/>
              <w:t>иные выплаты, в том числе, в пользу третьих лиц;</w:t>
            </w:r>
          </w:p>
          <w:p w14:paraId="75314B5F" w14:textId="77777777" w:rsidR="004926A8" w:rsidRPr="00FE535D" w:rsidRDefault="004926A8" w:rsidP="00C56931">
            <w:pPr>
              <w:pStyle w:val="a4"/>
              <w:numPr>
                <w:ilvl w:val="0"/>
                <w:numId w:val="9"/>
              </w:numPr>
              <w:tabs>
                <w:tab w:val="left" w:pos="1134"/>
              </w:tabs>
              <w:suppressAutoHyphens/>
              <w:autoSpaceDE w:val="0"/>
              <w:autoSpaceDN w:val="0"/>
              <w:adjustRightInd w:val="0"/>
              <w:ind w:left="0" w:firstLine="709"/>
              <w:jc w:val="both"/>
              <w:rPr>
                <w:rFonts w:ascii="Times New Roman" w:hAnsi="Times New Roman" w:cs="Times New Roman"/>
              </w:rPr>
            </w:pPr>
            <w:r w:rsidRPr="00FE535D">
              <w:rPr>
                <w:rFonts w:ascii="Times New Roman" w:hAnsi="Times New Roman" w:cs="Times New Roman"/>
              </w:rPr>
              <w:t>долговые затраты в случаях, предусмотренных нормативными правовыми актами, регулирующими бухгалтерский учет таких затрат;</w:t>
            </w:r>
          </w:p>
          <w:p w14:paraId="7F258441" w14:textId="77777777" w:rsidR="004926A8" w:rsidRPr="00FE535D" w:rsidRDefault="004926A8" w:rsidP="00C56931">
            <w:pPr>
              <w:pStyle w:val="a4"/>
              <w:numPr>
                <w:ilvl w:val="0"/>
                <w:numId w:val="9"/>
              </w:numPr>
              <w:tabs>
                <w:tab w:val="left" w:pos="1134"/>
              </w:tabs>
              <w:suppressAutoHyphens/>
              <w:autoSpaceDE w:val="0"/>
              <w:autoSpaceDN w:val="0"/>
              <w:adjustRightInd w:val="0"/>
              <w:ind w:left="0" w:firstLine="709"/>
              <w:jc w:val="both"/>
              <w:rPr>
                <w:rFonts w:ascii="Times New Roman" w:hAnsi="Times New Roman" w:cs="Times New Roman"/>
              </w:rPr>
            </w:pPr>
            <w:r w:rsidRPr="00FE535D">
              <w:rPr>
                <w:rFonts w:ascii="Times New Roman" w:hAnsi="Times New Roman" w:cs="Times New Roman"/>
              </w:rPr>
              <w:t>невозмещаемые в соответствии с законодательством суммы налогов, сборов, пошлин и иных обязательных платежей в бюджет, уплачиваемых (подлежащих уплате) организацией в связи с получением нематериальных активов.».</w:t>
            </w:r>
          </w:p>
          <w:p w14:paraId="5D4F9E7C" w14:textId="77777777" w:rsidR="004926A8" w:rsidRPr="00FE535D" w:rsidRDefault="004926A8" w:rsidP="00C56931">
            <w:pPr>
              <w:jc w:val="both"/>
              <w:rPr>
                <w:rFonts w:ascii="Times New Roman" w:hAnsi="Times New Roman" w:cs="Times New Roman"/>
              </w:rPr>
            </w:pPr>
          </w:p>
        </w:tc>
        <w:tc>
          <w:tcPr>
            <w:tcW w:w="2759" w:type="dxa"/>
          </w:tcPr>
          <w:p w14:paraId="79B786F2" w14:textId="7DF79D51" w:rsidR="00BC01AB" w:rsidRDefault="00BC01AB" w:rsidP="00C56931">
            <w:pPr>
              <w:tabs>
                <w:tab w:val="left" w:pos="1276"/>
              </w:tabs>
              <w:suppressAutoHyphens/>
              <w:autoSpaceDE w:val="0"/>
              <w:autoSpaceDN w:val="0"/>
              <w:adjustRightInd w:val="0"/>
              <w:spacing w:before="120"/>
              <w:jc w:val="both"/>
              <w:rPr>
                <w:rFonts w:ascii="Times New Roman" w:hAnsi="Times New Roman" w:cs="Times New Roman"/>
              </w:rPr>
            </w:pPr>
            <w:r>
              <w:rPr>
                <w:rFonts w:ascii="Times New Roman" w:hAnsi="Times New Roman" w:cs="Times New Roman"/>
                <w:sz w:val="24"/>
                <w:szCs w:val="24"/>
              </w:rPr>
              <w:lastRenderedPageBreak/>
              <w:t xml:space="preserve">В соответствии с </w:t>
            </w:r>
            <w:r w:rsidRPr="008B58C8">
              <w:rPr>
                <w:rFonts w:ascii="Times New Roman" w:hAnsi="Times New Roman" w:cs="Times New Roman"/>
              </w:rPr>
              <w:t xml:space="preserve">Протоколом </w:t>
            </w:r>
            <w:r w:rsidRPr="008B58C8">
              <w:rPr>
                <w:rFonts w:ascii="Times New Roman" w:hAnsi="Times New Roman" w:cs="Times New Roman"/>
                <w:lang w:val="en-US"/>
              </w:rPr>
              <w:t>N</w:t>
            </w:r>
            <w:r>
              <w:rPr>
                <w:rFonts w:ascii="Times New Roman" w:hAnsi="Times New Roman" w:cs="Times New Roman"/>
              </w:rPr>
              <w:t xml:space="preserve"> 4</w:t>
            </w:r>
            <w:r w:rsidRPr="00AE3C4E">
              <w:rPr>
                <w:rFonts w:ascii="Times New Roman" w:hAnsi="Times New Roman" w:cs="Times New Roman"/>
              </w:rPr>
              <w:t xml:space="preserve"> </w:t>
            </w:r>
            <w:r w:rsidRPr="008B58C8">
              <w:rPr>
                <w:rFonts w:ascii="Times New Roman" w:hAnsi="Times New Roman" w:cs="Times New Roman"/>
              </w:rPr>
              <w:t xml:space="preserve">от </w:t>
            </w:r>
            <w:r>
              <w:rPr>
                <w:rFonts w:ascii="Times New Roman" w:hAnsi="Times New Roman" w:cs="Times New Roman"/>
              </w:rPr>
              <w:t>07.04</w:t>
            </w:r>
            <w:r w:rsidRPr="008B58C8">
              <w:rPr>
                <w:rFonts w:ascii="Times New Roman" w:hAnsi="Times New Roman" w:cs="Times New Roman"/>
              </w:rPr>
              <w:t>.2017</w:t>
            </w:r>
            <w:r>
              <w:rPr>
                <w:rFonts w:ascii="Times New Roman" w:hAnsi="Times New Roman" w:cs="Times New Roman"/>
              </w:rPr>
              <w:t xml:space="preserve"> отклонить замечание в части использования формулировки «отдельно приобретенного нематериального актива». </w:t>
            </w:r>
            <w:r w:rsidR="00606401">
              <w:rPr>
                <w:rFonts w:ascii="Times New Roman" w:hAnsi="Times New Roman" w:cs="Times New Roman"/>
              </w:rPr>
              <w:t xml:space="preserve">Оставить в прежней редакции. </w:t>
            </w:r>
          </w:p>
          <w:p w14:paraId="528B97DF" w14:textId="77777777" w:rsidR="00BC01AB" w:rsidRDefault="00BC01AB" w:rsidP="00C56931">
            <w:pPr>
              <w:tabs>
                <w:tab w:val="left" w:pos="1276"/>
              </w:tabs>
              <w:suppressAutoHyphens/>
              <w:autoSpaceDE w:val="0"/>
              <w:autoSpaceDN w:val="0"/>
              <w:adjustRightInd w:val="0"/>
              <w:spacing w:before="120"/>
              <w:jc w:val="both"/>
              <w:rPr>
                <w:rFonts w:ascii="Times New Roman" w:hAnsi="Times New Roman" w:cs="Times New Roman"/>
              </w:rPr>
            </w:pPr>
          </w:p>
          <w:p w14:paraId="06EE345B" w14:textId="77777777" w:rsidR="0032517D" w:rsidRDefault="00BC01AB" w:rsidP="00036232">
            <w:pPr>
              <w:tabs>
                <w:tab w:val="left" w:pos="1276"/>
              </w:tabs>
              <w:suppressAutoHyphens/>
              <w:autoSpaceDE w:val="0"/>
              <w:autoSpaceDN w:val="0"/>
              <w:adjustRightInd w:val="0"/>
              <w:spacing w:before="120"/>
              <w:jc w:val="both"/>
              <w:rPr>
                <w:rFonts w:ascii="Times New Roman" w:hAnsi="Times New Roman" w:cs="Times New Roman"/>
              </w:rPr>
            </w:pPr>
            <w:r>
              <w:rPr>
                <w:rFonts w:ascii="Times New Roman" w:hAnsi="Times New Roman" w:cs="Times New Roman"/>
                <w:sz w:val="24"/>
                <w:szCs w:val="24"/>
              </w:rPr>
              <w:t xml:space="preserve">В соответствии с </w:t>
            </w:r>
            <w:r w:rsidRPr="008B58C8">
              <w:rPr>
                <w:rFonts w:ascii="Times New Roman" w:hAnsi="Times New Roman" w:cs="Times New Roman"/>
              </w:rPr>
              <w:t xml:space="preserve">Протоколом </w:t>
            </w:r>
            <w:r w:rsidRPr="008B58C8">
              <w:rPr>
                <w:rFonts w:ascii="Times New Roman" w:hAnsi="Times New Roman" w:cs="Times New Roman"/>
                <w:lang w:val="en-US"/>
              </w:rPr>
              <w:t>N</w:t>
            </w:r>
            <w:r>
              <w:rPr>
                <w:rFonts w:ascii="Times New Roman" w:hAnsi="Times New Roman" w:cs="Times New Roman"/>
              </w:rPr>
              <w:t xml:space="preserve"> 4</w:t>
            </w:r>
            <w:r w:rsidRPr="00AE3C4E">
              <w:rPr>
                <w:rFonts w:ascii="Times New Roman" w:hAnsi="Times New Roman" w:cs="Times New Roman"/>
              </w:rPr>
              <w:t xml:space="preserve"> </w:t>
            </w:r>
            <w:r w:rsidRPr="008B58C8">
              <w:rPr>
                <w:rFonts w:ascii="Times New Roman" w:hAnsi="Times New Roman" w:cs="Times New Roman"/>
              </w:rPr>
              <w:t xml:space="preserve">от </w:t>
            </w:r>
            <w:r>
              <w:rPr>
                <w:rFonts w:ascii="Times New Roman" w:hAnsi="Times New Roman" w:cs="Times New Roman"/>
              </w:rPr>
              <w:t>07.04</w:t>
            </w:r>
            <w:r w:rsidRPr="008B58C8">
              <w:rPr>
                <w:rFonts w:ascii="Times New Roman" w:hAnsi="Times New Roman" w:cs="Times New Roman"/>
              </w:rPr>
              <w:t>.2017</w:t>
            </w:r>
            <w:r>
              <w:rPr>
                <w:rFonts w:ascii="Times New Roman" w:hAnsi="Times New Roman" w:cs="Times New Roman"/>
              </w:rPr>
              <w:t xml:space="preserve"> принять замечание в части добавления </w:t>
            </w:r>
            <w:proofErr w:type="spellStart"/>
            <w:r>
              <w:rPr>
                <w:rFonts w:ascii="Times New Roman" w:hAnsi="Times New Roman" w:cs="Times New Roman"/>
              </w:rPr>
              <w:t>пп</w:t>
            </w:r>
            <w:proofErr w:type="spellEnd"/>
            <w:r>
              <w:rPr>
                <w:rFonts w:ascii="Times New Roman" w:hAnsi="Times New Roman" w:cs="Times New Roman"/>
              </w:rPr>
              <w:t xml:space="preserve">. В, Г, Д, предварительно исключив из </w:t>
            </w:r>
            <w:proofErr w:type="spellStart"/>
            <w:r>
              <w:rPr>
                <w:rFonts w:ascii="Times New Roman" w:hAnsi="Times New Roman" w:cs="Times New Roman"/>
              </w:rPr>
              <w:t>пп</w:t>
            </w:r>
            <w:proofErr w:type="spellEnd"/>
            <w:r>
              <w:rPr>
                <w:rFonts w:ascii="Times New Roman" w:hAnsi="Times New Roman" w:cs="Times New Roman"/>
              </w:rPr>
              <w:t>. Г слово «непосредственно»</w:t>
            </w:r>
            <w:r w:rsidR="0032517D">
              <w:rPr>
                <w:rFonts w:ascii="Times New Roman" w:hAnsi="Times New Roman" w:cs="Times New Roman"/>
              </w:rPr>
              <w:t>.</w:t>
            </w:r>
          </w:p>
          <w:p w14:paraId="7326EADD" w14:textId="77777777" w:rsidR="0032517D" w:rsidRDefault="0032517D" w:rsidP="00036232">
            <w:pPr>
              <w:tabs>
                <w:tab w:val="left" w:pos="1276"/>
              </w:tabs>
              <w:suppressAutoHyphens/>
              <w:autoSpaceDE w:val="0"/>
              <w:autoSpaceDN w:val="0"/>
              <w:adjustRightInd w:val="0"/>
              <w:spacing w:before="120"/>
              <w:jc w:val="both"/>
              <w:rPr>
                <w:rFonts w:ascii="Times New Roman" w:hAnsi="Times New Roman" w:cs="Times New Roman"/>
              </w:rPr>
            </w:pPr>
          </w:p>
          <w:p w14:paraId="278C0926" w14:textId="7B5B2853" w:rsidR="002B5536" w:rsidRDefault="00BC01AB" w:rsidP="00036232">
            <w:pPr>
              <w:tabs>
                <w:tab w:val="left" w:pos="1276"/>
              </w:tabs>
              <w:suppressAutoHyphens/>
              <w:autoSpaceDE w:val="0"/>
              <w:autoSpaceDN w:val="0"/>
              <w:adjustRightInd w:val="0"/>
              <w:spacing w:before="120"/>
              <w:jc w:val="both"/>
              <w:rPr>
                <w:rFonts w:ascii="Times New Roman" w:hAnsi="Times New Roman" w:cs="Times New Roman"/>
              </w:rPr>
            </w:pPr>
            <w:r>
              <w:rPr>
                <w:rFonts w:ascii="Times New Roman" w:hAnsi="Times New Roman" w:cs="Times New Roman"/>
                <w:sz w:val="24"/>
                <w:szCs w:val="24"/>
              </w:rPr>
              <w:t xml:space="preserve">В соответствии с </w:t>
            </w:r>
            <w:r w:rsidRPr="008B58C8">
              <w:rPr>
                <w:rFonts w:ascii="Times New Roman" w:hAnsi="Times New Roman" w:cs="Times New Roman"/>
              </w:rPr>
              <w:t xml:space="preserve">Протоколом </w:t>
            </w:r>
            <w:r w:rsidRPr="008B58C8">
              <w:rPr>
                <w:rFonts w:ascii="Times New Roman" w:hAnsi="Times New Roman" w:cs="Times New Roman"/>
                <w:lang w:val="en-US"/>
              </w:rPr>
              <w:t>N</w:t>
            </w:r>
            <w:r>
              <w:rPr>
                <w:rFonts w:ascii="Times New Roman" w:hAnsi="Times New Roman" w:cs="Times New Roman"/>
              </w:rPr>
              <w:t xml:space="preserve"> 4</w:t>
            </w:r>
            <w:r w:rsidRPr="00AE3C4E">
              <w:rPr>
                <w:rFonts w:ascii="Times New Roman" w:hAnsi="Times New Roman" w:cs="Times New Roman"/>
              </w:rPr>
              <w:t xml:space="preserve"> </w:t>
            </w:r>
            <w:r w:rsidRPr="008B58C8">
              <w:rPr>
                <w:rFonts w:ascii="Times New Roman" w:hAnsi="Times New Roman" w:cs="Times New Roman"/>
              </w:rPr>
              <w:t xml:space="preserve">от </w:t>
            </w:r>
            <w:r>
              <w:rPr>
                <w:rFonts w:ascii="Times New Roman" w:hAnsi="Times New Roman" w:cs="Times New Roman"/>
              </w:rPr>
              <w:t>07.04</w:t>
            </w:r>
            <w:r w:rsidRPr="008B58C8">
              <w:rPr>
                <w:rFonts w:ascii="Times New Roman" w:hAnsi="Times New Roman" w:cs="Times New Roman"/>
              </w:rPr>
              <w:t>.2017</w:t>
            </w:r>
            <w:r>
              <w:rPr>
                <w:rFonts w:ascii="Times New Roman" w:hAnsi="Times New Roman" w:cs="Times New Roman"/>
              </w:rPr>
              <w:t xml:space="preserve"> подпункт Ж оставить в прежней редакции. </w:t>
            </w:r>
            <w:r w:rsidR="001F4BE3">
              <w:rPr>
                <w:rFonts w:ascii="Times New Roman" w:hAnsi="Times New Roman" w:cs="Times New Roman"/>
              </w:rPr>
              <w:t>Отклонит</w:t>
            </w:r>
            <w:r>
              <w:rPr>
                <w:rFonts w:ascii="Times New Roman" w:hAnsi="Times New Roman" w:cs="Times New Roman"/>
              </w:rPr>
              <w:t>ь</w:t>
            </w:r>
            <w:r w:rsidR="001F4BE3">
              <w:rPr>
                <w:rFonts w:ascii="Times New Roman" w:hAnsi="Times New Roman" w:cs="Times New Roman"/>
              </w:rPr>
              <w:t xml:space="preserve"> замечание</w:t>
            </w:r>
            <w:r>
              <w:rPr>
                <w:rFonts w:ascii="Times New Roman" w:hAnsi="Times New Roman" w:cs="Times New Roman"/>
              </w:rPr>
              <w:t>.</w:t>
            </w:r>
          </w:p>
          <w:p w14:paraId="4B8CA71D" w14:textId="77777777" w:rsidR="00BC01AB" w:rsidRDefault="00BC01AB" w:rsidP="00036232">
            <w:pPr>
              <w:tabs>
                <w:tab w:val="left" w:pos="1276"/>
              </w:tabs>
              <w:suppressAutoHyphens/>
              <w:autoSpaceDE w:val="0"/>
              <w:autoSpaceDN w:val="0"/>
              <w:adjustRightInd w:val="0"/>
              <w:spacing w:before="120"/>
              <w:jc w:val="both"/>
              <w:rPr>
                <w:rFonts w:ascii="Times New Roman" w:hAnsi="Times New Roman" w:cs="Times New Roman"/>
              </w:rPr>
            </w:pPr>
          </w:p>
          <w:p w14:paraId="5D207FB1" w14:textId="6D8ACC5E" w:rsidR="00BC01AB" w:rsidRDefault="00BC01AB" w:rsidP="00BC01AB">
            <w:pPr>
              <w:tabs>
                <w:tab w:val="left" w:pos="1276"/>
              </w:tabs>
              <w:suppressAutoHyphens/>
              <w:autoSpaceDE w:val="0"/>
              <w:autoSpaceDN w:val="0"/>
              <w:adjustRightInd w:val="0"/>
              <w:spacing w:before="120"/>
              <w:jc w:val="both"/>
              <w:rPr>
                <w:rFonts w:ascii="Times New Roman" w:hAnsi="Times New Roman" w:cs="Times New Roman"/>
              </w:rPr>
            </w:pPr>
            <w:r>
              <w:rPr>
                <w:rFonts w:ascii="Times New Roman" w:hAnsi="Times New Roman" w:cs="Times New Roman"/>
                <w:sz w:val="24"/>
                <w:szCs w:val="24"/>
              </w:rPr>
              <w:t xml:space="preserve">В соответствии с </w:t>
            </w:r>
            <w:r w:rsidRPr="008B58C8">
              <w:rPr>
                <w:rFonts w:ascii="Times New Roman" w:hAnsi="Times New Roman" w:cs="Times New Roman"/>
              </w:rPr>
              <w:t xml:space="preserve">Протоколом </w:t>
            </w:r>
            <w:r w:rsidRPr="008B58C8">
              <w:rPr>
                <w:rFonts w:ascii="Times New Roman" w:hAnsi="Times New Roman" w:cs="Times New Roman"/>
                <w:lang w:val="en-US"/>
              </w:rPr>
              <w:t>N</w:t>
            </w:r>
            <w:r>
              <w:rPr>
                <w:rFonts w:ascii="Times New Roman" w:hAnsi="Times New Roman" w:cs="Times New Roman"/>
              </w:rPr>
              <w:t xml:space="preserve"> 4</w:t>
            </w:r>
            <w:r w:rsidRPr="00AE3C4E">
              <w:rPr>
                <w:rFonts w:ascii="Times New Roman" w:hAnsi="Times New Roman" w:cs="Times New Roman"/>
              </w:rPr>
              <w:t xml:space="preserve"> </w:t>
            </w:r>
            <w:r w:rsidRPr="008B58C8">
              <w:rPr>
                <w:rFonts w:ascii="Times New Roman" w:hAnsi="Times New Roman" w:cs="Times New Roman"/>
              </w:rPr>
              <w:t xml:space="preserve">от </w:t>
            </w:r>
            <w:r>
              <w:rPr>
                <w:rFonts w:ascii="Times New Roman" w:hAnsi="Times New Roman" w:cs="Times New Roman"/>
              </w:rPr>
              <w:t>07.04</w:t>
            </w:r>
            <w:r w:rsidRPr="008B58C8">
              <w:rPr>
                <w:rFonts w:ascii="Times New Roman" w:hAnsi="Times New Roman" w:cs="Times New Roman"/>
              </w:rPr>
              <w:t>.2017</w:t>
            </w:r>
            <w:r>
              <w:rPr>
                <w:rFonts w:ascii="Times New Roman" w:hAnsi="Times New Roman" w:cs="Times New Roman"/>
              </w:rPr>
              <w:t xml:space="preserve"> подпункт Ж оставить в прежней редакции. </w:t>
            </w:r>
            <w:r w:rsidR="001F4BE3">
              <w:rPr>
                <w:rFonts w:ascii="Times New Roman" w:hAnsi="Times New Roman" w:cs="Times New Roman"/>
              </w:rPr>
              <w:t>О</w:t>
            </w:r>
            <w:r>
              <w:rPr>
                <w:rFonts w:ascii="Times New Roman" w:hAnsi="Times New Roman" w:cs="Times New Roman"/>
              </w:rPr>
              <w:t>тклонить</w:t>
            </w:r>
            <w:r w:rsidR="001F4BE3">
              <w:rPr>
                <w:rFonts w:ascii="Times New Roman" w:hAnsi="Times New Roman" w:cs="Times New Roman"/>
              </w:rPr>
              <w:t xml:space="preserve"> замечание</w:t>
            </w:r>
            <w:r>
              <w:rPr>
                <w:rFonts w:ascii="Times New Roman" w:hAnsi="Times New Roman" w:cs="Times New Roman"/>
              </w:rPr>
              <w:t>.</w:t>
            </w:r>
          </w:p>
          <w:p w14:paraId="00CF31AE" w14:textId="77777777" w:rsidR="001F4BE3" w:rsidRDefault="001F4BE3" w:rsidP="00BC01AB">
            <w:pPr>
              <w:tabs>
                <w:tab w:val="left" w:pos="1276"/>
              </w:tabs>
              <w:suppressAutoHyphens/>
              <w:autoSpaceDE w:val="0"/>
              <w:autoSpaceDN w:val="0"/>
              <w:adjustRightInd w:val="0"/>
              <w:spacing w:before="120"/>
              <w:jc w:val="both"/>
              <w:rPr>
                <w:rFonts w:ascii="Times New Roman" w:hAnsi="Times New Roman" w:cs="Times New Roman"/>
              </w:rPr>
            </w:pPr>
          </w:p>
          <w:p w14:paraId="527FD20A" w14:textId="309B94D1" w:rsidR="00036232" w:rsidRPr="00FE535D" w:rsidRDefault="003C782F" w:rsidP="001F4BE3">
            <w:pPr>
              <w:tabs>
                <w:tab w:val="left" w:pos="1276"/>
              </w:tabs>
              <w:suppressAutoHyphens/>
              <w:autoSpaceDE w:val="0"/>
              <w:autoSpaceDN w:val="0"/>
              <w:adjustRightInd w:val="0"/>
              <w:spacing w:before="120"/>
              <w:jc w:val="both"/>
              <w:rPr>
                <w:rFonts w:ascii="Times New Roman" w:hAnsi="Times New Roman" w:cs="Times New Roman"/>
              </w:rPr>
            </w:pPr>
            <w:r>
              <w:rPr>
                <w:rFonts w:ascii="Times New Roman" w:hAnsi="Times New Roman" w:cs="Times New Roman"/>
                <w:sz w:val="24"/>
                <w:szCs w:val="24"/>
              </w:rPr>
              <w:t xml:space="preserve">В соответствии с </w:t>
            </w:r>
            <w:r w:rsidRPr="008B58C8">
              <w:rPr>
                <w:rFonts w:ascii="Times New Roman" w:hAnsi="Times New Roman" w:cs="Times New Roman"/>
              </w:rPr>
              <w:t xml:space="preserve">Протоколом </w:t>
            </w:r>
            <w:r w:rsidRPr="008B58C8">
              <w:rPr>
                <w:rFonts w:ascii="Times New Roman" w:hAnsi="Times New Roman" w:cs="Times New Roman"/>
                <w:lang w:val="en-US"/>
              </w:rPr>
              <w:t>N</w:t>
            </w:r>
            <w:r>
              <w:rPr>
                <w:rFonts w:ascii="Times New Roman" w:hAnsi="Times New Roman" w:cs="Times New Roman"/>
              </w:rPr>
              <w:t xml:space="preserve"> 4</w:t>
            </w:r>
            <w:r w:rsidRPr="00AE3C4E">
              <w:rPr>
                <w:rFonts w:ascii="Times New Roman" w:hAnsi="Times New Roman" w:cs="Times New Roman"/>
              </w:rPr>
              <w:t xml:space="preserve"> </w:t>
            </w:r>
            <w:r w:rsidRPr="008B58C8">
              <w:rPr>
                <w:rFonts w:ascii="Times New Roman" w:hAnsi="Times New Roman" w:cs="Times New Roman"/>
              </w:rPr>
              <w:t xml:space="preserve">от </w:t>
            </w:r>
            <w:r>
              <w:rPr>
                <w:rFonts w:ascii="Times New Roman" w:hAnsi="Times New Roman" w:cs="Times New Roman"/>
              </w:rPr>
              <w:t>07.04</w:t>
            </w:r>
            <w:r w:rsidRPr="008B58C8">
              <w:rPr>
                <w:rFonts w:ascii="Times New Roman" w:hAnsi="Times New Roman" w:cs="Times New Roman"/>
              </w:rPr>
              <w:t>.2017</w:t>
            </w:r>
            <w:r>
              <w:rPr>
                <w:rFonts w:ascii="Times New Roman" w:hAnsi="Times New Roman" w:cs="Times New Roman"/>
              </w:rPr>
              <w:t xml:space="preserve"> замечание в части добавления </w:t>
            </w:r>
            <w:proofErr w:type="spellStart"/>
            <w:r>
              <w:rPr>
                <w:rFonts w:ascii="Times New Roman" w:hAnsi="Times New Roman" w:cs="Times New Roman"/>
              </w:rPr>
              <w:t>пп</w:t>
            </w:r>
            <w:proofErr w:type="spellEnd"/>
            <w:r>
              <w:rPr>
                <w:rFonts w:ascii="Times New Roman" w:hAnsi="Times New Roman" w:cs="Times New Roman"/>
              </w:rPr>
              <w:t xml:space="preserve">. </w:t>
            </w:r>
            <w:r w:rsidR="00036232">
              <w:rPr>
                <w:rFonts w:ascii="Times New Roman" w:hAnsi="Times New Roman" w:cs="Times New Roman"/>
              </w:rPr>
              <w:t xml:space="preserve">И </w:t>
            </w:r>
            <w:r>
              <w:rPr>
                <w:rFonts w:ascii="Times New Roman" w:hAnsi="Times New Roman" w:cs="Times New Roman"/>
              </w:rPr>
              <w:t xml:space="preserve">отклонить, </w:t>
            </w:r>
            <w:r w:rsidR="001F4BE3">
              <w:rPr>
                <w:rFonts w:ascii="Times New Roman" w:hAnsi="Times New Roman" w:cs="Times New Roman"/>
              </w:rPr>
              <w:t>поскольку</w:t>
            </w:r>
            <w:r>
              <w:rPr>
                <w:rFonts w:ascii="Times New Roman" w:hAnsi="Times New Roman" w:cs="Times New Roman"/>
              </w:rPr>
              <w:t xml:space="preserve"> данная информация уже содержится в </w:t>
            </w:r>
            <w:proofErr w:type="spellStart"/>
            <w:r>
              <w:rPr>
                <w:rFonts w:ascii="Times New Roman" w:hAnsi="Times New Roman" w:cs="Times New Roman"/>
              </w:rPr>
              <w:t>пп</w:t>
            </w:r>
            <w:proofErr w:type="spellEnd"/>
            <w:r>
              <w:rPr>
                <w:rFonts w:ascii="Times New Roman" w:hAnsi="Times New Roman" w:cs="Times New Roman"/>
              </w:rPr>
              <w:t>. Ж п. 16 проекта ФСБУ «Нематериальные активы».</w:t>
            </w:r>
          </w:p>
        </w:tc>
      </w:tr>
      <w:tr w:rsidR="004926A8" w:rsidRPr="00FE535D" w14:paraId="64269861" w14:textId="77777777" w:rsidTr="004926A8">
        <w:trPr>
          <w:trHeight w:val="416"/>
        </w:trPr>
        <w:tc>
          <w:tcPr>
            <w:tcW w:w="567" w:type="dxa"/>
          </w:tcPr>
          <w:p w14:paraId="62479242" w14:textId="6DF3CE03"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6EC2D453"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18</w:t>
            </w:r>
          </w:p>
        </w:tc>
        <w:tc>
          <w:tcPr>
            <w:tcW w:w="2376" w:type="dxa"/>
          </w:tcPr>
          <w:p w14:paraId="43587900"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Стоимостью имущества, имущественных прав, работ, услуг, указанных в подпунктах а), б) пункта 16 настоящего Стандарта,  приобретаемых у других лиц на условиях отсрочки (рассрочки) платежа на период, превышающий 12 месяцев или меньший срок, установленный организацией, считается сумма, которая была бы уплачена организацией при отсутствии отсрочки (рассрочки). Разница между указанной суммой и номинальной величиной подлежащих уплате в будущем денежных </w:t>
            </w:r>
            <w:r w:rsidRPr="00FE535D">
              <w:rPr>
                <w:rFonts w:ascii="Times New Roman" w:hAnsi="Times New Roman" w:cs="Times New Roman"/>
              </w:rPr>
              <w:lastRenderedPageBreak/>
              <w:t>средств учитывается в порядке, установленном для учета долговых затрат в течение периода отсрочки (рассрочки).</w:t>
            </w:r>
          </w:p>
        </w:tc>
        <w:tc>
          <w:tcPr>
            <w:tcW w:w="2803" w:type="dxa"/>
          </w:tcPr>
          <w:p w14:paraId="3426D0CA"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32 Если отсрочка по оплате нематериального актива выходит за рамки обычных условий кредитования, первоначальная стоимость такого актива равна эквиваленту цены при немедленной оплате денежными средствами. Разница между этой суммой и общей суммой платежей признается в качестве процентных расходов на протяжении всего срока кредитования, за исключением случаев, когда она капитализируется в соответствии с порядком, предусмотренным в МСФО (IAS) 23 "Затраты по заимствованиям".</w:t>
            </w:r>
          </w:p>
        </w:tc>
        <w:tc>
          <w:tcPr>
            <w:tcW w:w="2660" w:type="dxa"/>
          </w:tcPr>
          <w:p w14:paraId="50249C6A"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В МСФО (</w:t>
            </w:r>
            <w:r w:rsidRPr="00FE535D">
              <w:rPr>
                <w:rFonts w:ascii="Times New Roman" w:hAnsi="Times New Roman" w:cs="Times New Roman"/>
                <w:lang w:val="en-US"/>
              </w:rPr>
              <w:t>IAS</w:t>
            </w:r>
            <w:r w:rsidRPr="00FE535D">
              <w:rPr>
                <w:rFonts w:ascii="Times New Roman" w:hAnsi="Times New Roman" w:cs="Times New Roman"/>
              </w:rPr>
              <w:t xml:space="preserve">)  38 отсутствует аналог. </w:t>
            </w:r>
          </w:p>
          <w:p w14:paraId="27916FD7" w14:textId="77777777" w:rsidR="004926A8" w:rsidRPr="00FE535D" w:rsidRDefault="004926A8" w:rsidP="00C56931">
            <w:pPr>
              <w:jc w:val="both"/>
              <w:rPr>
                <w:rFonts w:ascii="Times New Roman" w:hAnsi="Times New Roman" w:cs="Times New Roman"/>
              </w:rPr>
            </w:pPr>
          </w:p>
          <w:p w14:paraId="117C6313"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Термин «долговые затраты» отсутствует в МСФО.</w:t>
            </w:r>
          </w:p>
          <w:p w14:paraId="6BF18CD1" w14:textId="77777777" w:rsidR="004926A8" w:rsidRPr="00FE535D" w:rsidRDefault="004926A8" w:rsidP="00C56931">
            <w:pPr>
              <w:jc w:val="both"/>
              <w:rPr>
                <w:rFonts w:ascii="Times New Roman" w:hAnsi="Times New Roman" w:cs="Times New Roman"/>
              </w:rPr>
            </w:pPr>
          </w:p>
        </w:tc>
        <w:tc>
          <w:tcPr>
            <w:tcW w:w="3827" w:type="dxa"/>
          </w:tcPr>
          <w:p w14:paraId="2CB4219E" w14:textId="77777777" w:rsidR="004926A8" w:rsidRPr="00FE535D" w:rsidRDefault="004926A8" w:rsidP="00C56931">
            <w:pPr>
              <w:spacing w:after="200"/>
              <w:jc w:val="both"/>
              <w:rPr>
                <w:rFonts w:ascii="Times New Roman" w:hAnsi="Times New Roman" w:cs="Times New Roman"/>
              </w:rPr>
            </w:pPr>
            <w:r w:rsidRPr="00FE535D">
              <w:rPr>
                <w:rFonts w:ascii="Times New Roman" w:hAnsi="Times New Roman" w:cs="Times New Roman"/>
              </w:rPr>
              <w:t>Предлагаем изложить п. 18 проекта ФСБУ в следующей редакции:</w:t>
            </w:r>
          </w:p>
          <w:p w14:paraId="157A6F43" w14:textId="77777777" w:rsidR="004926A8" w:rsidRPr="00FE535D" w:rsidRDefault="004926A8" w:rsidP="00C56931">
            <w:pPr>
              <w:spacing w:after="200"/>
              <w:jc w:val="both"/>
              <w:rPr>
                <w:rFonts w:ascii="Times New Roman" w:hAnsi="Times New Roman" w:cs="Times New Roman"/>
              </w:rPr>
            </w:pPr>
            <w:r w:rsidRPr="00FE535D">
              <w:rPr>
                <w:rFonts w:ascii="Times New Roman" w:hAnsi="Times New Roman" w:cs="Times New Roman"/>
              </w:rPr>
              <w:t>«Стоимостью имущества, имущественных прав, работ, услуг, указанных в подпунктах а), б) пункта 16 настоящего Стандарта,  приобретаемых у других лиц на условиях отсрочки (рассрочки) платежа на период, превышающий 12 месяцев или меньший срок, установленный организацией, его первоначальной стоимостью признается стоимость приобретения данного актива на условиях немедленной оплаты. Разница между суммой, подлежащей оплате по договору, и стоимостью приобретения данного нематериального актива на условиях немедленной оплаты признается процентным расходом на протяжении всего периода отсрочки платежа в порядке, установленном для таких расходов.».</w:t>
            </w:r>
          </w:p>
        </w:tc>
        <w:tc>
          <w:tcPr>
            <w:tcW w:w="2759" w:type="dxa"/>
          </w:tcPr>
          <w:p w14:paraId="641F1B9A" w14:textId="52403E97" w:rsidR="007736BF" w:rsidRPr="00FE535D" w:rsidRDefault="007736BF" w:rsidP="007736BF">
            <w:pPr>
              <w:jc w:val="both"/>
              <w:rPr>
                <w:rFonts w:ascii="Times New Roman" w:hAnsi="Times New Roman" w:cs="Times New Roman"/>
              </w:rPr>
            </w:pPr>
            <w:r>
              <w:rPr>
                <w:rFonts w:ascii="Times New Roman" w:hAnsi="Times New Roman" w:cs="Times New Roman"/>
                <w:sz w:val="24"/>
                <w:szCs w:val="24"/>
              </w:rPr>
              <w:t xml:space="preserve">В соответствии с </w:t>
            </w:r>
            <w:r w:rsidRPr="008B58C8">
              <w:rPr>
                <w:rFonts w:ascii="Times New Roman" w:hAnsi="Times New Roman" w:cs="Times New Roman"/>
              </w:rPr>
              <w:t xml:space="preserve">Протоколом </w:t>
            </w:r>
            <w:r w:rsidRPr="008B58C8">
              <w:rPr>
                <w:rFonts w:ascii="Times New Roman" w:hAnsi="Times New Roman" w:cs="Times New Roman"/>
                <w:lang w:val="en-US"/>
              </w:rPr>
              <w:t>N</w:t>
            </w:r>
            <w:r>
              <w:rPr>
                <w:rFonts w:ascii="Times New Roman" w:hAnsi="Times New Roman" w:cs="Times New Roman"/>
              </w:rPr>
              <w:t xml:space="preserve"> 4</w:t>
            </w:r>
            <w:r w:rsidRPr="00AE3C4E">
              <w:rPr>
                <w:rFonts w:ascii="Times New Roman" w:hAnsi="Times New Roman" w:cs="Times New Roman"/>
              </w:rPr>
              <w:t xml:space="preserve"> </w:t>
            </w:r>
            <w:r w:rsidRPr="008B58C8">
              <w:rPr>
                <w:rFonts w:ascii="Times New Roman" w:hAnsi="Times New Roman" w:cs="Times New Roman"/>
              </w:rPr>
              <w:t xml:space="preserve">от </w:t>
            </w:r>
            <w:r>
              <w:rPr>
                <w:rFonts w:ascii="Times New Roman" w:hAnsi="Times New Roman" w:cs="Times New Roman"/>
              </w:rPr>
              <w:t>07.04</w:t>
            </w:r>
            <w:r w:rsidRPr="008B58C8">
              <w:rPr>
                <w:rFonts w:ascii="Times New Roman" w:hAnsi="Times New Roman" w:cs="Times New Roman"/>
              </w:rPr>
              <w:t>.2017</w:t>
            </w:r>
            <w:r>
              <w:rPr>
                <w:rFonts w:ascii="Times New Roman" w:hAnsi="Times New Roman" w:cs="Times New Roman"/>
              </w:rPr>
              <w:t xml:space="preserve"> </w:t>
            </w:r>
            <w:r w:rsidR="00524020">
              <w:rPr>
                <w:rFonts w:ascii="Times New Roman" w:hAnsi="Times New Roman" w:cs="Times New Roman"/>
              </w:rPr>
              <w:t>термин</w:t>
            </w:r>
            <w:r>
              <w:rPr>
                <w:rFonts w:ascii="Times New Roman" w:hAnsi="Times New Roman" w:cs="Times New Roman"/>
              </w:rPr>
              <w:t xml:space="preserve"> «номинальная величина» </w:t>
            </w:r>
            <w:r w:rsidR="00524020">
              <w:rPr>
                <w:rFonts w:ascii="Times New Roman" w:hAnsi="Times New Roman" w:cs="Times New Roman"/>
              </w:rPr>
              <w:t>заменить на термин «сумма, подлежащая у</w:t>
            </w:r>
            <w:r>
              <w:rPr>
                <w:rFonts w:ascii="Times New Roman" w:hAnsi="Times New Roman" w:cs="Times New Roman"/>
              </w:rPr>
              <w:t>плате».</w:t>
            </w:r>
          </w:p>
          <w:p w14:paraId="150B0E0C" w14:textId="41087E16" w:rsidR="0012096B" w:rsidRPr="00FE535D" w:rsidRDefault="0012096B" w:rsidP="0012096B">
            <w:pPr>
              <w:jc w:val="both"/>
              <w:rPr>
                <w:rFonts w:ascii="Times New Roman" w:hAnsi="Times New Roman" w:cs="Times New Roman"/>
              </w:rPr>
            </w:pPr>
          </w:p>
        </w:tc>
      </w:tr>
      <w:tr w:rsidR="004926A8" w:rsidRPr="00FE535D" w14:paraId="74A421B8" w14:textId="77777777" w:rsidTr="004926A8">
        <w:trPr>
          <w:trHeight w:val="274"/>
        </w:trPr>
        <w:tc>
          <w:tcPr>
            <w:tcW w:w="567" w:type="dxa"/>
          </w:tcPr>
          <w:p w14:paraId="37B0C005"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12C3402F"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19.</w:t>
            </w:r>
          </w:p>
        </w:tc>
        <w:tc>
          <w:tcPr>
            <w:tcW w:w="2376" w:type="dxa"/>
          </w:tcPr>
          <w:p w14:paraId="6781FFAC" w14:textId="55793B3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Стоимостью приобретаемого у других лиц имущества, имущественных прав, работ, услуг, указанных в подпунктах а), б) пункта 16 настоящего Стандарта, оплачиваемых полностью или </w:t>
            </w:r>
            <w:r w:rsidRPr="00FE535D">
              <w:rPr>
                <w:rFonts w:ascii="Times New Roman" w:hAnsi="Times New Roman" w:cs="Times New Roman"/>
                <w:u w:val="single"/>
              </w:rPr>
              <w:t xml:space="preserve">частично </w:t>
            </w:r>
            <w:proofErr w:type="spellStart"/>
            <w:r w:rsidRPr="00FE535D">
              <w:rPr>
                <w:rFonts w:ascii="Times New Roman" w:hAnsi="Times New Roman" w:cs="Times New Roman"/>
                <w:u w:val="single"/>
              </w:rPr>
              <w:t>неденежными</w:t>
            </w:r>
            <w:proofErr w:type="spellEnd"/>
            <w:r w:rsidRPr="00FE535D">
              <w:rPr>
                <w:rFonts w:ascii="Times New Roman" w:hAnsi="Times New Roman" w:cs="Times New Roman"/>
                <w:u w:val="single"/>
              </w:rPr>
              <w:t xml:space="preserve"> средствами</w:t>
            </w:r>
            <w:r w:rsidRPr="00FE535D">
              <w:rPr>
                <w:rFonts w:ascii="Times New Roman" w:hAnsi="Times New Roman" w:cs="Times New Roman"/>
              </w:rPr>
              <w:t xml:space="preserve">, считается (в соответствующей части) </w:t>
            </w:r>
            <w:r w:rsidRPr="001F4BE3">
              <w:rPr>
                <w:rFonts w:ascii="Times New Roman" w:hAnsi="Times New Roman" w:cs="Times New Roman"/>
              </w:rPr>
              <w:t>рыночная</w:t>
            </w:r>
            <w:r w:rsidR="00725157">
              <w:rPr>
                <w:rFonts w:ascii="Times New Roman" w:hAnsi="Times New Roman" w:cs="Times New Roman"/>
                <w:b/>
              </w:rPr>
              <w:t xml:space="preserve"> </w:t>
            </w:r>
            <w:r w:rsidRPr="00FE535D">
              <w:rPr>
                <w:rFonts w:ascii="Times New Roman" w:hAnsi="Times New Roman" w:cs="Times New Roman"/>
              </w:rPr>
              <w:t xml:space="preserve">стоимость передаваемого имущества, имущественных прав, работ, услуг. </w:t>
            </w:r>
            <w:r w:rsidRPr="00FE535D">
              <w:rPr>
                <w:rFonts w:ascii="Times New Roman" w:hAnsi="Times New Roman" w:cs="Times New Roman"/>
                <w:u w:val="single"/>
              </w:rPr>
              <w:t xml:space="preserve">В случае невозможности определения рыночной стоимости передаваемого имущества, имущественных прав, работ, услуг стоимостью приобретаемого имущества, </w:t>
            </w:r>
            <w:r w:rsidRPr="00FE535D">
              <w:rPr>
                <w:rFonts w:ascii="Times New Roman" w:hAnsi="Times New Roman" w:cs="Times New Roman"/>
                <w:u w:val="single"/>
              </w:rPr>
              <w:lastRenderedPageBreak/>
              <w:t>имущественных прав, работ, услуг, считается их рыночная стоимость.</w:t>
            </w:r>
            <w:r w:rsidRPr="00FE535D">
              <w:rPr>
                <w:rFonts w:ascii="Times New Roman" w:hAnsi="Times New Roman" w:cs="Times New Roman"/>
              </w:rPr>
              <w:t xml:space="preserve"> </w:t>
            </w:r>
            <w:r w:rsidRPr="001F4BE3">
              <w:rPr>
                <w:rFonts w:ascii="Times New Roman" w:hAnsi="Times New Roman" w:cs="Times New Roman"/>
                <w:b/>
              </w:rPr>
              <w:t>В случае невозможности определения</w:t>
            </w:r>
            <w:r w:rsidRPr="00FE535D">
              <w:rPr>
                <w:rFonts w:ascii="Times New Roman" w:hAnsi="Times New Roman" w:cs="Times New Roman"/>
              </w:rPr>
              <w:t xml:space="preserve"> рыночной стоимости как передаваемого, так и приобретаемого имущества, имущественных прав, работ, услуг стоимостью приобретаемого имущества, имущественных прав, работ, услуг, считается балансовая стоимость списываемых активов, фактические затраты на выполнение работ, оказание услуг, а также на осуществление сделки.</w:t>
            </w:r>
          </w:p>
          <w:p w14:paraId="013A56F5"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Рыночная стоимость определяется в порядке, предусмотренном международными стандартами финансовой отчетности для определения справедливой стоимости.</w:t>
            </w:r>
          </w:p>
        </w:tc>
        <w:tc>
          <w:tcPr>
            <w:tcW w:w="2803" w:type="dxa"/>
          </w:tcPr>
          <w:p w14:paraId="3626B6F1" w14:textId="77777777" w:rsidR="004926A8" w:rsidRPr="00FE535D" w:rsidRDefault="004926A8" w:rsidP="00C56931">
            <w:pPr>
              <w:jc w:val="both"/>
              <w:rPr>
                <w:rFonts w:ascii="Times New Roman" w:hAnsi="Times New Roman" w:cs="Times New Roman"/>
              </w:rPr>
            </w:pPr>
          </w:p>
        </w:tc>
        <w:tc>
          <w:tcPr>
            <w:tcW w:w="2660" w:type="dxa"/>
          </w:tcPr>
          <w:p w14:paraId="06450F67"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В МСФО (</w:t>
            </w:r>
            <w:r w:rsidRPr="00FE535D">
              <w:rPr>
                <w:rFonts w:ascii="Times New Roman" w:hAnsi="Times New Roman" w:cs="Times New Roman"/>
                <w:lang w:val="en-US"/>
              </w:rPr>
              <w:t>IAS</w:t>
            </w:r>
            <w:r w:rsidRPr="00FE535D">
              <w:rPr>
                <w:rFonts w:ascii="Times New Roman" w:hAnsi="Times New Roman" w:cs="Times New Roman"/>
              </w:rPr>
              <w:t>)  38 отсутствует аналог.</w:t>
            </w:r>
          </w:p>
          <w:p w14:paraId="226C84D0"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В МСФО нет термина «рыночная стоимость», справедливая стоимость.</w:t>
            </w:r>
          </w:p>
          <w:p w14:paraId="382FE15A"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Что подразумевается под «оплата </w:t>
            </w:r>
            <w:proofErr w:type="spellStart"/>
            <w:r w:rsidRPr="00FE535D">
              <w:rPr>
                <w:rFonts w:ascii="Times New Roman" w:hAnsi="Times New Roman" w:cs="Times New Roman"/>
              </w:rPr>
              <w:t>неденежными</w:t>
            </w:r>
            <w:proofErr w:type="spellEnd"/>
            <w:r w:rsidRPr="00FE535D">
              <w:rPr>
                <w:rFonts w:ascii="Times New Roman" w:hAnsi="Times New Roman" w:cs="Times New Roman"/>
              </w:rPr>
              <w:t xml:space="preserve"> средствами» некорректная формулировка. Договор мены? Бартер? Векселя? Долговые расписки?</w:t>
            </w:r>
          </w:p>
          <w:p w14:paraId="1FE4FF9B"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Второе предложение п. 19 соответствует пункту 2 статьи 1 Федерального закона от 17.07.2009 № 172-ФЗ «Об антикоррупционной экспертизе нормативных правовых актов и проектов нормативных правовых актов», а именно </w:t>
            </w:r>
            <w:proofErr w:type="spellStart"/>
            <w:r w:rsidRPr="00FE535D">
              <w:rPr>
                <w:rFonts w:ascii="Times New Roman" w:hAnsi="Times New Roman" w:cs="Times New Roman"/>
              </w:rPr>
              <w:t>коррупциогенными</w:t>
            </w:r>
            <w:proofErr w:type="spellEnd"/>
            <w:r w:rsidRPr="00FE535D">
              <w:rPr>
                <w:rFonts w:ascii="Times New Roman" w:hAnsi="Times New Roman" w:cs="Times New Roman"/>
              </w:rPr>
              <w:t xml:space="preserve"> факторами являются положения нормативных правовых актов (проектов нормативных правовых актов), устанавливающие для </w:t>
            </w:r>
            <w:proofErr w:type="spellStart"/>
            <w:r w:rsidRPr="00FE535D">
              <w:rPr>
                <w:rFonts w:ascii="Times New Roman" w:hAnsi="Times New Roman" w:cs="Times New Roman"/>
              </w:rPr>
              <w:t>правоприменителя</w:t>
            </w:r>
            <w:proofErr w:type="spellEnd"/>
            <w:r w:rsidRPr="00FE535D">
              <w:rPr>
                <w:rFonts w:ascii="Times New Roman" w:hAnsi="Times New Roman" w:cs="Times New Roman"/>
              </w:rPr>
              <w:t xml:space="preserve"> необоснованно широкие </w:t>
            </w:r>
            <w:r w:rsidRPr="00FE535D">
              <w:rPr>
                <w:rFonts w:ascii="Times New Roman" w:hAnsi="Times New Roman" w:cs="Times New Roman"/>
              </w:rPr>
              <w:lastRenderedPageBreak/>
              <w:t>пределы усмотрения или возможность необоснованного применения исключений из общих правил.</w:t>
            </w:r>
          </w:p>
          <w:p w14:paraId="2F2EA2D8" w14:textId="77777777" w:rsidR="004926A8" w:rsidRPr="00FE535D" w:rsidRDefault="004926A8" w:rsidP="00C56931">
            <w:pPr>
              <w:jc w:val="both"/>
              <w:rPr>
                <w:rFonts w:ascii="Times New Roman" w:hAnsi="Times New Roman" w:cs="Times New Roman"/>
              </w:rPr>
            </w:pPr>
          </w:p>
          <w:p w14:paraId="2B2A0187" w14:textId="77777777" w:rsidR="004926A8" w:rsidRPr="00FE535D" w:rsidRDefault="004926A8" w:rsidP="00623EA3">
            <w:pPr>
              <w:jc w:val="both"/>
              <w:rPr>
                <w:rFonts w:ascii="Times New Roman" w:hAnsi="Times New Roman" w:cs="Times New Roman"/>
              </w:rPr>
            </w:pPr>
          </w:p>
        </w:tc>
        <w:tc>
          <w:tcPr>
            <w:tcW w:w="3827" w:type="dxa"/>
          </w:tcPr>
          <w:p w14:paraId="05894F58" w14:textId="77777777" w:rsidR="004926A8" w:rsidRPr="00FE535D" w:rsidRDefault="004926A8" w:rsidP="00C56931">
            <w:pPr>
              <w:spacing w:after="200"/>
              <w:jc w:val="both"/>
              <w:rPr>
                <w:rFonts w:ascii="Times New Roman" w:hAnsi="Times New Roman" w:cs="Times New Roman"/>
              </w:rPr>
            </w:pPr>
            <w:r w:rsidRPr="00FE535D">
              <w:rPr>
                <w:rFonts w:ascii="Times New Roman" w:hAnsi="Times New Roman" w:cs="Times New Roman"/>
              </w:rPr>
              <w:lastRenderedPageBreak/>
              <w:t>Предлагаем исключить данный пункт из проекта ФСБУ.</w:t>
            </w:r>
          </w:p>
        </w:tc>
        <w:tc>
          <w:tcPr>
            <w:tcW w:w="2759" w:type="dxa"/>
          </w:tcPr>
          <w:p w14:paraId="748EF371" w14:textId="370D2416" w:rsidR="00424798" w:rsidRDefault="00424798" w:rsidP="00C56931">
            <w:pPr>
              <w:jc w:val="both"/>
              <w:rPr>
                <w:rFonts w:ascii="Times New Roman" w:hAnsi="Times New Roman" w:cs="Times New Roman"/>
              </w:rPr>
            </w:pPr>
            <w:r>
              <w:rPr>
                <w:rFonts w:ascii="Times New Roman" w:hAnsi="Times New Roman" w:cs="Times New Roman"/>
                <w:sz w:val="24"/>
                <w:szCs w:val="24"/>
              </w:rPr>
              <w:t xml:space="preserve">В соответствии с </w:t>
            </w:r>
            <w:r w:rsidRPr="008B58C8">
              <w:rPr>
                <w:rFonts w:ascii="Times New Roman" w:hAnsi="Times New Roman" w:cs="Times New Roman"/>
              </w:rPr>
              <w:t xml:space="preserve">Протоколом </w:t>
            </w:r>
            <w:r w:rsidRPr="008B58C8">
              <w:rPr>
                <w:rFonts w:ascii="Times New Roman" w:hAnsi="Times New Roman" w:cs="Times New Roman"/>
                <w:lang w:val="en-US"/>
              </w:rPr>
              <w:t>N</w:t>
            </w:r>
            <w:r>
              <w:rPr>
                <w:rFonts w:ascii="Times New Roman" w:hAnsi="Times New Roman" w:cs="Times New Roman"/>
              </w:rPr>
              <w:t xml:space="preserve"> 4</w:t>
            </w:r>
            <w:r w:rsidRPr="00AE3C4E">
              <w:rPr>
                <w:rFonts w:ascii="Times New Roman" w:hAnsi="Times New Roman" w:cs="Times New Roman"/>
              </w:rPr>
              <w:t xml:space="preserve"> </w:t>
            </w:r>
            <w:r w:rsidRPr="008B58C8">
              <w:rPr>
                <w:rFonts w:ascii="Times New Roman" w:hAnsi="Times New Roman" w:cs="Times New Roman"/>
              </w:rPr>
              <w:t xml:space="preserve">от </w:t>
            </w:r>
            <w:r>
              <w:rPr>
                <w:rFonts w:ascii="Times New Roman" w:hAnsi="Times New Roman" w:cs="Times New Roman"/>
              </w:rPr>
              <w:t>07.04</w:t>
            </w:r>
            <w:r w:rsidRPr="008B58C8">
              <w:rPr>
                <w:rFonts w:ascii="Times New Roman" w:hAnsi="Times New Roman" w:cs="Times New Roman"/>
              </w:rPr>
              <w:t>.2017</w:t>
            </w:r>
            <w:r>
              <w:rPr>
                <w:rFonts w:ascii="Times New Roman" w:hAnsi="Times New Roman" w:cs="Times New Roman"/>
              </w:rPr>
              <w:t xml:space="preserve"> у</w:t>
            </w:r>
            <w:r w:rsidRPr="001F4BE3">
              <w:rPr>
                <w:rFonts w:ascii="Times New Roman" w:hAnsi="Times New Roman" w:cs="Times New Roman"/>
              </w:rPr>
              <w:t xml:space="preserve">точнить позицию совета по итогам экспертизы. </w:t>
            </w:r>
          </w:p>
          <w:p w14:paraId="0E2E26F4" w14:textId="77777777" w:rsidR="0032517D" w:rsidRDefault="0032517D" w:rsidP="00C56931">
            <w:pPr>
              <w:jc w:val="both"/>
              <w:rPr>
                <w:rFonts w:ascii="Times New Roman" w:hAnsi="Times New Roman" w:cs="Times New Roman"/>
              </w:rPr>
            </w:pPr>
          </w:p>
          <w:p w14:paraId="1B9912A5" w14:textId="77777777" w:rsidR="0032517D" w:rsidRDefault="0032517D" w:rsidP="00C56931">
            <w:pPr>
              <w:jc w:val="both"/>
              <w:rPr>
                <w:rFonts w:ascii="Times New Roman" w:hAnsi="Times New Roman" w:cs="Times New Roman"/>
              </w:rPr>
            </w:pPr>
          </w:p>
          <w:p w14:paraId="5BA8EA72" w14:textId="5726125B" w:rsidR="001F4BE3" w:rsidRPr="001F4BE3" w:rsidRDefault="00424798" w:rsidP="00C56931">
            <w:pPr>
              <w:jc w:val="both"/>
              <w:rPr>
                <w:rFonts w:ascii="Times New Roman" w:hAnsi="Times New Roman" w:cs="Times New Roman"/>
              </w:rPr>
            </w:pPr>
            <w:r>
              <w:rPr>
                <w:rFonts w:ascii="Times New Roman" w:hAnsi="Times New Roman" w:cs="Times New Roman"/>
              </w:rPr>
              <w:t>Ранее, в</w:t>
            </w:r>
            <w:r w:rsidR="001F4BE3" w:rsidRPr="001F4BE3">
              <w:rPr>
                <w:rFonts w:ascii="Times New Roman" w:hAnsi="Times New Roman" w:cs="Times New Roman"/>
              </w:rPr>
              <w:t xml:space="preserve"> соответствии с Протоколом N 1  от 03.02.2017</w:t>
            </w:r>
            <w:r>
              <w:rPr>
                <w:rFonts w:ascii="Times New Roman" w:hAnsi="Times New Roman" w:cs="Times New Roman"/>
              </w:rPr>
              <w:t>,</w:t>
            </w:r>
            <w:r w:rsidR="001F4BE3" w:rsidRPr="001F4BE3">
              <w:rPr>
                <w:rFonts w:ascii="Times New Roman" w:hAnsi="Times New Roman" w:cs="Times New Roman"/>
              </w:rPr>
              <w:t xml:space="preserve"> термин «рыночная стоимость» был заменен на «справедливая стоимость».</w:t>
            </w:r>
          </w:p>
          <w:p w14:paraId="1AFAE604" w14:textId="77777777" w:rsidR="00984EAE" w:rsidRDefault="00984EAE" w:rsidP="00C56931">
            <w:pPr>
              <w:jc w:val="both"/>
              <w:rPr>
                <w:rFonts w:ascii="Times New Roman" w:hAnsi="Times New Roman" w:cs="Times New Roman"/>
              </w:rPr>
            </w:pPr>
          </w:p>
          <w:p w14:paraId="5A6CF9AA" w14:textId="77777777" w:rsidR="0032517D" w:rsidRDefault="0032517D" w:rsidP="00C56931">
            <w:pPr>
              <w:jc w:val="both"/>
              <w:rPr>
                <w:rFonts w:ascii="Times New Roman" w:hAnsi="Times New Roman" w:cs="Times New Roman"/>
              </w:rPr>
            </w:pPr>
          </w:p>
          <w:p w14:paraId="10C9B5A8" w14:textId="7EE4C3C4" w:rsidR="003A05B4" w:rsidRDefault="00424798" w:rsidP="00C56931">
            <w:pPr>
              <w:jc w:val="both"/>
              <w:rPr>
                <w:rFonts w:ascii="Times New Roman" w:hAnsi="Times New Roman" w:cs="Times New Roman"/>
              </w:rPr>
            </w:pPr>
            <w:r>
              <w:rPr>
                <w:rFonts w:ascii="Times New Roman" w:hAnsi="Times New Roman" w:cs="Times New Roman"/>
                <w:sz w:val="24"/>
                <w:szCs w:val="24"/>
              </w:rPr>
              <w:t xml:space="preserve">В соответствии с </w:t>
            </w:r>
            <w:r w:rsidRPr="008B58C8">
              <w:rPr>
                <w:rFonts w:ascii="Times New Roman" w:hAnsi="Times New Roman" w:cs="Times New Roman"/>
              </w:rPr>
              <w:t xml:space="preserve">Протоколом </w:t>
            </w:r>
            <w:r w:rsidRPr="008B58C8">
              <w:rPr>
                <w:rFonts w:ascii="Times New Roman" w:hAnsi="Times New Roman" w:cs="Times New Roman"/>
                <w:lang w:val="en-US"/>
              </w:rPr>
              <w:t>N</w:t>
            </w:r>
            <w:r>
              <w:rPr>
                <w:rFonts w:ascii="Times New Roman" w:hAnsi="Times New Roman" w:cs="Times New Roman"/>
              </w:rPr>
              <w:t xml:space="preserve"> 4</w:t>
            </w:r>
            <w:r w:rsidRPr="00AE3C4E">
              <w:rPr>
                <w:rFonts w:ascii="Times New Roman" w:hAnsi="Times New Roman" w:cs="Times New Roman"/>
              </w:rPr>
              <w:t xml:space="preserve"> </w:t>
            </w:r>
            <w:r w:rsidRPr="008B58C8">
              <w:rPr>
                <w:rFonts w:ascii="Times New Roman" w:hAnsi="Times New Roman" w:cs="Times New Roman"/>
              </w:rPr>
              <w:t xml:space="preserve">от </w:t>
            </w:r>
            <w:r>
              <w:rPr>
                <w:rFonts w:ascii="Times New Roman" w:hAnsi="Times New Roman" w:cs="Times New Roman"/>
              </w:rPr>
              <w:t>07.04</w:t>
            </w:r>
            <w:r w:rsidRPr="008B58C8">
              <w:rPr>
                <w:rFonts w:ascii="Times New Roman" w:hAnsi="Times New Roman" w:cs="Times New Roman"/>
              </w:rPr>
              <w:t>.2017</w:t>
            </w:r>
            <w:r>
              <w:rPr>
                <w:rFonts w:ascii="Times New Roman" w:hAnsi="Times New Roman" w:cs="Times New Roman"/>
              </w:rPr>
              <w:t xml:space="preserve"> рассмотреть целесообразность уточнения</w:t>
            </w:r>
            <w:r w:rsidRPr="00424798">
              <w:rPr>
                <w:rFonts w:ascii="Times New Roman" w:hAnsi="Times New Roman" w:cs="Times New Roman"/>
              </w:rPr>
              <w:t xml:space="preserve"> </w:t>
            </w:r>
            <w:r>
              <w:rPr>
                <w:rFonts w:ascii="Times New Roman" w:hAnsi="Times New Roman" w:cs="Times New Roman"/>
              </w:rPr>
              <w:t>п. 19</w:t>
            </w:r>
            <w:r w:rsidRPr="00424798">
              <w:rPr>
                <w:rFonts w:ascii="Times New Roman" w:hAnsi="Times New Roman" w:cs="Times New Roman"/>
              </w:rPr>
              <w:t xml:space="preserve"> </w:t>
            </w:r>
            <w:r>
              <w:rPr>
                <w:rFonts w:ascii="Times New Roman" w:hAnsi="Times New Roman" w:cs="Times New Roman"/>
              </w:rPr>
              <w:t>в соответствии с п. 45 и п. 47 МСФО (</w:t>
            </w:r>
            <w:r>
              <w:rPr>
                <w:rFonts w:ascii="Times New Roman" w:hAnsi="Times New Roman" w:cs="Times New Roman"/>
                <w:lang w:val="en-US"/>
              </w:rPr>
              <w:t>IAS</w:t>
            </w:r>
            <w:r w:rsidRPr="00424798">
              <w:rPr>
                <w:rFonts w:ascii="Times New Roman" w:hAnsi="Times New Roman" w:cs="Times New Roman"/>
              </w:rPr>
              <w:t xml:space="preserve">) </w:t>
            </w:r>
            <w:r>
              <w:rPr>
                <w:rFonts w:ascii="Times New Roman" w:hAnsi="Times New Roman" w:cs="Times New Roman"/>
              </w:rPr>
              <w:t xml:space="preserve">38 «Нематериальные активы». В частности обратить внимание на </w:t>
            </w:r>
            <w:r w:rsidR="00524020">
              <w:rPr>
                <w:rFonts w:ascii="Times New Roman" w:hAnsi="Times New Roman" w:cs="Times New Roman"/>
              </w:rPr>
              <w:t>термин</w:t>
            </w:r>
            <w:r>
              <w:rPr>
                <w:rFonts w:ascii="Times New Roman" w:hAnsi="Times New Roman" w:cs="Times New Roman"/>
              </w:rPr>
              <w:t xml:space="preserve"> «приобретаемого».</w:t>
            </w:r>
          </w:p>
          <w:p w14:paraId="589E4F4B" w14:textId="77777777" w:rsidR="00424798" w:rsidRDefault="00424798" w:rsidP="00C56931">
            <w:pPr>
              <w:jc w:val="both"/>
              <w:rPr>
                <w:rFonts w:ascii="Times New Roman" w:hAnsi="Times New Roman" w:cs="Times New Roman"/>
              </w:rPr>
            </w:pPr>
          </w:p>
          <w:p w14:paraId="4C54C60A" w14:textId="77777777" w:rsidR="00424798" w:rsidRPr="00424798" w:rsidRDefault="00424798" w:rsidP="00C56931">
            <w:pPr>
              <w:jc w:val="both"/>
              <w:rPr>
                <w:rFonts w:ascii="Times New Roman" w:hAnsi="Times New Roman" w:cs="Times New Roman"/>
              </w:rPr>
            </w:pPr>
          </w:p>
          <w:p w14:paraId="06B1969C" w14:textId="4483A654" w:rsidR="00424798" w:rsidRDefault="00424798" w:rsidP="00424798">
            <w:pPr>
              <w:jc w:val="both"/>
              <w:rPr>
                <w:rFonts w:ascii="Times New Roman" w:hAnsi="Times New Roman" w:cs="Times New Roman"/>
              </w:rPr>
            </w:pPr>
            <w:r>
              <w:rPr>
                <w:rFonts w:ascii="Times New Roman" w:hAnsi="Times New Roman" w:cs="Times New Roman"/>
                <w:sz w:val="24"/>
                <w:szCs w:val="24"/>
              </w:rPr>
              <w:t xml:space="preserve">В соответствии с </w:t>
            </w:r>
            <w:r w:rsidRPr="008B58C8">
              <w:rPr>
                <w:rFonts w:ascii="Times New Roman" w:hAnsi="Times New Roman" w:cs="Times New Roman"/>
              </w:rPr>
              <w:t xml:space="preserve">Протоколом </w:t>
            </w:r>
            <w:r w:rsidRPr="008B58C8">
              <w:rPr>
                <w:rFonts w:ascii="Times New Roman" w:hAnsi="Times New Roman" w:cs="Times New Roman"/>
                <w:lang w:val="en-US"/>
              </w:rPr>
              <w:t>N</w:t>
            </w:r>
            <w:r>
              <w:rPr>
                <w:rFonts w:ascii="Times New Roman" w:hAnsi="Times New Roman" w:cs="Times New Roman"/>
              </w:rPr>
              <w:t xml:space="preserve"> 4</w:t>
            </w:r>
            <w:r w:rsidRPr="00AE3C4E">
              <w:rPr>
                <w:rFonts w:ascii="Times New Roman" w:hAnsi="Times New Roman" w:cs="Times New Roman"/>
              </w:rPr>
              <w:t xml:space="preserve"> </w:t>
            </w:r>
            <w:r w:rsidRPr="008B58C8">
              <w:rPr>
                <w:rFonts w:ascii="Times New Roman" w:hAnsi="Times New Roman" w:cs="Times New Roman"/>
              </w:rPr>
              <w:t xml:space="preserve">от </w:t>
            </w:r>
            <w:r>
              <w:rPr>
                <w:rFonts w:ascii="Times New Roman" w:hAnsi="Times New Roman" w:cs="Times New Roman"/>
              </w:rPr>
              <w:t>07.04</w:t>
            </w:r>
            <w:r w:rsidRPr="008B58C8">
              <w:rPr>
                <w:rFonts w:ascii="Times New Roman" w:hAnsi="Times New Roman" w:cs="Times New Roman"/>
              </w:rPr>
              <w:t>.2017</w:t>
            </w:r>
            <w:r w:rsidR="0032517D">
              <w:rPr>
                <w:rFonts w:ascii="Times New Roman" w:hAnsi="Times New Roman" w:cs="Times New Roman"/>
              </w:rPr>
              <w:t xml:space="preserve"> частично </w:t>
            </w:r>
            <w:r w:rsidR="0032517D">
              <w:rPr>
                <w:rFonts w:ascii="Times New Roman" w:hAnsi="Times New Roman" w:cs="Times New Roman"/>
              </w:rPr>
              <w:lastRenderedPageBreak/>
              <w:t>принять замечание,</w:t>
            </w:r>
            <w:r>
              <w:rPr>
                <w:rFonts w:ascii="Times New Roman" w:hAnsi="Times New Roman" w:cs="Times New Roman"/>
              </w:rPr>
              <w:t xml:space="preserve"> </w:t>
            </w:r>
            <w:r w:rsidR="0032517D">
              <w:rPr>
                <w:rFonts w:ascii="Times New Roman" w:hAnsi="Times New Roman" w:cs="Times New Roman"/>
              </w:rPr>
              <w:t>исключив</w:t>
            </w:r>
            <w:r>
              <w:rPr>
                <w:rFonts w:ascii="Times New Roman" w:hAnsi="Times New Roman" w:cs="Times New Roman"/>
              </w:rPr>
              <w:t xml:space="preserve"> последний абзац п. 20:</w:t>
            </w:r>
          </w:p>
          <w:p w14:paraId="65EB8076" w14:textId="77777777" w:rsidR="00424798" w:rsidRPr="00B714A7" w:rsidRDefault="00424798" w:rsidP="00424798">
            <w:pPr>
              <w:jc w:val="both"/>
              <w:rPr>
                <w:rFonts w:ascii="Times New Roman" w:hAnsi="Times New Roman" w:cs="Times New Roman"/>
                <w:strike/>
              </w:rPr>
            </w:pPr>
            <w:r w:rsidRPr="00B714A7">
              <w:rPr>
                <w:rFonts w:ascii="Times New Roman" w:hAnsi="Times New Roman" w:cs="Times New Roman"/>
                <w:strike/>
              </w:rPr>
              <w:t>В случае невозможности определения такой стоимости актив не признается в связи с несоблюдением условия признания, предусмотренного подпунктом г) пункта 9 настоящего Стандарта.</w:t>
            </w:r>
          </w:p>
          <w:p w14:paraId="7FB59864" w14:textId="6B0C8E4F" w:rsidR="00984EAE" w:rsidRPr="00984EAE" w:rsidRDefault="00984EAE" w:rsidP="00C56931">
            <w:pPr>
              <w:jc w:val="both"/>
              <w:rPr>
                <w:rFonts w:ascii="Times New Roman" w:hAnsi="Times New Roman" w:cs="Times New Roman"/>
                <w:b/>
              </w:rPr>
            </w:pPr>
          </w:p>
        </w:tc>
      </w:tr>
      <w:tr w:rsidR="004926A8" w:rsidRPr="00FE535D" w14:paraId="303748CF" w14:textId="77777777" w:rsidTr="004926A8">
        <w:trPr>
          <w:trHeight w:val="270"/>
        </w:trPr>
        <w:tc>
          <w:tcPr>
            <w:tcW w:w="567" w:type="dxa"/>
          </w:tcPr>
          <w:p w14:paraId="57AE978A" w14:textId="254ABB49"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5FF8612C"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20.</w:t>
            </w:r>
          </w:p>
        </w:tc>
        <w:tc>
          <w:tcPr>
            <w:tcW w:w="2376" w:type="dxa"/>
          </w:tcPr>
          <w:p w14:paraId="56B4BF3B"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Стоимостью объектов, указанных в пункте 4 настоящего Стандарта, получаемых коммерческой организацией от ее акционеров, собственников, участников, учредителей (в том числе при передаче государственного или муниципального имущества унитарному предприятию) или некоммерческой организацией в качестве целевого финансирования, считается рыночная стоимость указанных объектов. </w:t>
            </w:r>
          </w:p>
          <w:p w14:paraId="6F192A00"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В случае </w:t>
            </w:r>
            <w:r w:rsidRPr="00FE535D">
              <w:rPr>
                <w:rFonts w:ascii="Times New Roman" w:hAnsi="Times New Roman" w:cs="Times New Roman"/>
                <w:u w:val="single"/>
              </w:rPr>
              <w:t>невозможности определения такой стоимости актив не признается в связи с несоблюдением условия признания</w:t>
            </w:r>
            <w:r w:rsidRPr="00FE535D">
              <w:rPr>
                <w:rFonts w:ascii="Times New Roman" w:hAnsi="Times New Roman" w:cs="Times New Roman"/>
              </w:rPr>
              <w:t>, предусмотренного подпунктом г) пункта 9 настоящего Стандарта.</w:t>
            </w:r>
          </w:p>
        </w:tc>
        <w:tc>
          <w:tcPr>
            <w:tcW w:w="2803" w:type="dxa"/>
          </w:tcPr>
          <w:p w14:paraId="336D2D99" w14:textId="77777777" w:rsidR="004926A8" w:rsidRPr="00FE535D" w:rsidRDefault="004926A8" w:rsidP="00C56931">
            <w:pPr>
              <w:jc w:val="both"/>
              <w:rPr>
                <w:rFonts w:ascii="Times New Roman" w:hAnsi="Times New Roman" w:cs="Times New Roman"/>
              </w:rPr>
            </w:pPr>
          </w:p>
        </w:tc>
        <w:tc>
          <w:tcPr>
            <w:tcW w:w="2660" w:type="dxa"/>
          </w:tcPr>
          <w:p w14:paraId="7E7B1A20"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Термин «рыночная стоимость» отсутствует в МСФО. </w:t>
            </w:r>
          </w:p>
          <w:p w14:paraId="53A62BC5"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Оценка осуществляется по справедливой стоимости.</w:t>
            </w:r>
          </w:p>
          <w:p w14:paraId="28E9FF02"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Второе предложение данного пункта соответствует</w:t>
            </w:r>
          </w:p>
          <w:p w14:paraId="33E8AC6B"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 пункту 2 статьи 1 Федерального закона от 17.07.2009 № 172-ФЗ «Об антикоррупционной экспертизе нормативных правовых актов и проектов нормативных правовых актов», а именно </w:t>
            </w:r>
            <w:proofErr w:type="spellStart"/>
            <w:r w:rsidRPr="00FE535D">
              <w:rPr>
                <w:rFonts w:ascii="Times New Roman" w:hAnsi="Times New Roman" w:cs="Times New Roman"/>
              </w:rPr>
              <w:t>коррупциогенными</w:t>
            </w:r>
            <w:proofErr w:type="spellEnd"/>
            <w:r w:rsidRPr="00FE535D">
              <w:rPr>
                <w:rFonts w:ascii="Times New Roman" w:hAnsi="Times New Roman" w:cs="Times New Roman"/>
              </w:rPr>
              <w:t xml:space="preserve"> факторами являются положения нормативных правовых актов (проектов нормативных правовых актов), устанавливающие для </w:t>
            </w:r>
            <w:proofErr w:type="spellStart"/>
            <w:r w:rsidRPr="00FE535D">
              <w:rPr>
                <w:rFonts w:ascii="Times New Roman" w:hAnsi="Times New Roman" w:cs="Times New Roman"/>
              </w:rPr>
              <w:t>правоприменителя</w:t>
            </w:r>
            <w:proofErr w:type="spellEnd"/>
            <w:r w:rsidRPr="00FE535D">
              <w:rPr>
                <w:rFonts w:ascii="Times New Roman" w:hAnsi="Times New Roman" w:cs="Times New Roman"/>
              </w:rPr>
              <w:t xml:space="preserve"> необоснованно широкие пределы усмотрения или возможность необоснованного применения исключений из общих правил.</w:t>
            </w:r>
          </w:p>
          <w:p w14:paraId="002B63A9" w14:textId="77777777" w:rsidR="004926A8" w:rsidRPr="00FE535D" w:rsidRDefault="004926A8" w:rsidP="00C56931">
            <w:pPr>
              <w:jc w:val="both"/>
              <w:rPr>
                <w:rFonts w:ascii="Times New Roman" w:hAnsi="Times New Roman" w:cs="Times New Roman"/>
              </w:rPr>
            </w:pPr>
          </w:p>
        </w:tc>
        <w:tc>
          <w:tcPr>
            <w:tcW w:w="3827" w:type="dxa"/>
          </w:tcPr>
          <w:p w14:paraId="1B9AF542" w14:textId="77777777" w:rsidR="004926A8" w:rsidRPr="00FE535D" w:rsidRDefault="004926A8" w:rsidP="00C56931">
            <w:pPr>
              <w:jc w:val="both"/>
              <w:rPr>
                <w:rFonts w:ascii="Times New Roman" w:hAnsi="Times New Roman" w:cs="Times New Roman"/>
              </w:rPr>
            </w:pPr>
          </w:p>
          <w:p w14:paraId="22BF948F" w14:textId="77777777" w:rsidR="004926A8" w:rsidRPr="00FE535D" w:rsidRDefault="004926A8" w:rsidP="00623EA3">
            <w:pPr>
              <w:jc w:val="both"/>
              <w:rPr>
                <w:rFonts w:ascii="Times New Roman" w:hAnsi="Times New Roman" w:cs="Times New Roman"/>
              </w:rPr>
            </w:pPr>
            <w:r w:rsidRPr="00FE535D">
              <w:rPr>
                <w:rFonts w:ascii="Times New Roman" w:hAnsi="Times New Roman" w:cs="Times New Roman"/>
              </w:rPr>
              <w:t>Учитывая изложенное, предлагаем исключить данный пункт из проекта ФСБУ</w:t>
            </w:r>
          </w:p>
        </w:tc>
        <w:tc>
          <w:tcPr>
            <w:tcW w:w="2759" w:type="dxa"/>
          </w:tcPr>
          <w:p w14:paraId="104596FB" w14:textId="32CA96B2" w:rsidR="00770F27" w:rsidRDefault="00770F27" w:rsidP="00C56931">
            <w:pPr>
              <w:jc w:val="both"/>
              <w:rPr>
                <w:rFonts w:ascii="Times New Roman" w:hAnsi="Times New Roman" w:cs="Times New Roman"/>
              </w:rPr>
            </w:pPr>
            <w:r>
              <w:rPr>
                <w:rFonts w:ascii="Times New Roman" w:hAnsi="Times New Roman" w:cs="Times New Roman"/>
                <w:sz w:val="24"/>
                <w:szCs w:val="24"/>
              </w:rPr>
              <w:t xml:space="preserve">В соответствии с </w:t>
            </w:r>
            <w:r w:rsidRPr="008B58C8">
              <w:rPr>
                <w:rFonts w:ascii="Times New Roman" w:hAnsi="Times New Roman" w:cs="Times New Roman"/>
              </w:rPr>
              <w:t xml:space="preserve">Протоколом </w:t>
            </w:r>
            <w:r w:rsidRPr="008B58C8">
              <w:rPr>
                <w:rFonts w:ascii="Times New Roman" w:hAnsi="Times New Roman" w:cs="Times New Roman"/>
                <w:lang w:val="en-US"/>
              </w:rPr>
              <w:t>N</w:t>
            </w:r>
            <w:r>
              <w:rPr>
                <w:rFonts w:ascii="Times New Roman" w:hAnsi="Times New Roman" w:cs="Times New Roman"/>
              </w:rPr>
              <w:t xml:space="preserve"> 4</w:t>
            </w:r>
            <w:r w:rsidRPr="00AE3C4E">
              <w:rPr>
                <w:rFonts w:ascii="Times New Roman" w:hAnsi="Times New Roman" w:cs="Times New Roman"/>
              </w:rPr>
              <w:t xml:space="preserve"> </w:t>
            </w:r>
            <w:r w:rsidRPr="008B58C8">
              <w:rPr>
                <w:rFonts w:ascii="Times New Roman" w:hAnsi="Times New Roman" w:cs="Times New Roman"/>
              </w:rPr>
              <w:t xml:space="preserve">от </w:t>
            </w:r>
            <w:r>
              <w:rPr>
                <w:rFonts w:ascii="Times New Roman" w:hAnsi="Times New Roman" w:cs="Times New Roman"/>
              </w:rPr>
              <w:t>07.04</w:t>
            </w:r>
            <w:r w:rsidRPr="008B58C8">
              <w:rPr>
                <w:rFonts w:ascii="Times New Roman" w:hAnsi="Times New Roman" w:cs="Times New Roman"/>
              </w:rPr>
              <w:t>.2017</w:t>
            </w:r>
            <w:r w:rsidR="00B714A7">
              <w:rPr>
                <w:rFonts w:ascii="Times New Roman" w:hAnsi="Times New Roman" w:cs="Times New Roman"/>
              </w:rPr>
              <w:t xml:space="preserve"> </w:t>
            </w:r>
            <w:r w:rsidR="0032517D">
              <w:rPr>
                <w:rFonts w:ascii="Times New Roman" w:hAnsi="Times New Roman" w:cs="Times New Roman"/>
              </w:rPr>
              <w:t>частично принять замечание, исключив</w:t>
            </w:r>
            <w:r w:rsidR="00B714A7">
              <w:rPr>
                <w:rFonts w:ascii="Times New Roman" w:hAnsi="Times New Roman" w:cs="Times New Roman"/>
              </w:rPr>
              <w:t xml:space="preserve"> последний абзац п. 20:</w:t>
            </w:r>
          </w:p>
          <w:p w14:paraId="5978E62E" w14:textId="561AC079" w:rsidR="00B714A7" w:rsidRPr="00B714A7" w:rsidRDefault="00B714A7" w:rsidP="00C56931">
            <w:pPr>
              <w:jc w:val="both"/>
              <w:rPr>
                <w:rFonts w:ascii="Times New Roman" w:hAnsi="Times New Roman" w:cs="Times New Roman"/>
                <w:strike/>
              </w:rPr>
            </w:pPr>
            <w:r w:rsidRPr="00B714A7">
              <w:rPr>
                <w:rFonts w:ascii="Times New Roman" w:hAnsi="Times New Roman" w:cs="Times New Roman"/>
                <w:strike/>
              </w:rPr>
              <w:t>В случае невозможности определения такой стоимости актив не признается в связи с несоблюдением условия признания, предусмотренного подпунктом г) пункта 9 настоящего Стандарта.</w:t>
            </w:r>
          </w:p>
          <w:p w14:paraId="086E0FE0" w14:textId="77777777" w:rsidR="00770F27" w:rsidRDefault="00770F27" w:rsidP="00C56931">
            <w:pPr>
              <w:jc w:val="both"/>
              <w:rPr>
                <w:rFonts w:ascii="Times New Roman" w:hAnsi="Times New Roman" w:cs="Times New Roman"/>
              </w:rPr>
            </w:pPr>
          </w:p>
          <w:p w14:paraId="2AB300ED" w14:textId="5B56D798" w:rsidR="000965E9" w:rsidRPr="00FE535D" w:rsidRDefault="000965E9" w:rsidP="00C56931">
            <w:pPr>
              <w:jc w:val="both"/>
              <w:rPr>
                <w:rFonts w:ascii="Times New Roman" w:hAnsi="Times New Roman" w:cs="Times New Roman"/>
              </w:rPr>
            </w:pPr>
          </w:p>
        </w:tc>
      </w:tr>
      <w:tr w:rsidR="004926A8" w:rsidRPr="00FE535D" w14:paraId="061E74CD" w14:textId="77777777" w:rsidTr="004926A8">
        <w:trPr>
          <w:trHeight w:val="270"/>
        </w:trPr>
        <w:tc>
          <w:tcPr>
            <w:tcW w:w="567" w:type="dxa"/>
          </w:tcPr>
          <w:p w14:paraId="53F0F654" w14:textId="0E23637B"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5E26D925" w14:textId="77777777" w:rsidR="004926A8" w:rsidRPr="00FE535D" w:rsidRDefault="004926A8" w:rsidP="0090206F">
            <w:pPr>
              <w:jc w:val="center"/>
              <w:rPr>
                <w:rFonts w:ascii="Times New Roman" w:hAnsi="Times New Roman" w:cs="Times New Roman"/>
              </w:rPr>
            </w:pPr>
            <w:r w:rsidRPr="00FE535D">
              <w:rPr>
                <w:rFonts w:ascii="Times New Roman" w:hAnsi="Times New Roman" w:cs="Times New Roman"/>
              </w:rPr>
              <w:t>21.</w:t>
            </w:r>
          </w:p>
        </w:tc>
        <w:tc>
          <w:tcPr>
            <w:tcW w:w="2376" w:type="dxa"/>
          </w:tcPr>
          <w:p w14:paraId="1365381C" w14:textId="77777777" w:rsidR="004926A8" w:rsidRPr="00FE535D" w:rsidRDefault="004926A8" w:rsidP="0090206F">
            <w:pPr>
              <w:jc w:val="both"/>
              <w:rPr>
                <w:rFonts w:ascii="Times New Roman" w:hAnsi="Times New Roman" w:cs="Times New Roman"/>
              </w:rPr>
            </w:pPr>
            <w:r w:rsidRPr="00FE535D">
              <w:rPr>
                <w:rFonts w:ascii="Times New Roman" w:hAnsi="Times New Roman" w:cs="Times New Roman"/>
              </w:rPr>
              <w:t xml:space="preserve">В случае если организация, осуществляющая </w:t>
            </w:r>
            <w:r w:rsidRPr="00FE535D">
              <w:rPr>
                <w:rFonts w:ascii="Times New Roman" w:hAnsi="Times New Roman" w:cs="Times New Roman"/>
              </w:rPr>
              <w:lastRenderedPageBreak/>
              <w:t xml:space="preserve">работы для заказчика во исполнение договора с ним, создает в процессе таких работ нематериальный актив, права на который сохраняются за исполнителем </w:t>
            </w:r>
            <w:r w:rsidRPr="00FE535D">
              <w:rPr>
                <w:rFonts w:ascii="Times New Roman" w:hAnsi="Times New Roman" w:cs="Times New Roman"/>
                <w:b/>
              </w:rPr>
              <w:t>(в том числе в случае совместных прав заказчика и исполнителя на результаты работ),</w:t>
            </w:r>
            <w:r w:rsidRPr="00FE535D">
              <w:rPr>
                <w:rFonts w:ascii="Times New Roman" w:hAnsi="Times New Roman" w:cs="Times New Roman"/>
              </w:rPr>
              <w:t xml:space="preserve"> себестоимость полученного таким образом нематериального актива определяется путем выделения из общей суммы затрат на выполнение работ по договору их доли, приходящейся на нематериальный актив. Указанная доля выделяется </w:t>
            </w:r>
            <w:r w:rsidRPr="0065658F">
              <w:rPr>
                <w:rFonts w:ascii="Times New Roman" w:hAnsi="Times New Roman" w:cs="Times New Roman"/>
                <w:b/>
              </w:rPr>
              <w:t>обоснованным</w:t>
            </w:r>
            <w:r w:rsidRPr="00FE535D">
              <w:rPr>
                <w:rFonts w:ascii="Times New Roman" w:hAnsi="Times New Roman" w:cs="Times New Roman"/>
              </w:rPr>
              <w:t xml:space="preserve"> способом, установленным организацией.</w:t>
            </w:r>
          </w:p>
        </w:tc>
        <w:tc>
          <w:tcPr>
            <w:tcW w:w="2803" w:type="dxa"/>
          </w:tcPr>
          <w:p w14:paraId="2D265194" w14:textId="2C7E0A18" w:rsidR="004926A8" w:rsidRPr="00FE535D" w:rsidRDefault="004926A8" w:rsidP="0090206F">
            <w:pPr>
              <w:jc w:val="both"/>
              <w:rPr>
                <w:rFonts w:ascii="Times New Roman" w:hAnsi="Times New Roman" w:cs="Times New Roman"/>
              </w:rPr>
            </w:pPr>
            <w:r w:rsidRPr="00FE535D">
              <w:rPr>
                <w:rFonts w:ascii="Times New Roman" w:hAnsi="Times New Roman" w:cs="Times New Roman"/>
              </w:rPr>
              <w:lastRenderedPageBreak/>
              <w:t xml:space="preserve">13 </w:t>
            </w:r>
            <w:r w:rsidRPr="00FE535D">
              <w:rPr>
                <w:rFonts w:ascii="Times New Roman" w:hAnsi="Times New Roman" w:cs="Times New Roman"/>
                <w:b/>
              </w:rPr>
              <w:t xml:space="preserve">Организация контролирует актив, если обладает правом на </w:t>
            </w:r>
            <w:r w:rsidRPr="00FE535D">
              <w:rPr>
                <w:rFonts w:ascii="Times New Roman" w:hAnsi="Times New Roman" w:cs="Times New Roman"/>
                <w:b/>
              </w:rPr>
              <w:lastRenderedPageBreak/>
              <w:t>получение будущих экономических выгод от лежащего в его основе ресурса, а также на ограничение доступа других лиц к этим выгодам</w:t>
            </w:r>
            <w:r w:rsidRPr="00FE535D">
              <w:rPr>
                <w:rFonts w:ascii="Times New Roman" w:hAnsi="Times New Roman" w:cs="Times New Roman"/>
              </w:rPr>
              <w:t>. Способность организации контролировать будущие экономические выгоды от нематериального актива обычно вытекает из юридических прав, которые могут быть реализованы в судебном порядке. При отсутствии юридических прав продемонстрировать наличие контроля сложнее. Тем не менее юридическая защищенность права не является обязательным условием контроля, поскольку орга</w:t>
            </w:r>
            <w:r w:rsidR="0065658F">
              <w:rPr>
                <w:rFonts w:ascii="Times New Roman" w:hAnsi="Times New Roman" w:cs="Times New Roman"/>
              </w:rPr>
              <w:t>низация может иметь возможность</w:t>
            </w:r>
            <w:r w:rsidR="006354B3">
              <w:rPr>
                <w:rFonts w:ascii="Times New Roman" w:hAnsi="Times New Roman" w:cs="Times New Roman"/>
              </w:rPr>
              <w:t xml:space="preserve"> </w:t>
            </w:r>
            <w:r w:rsidRPr="00FE535D">
              <w:rPr>
                <w:rFonts w:ascii="Times New Roman" w:hAnsi="Times New Roman" w:cs="Times New Roman"/>
              </w:rPr>
              <w:t>контролировать будущие экономические выгоды иным способом.</w:t>
            </w:r>
          </w:p>
        </w:tc>
        <w:tc>
          <w:tcPr>
            <w:tcW w:w="2660" w:type="dxa"/>
          </w:tcPr>
          <w:p w14:paraId="32147894" w14:textId="77777777" w:rsidR="004926A8" w:rsidRPr="00FE535D" w:rsidRDefault="004926A8" w:rsidP="0090206F">
            <w:pPr>
              <w:jc w:val="both"/>
              <w:rPr>
                <w:rFonts w:ascii="Times New Roman" w:hAnsi="Times New Roman" w:cs="Times New Roman"/>
              </w:rPr>
            </w:pPr>
          </w:p>
        </w:tc>
        <w:tc>
          <w:tcPr>
            <w:tcW w:w="3827" w:type="dxa"/>
          </w:tcPr>
          <w:p w14:paraId="56628920" w14:textId="77777777" w:rsidR="004926A8" w:rsidRPr="00FE535D" w:rsidRDefault="004926A8" w:rsidP="0090206F">
            <w:pPr>
              <w:jc w:val="both"/>
              <w:rPr>
                <w:rFonts w:ascii="Times New Roman" w:hAnsi="Times New Roman" w:cs="Times New Roman"/>
              </w:rPr>
            </w:pPr>
            <w:r w:rsidRPr="00FE535D">
              <w:rPr>
                <w:rFonts w:ascii="Times New Roman" w:hAnsi="Times New Roman" w:cs="Times New Roman"/>
              </w:rPr>
              <w:t>Предлагаем изложить п. 21 Проекта в редакции:</w:t>
            </w:r>
          </w:p>
          <w:p w14:paraId="1D3375C8" w14:textId="77777777" w:rsidR="004926A8" w:rsidRPr="00FE535D" w:rsidRDefault="004926A8" w:rsidP="0090206F">
            <w:pPr>
              <w:jc w:val="both"/>
              <w:rPr>
                <w:rFonts w:ascii="Times New Roman" w:hAnsi="Times New Roman" w:cs="Times New Roman"/>
              </w:rPr>
            </w:pPr>
            <w:r w:rsidRPr="00FE535D">
              <w:rPr>
                <w:rFonts w:ascii="Times New Roman" w:hAnsi="Times New Roman" w:cs="Times New Roman"/>
              </w:rPr>
              <w:t xml:space="preserve">«В случае если организация, </w:t>
            </w:r>
            <w:r w:rsidRPr="00FE535D">
              <w:rPr>
                <w:rFonts w:ascii="Times New Roman" w:hAnsi="Times New Roman" w:cs="Times New Roman"/>
              </w:rPr>
              <w:lastRenderedPageBreak/>
              <w:t xml:space="preserve">осуществляющая работы для заказчика во исполнение договора с ним, создает в процессе таких работ нематериальный актив, права на который сохраняются за исполнителем (в том числе в случае совместных прав заказчика и исполнителя на результаты работ), </w:t>
            </w:r>
            <w:r w:rsidRPr="0065658F">
              <w:rPr>
                <w:rFonts w:ascii="Times New Roman" w:hAnsi="Times New Roman" w:cs="Times New Roman"/>
                <w:i/>
              </w:rPr>
              <w:t>первоначальная стоимость</w:t>
            </w:r>
            <w:r w:rsidRPr="00FE535D">
              <w:rPr>
                <w:rFonts w:ascii="Times New Roman" w:hAnsi="Times New Roman" w:cs="Times New Roman"/>
              </w:rPr>
              <w:t xml:space="preserve"> полученного таким образом нематериального актива определяется путем выделения из общей суммы затрат на выполнение работ по договору их доли, приходящейся на нематериальный актив. Указанная доля выделяется способом, установленным организацией.»</w:t>
            </w:r>
          </w:p>
        </w:tc>
        <w:tc>
          <w:tcPr>
            <w:tcW w:w="2759" w:type="dxa"/>
          </w:tcPr>
          <w:p w14:paraId="0FF05D80" w14:textId="58B6036A" w:rsidR="00060B70" w:rsidRDefault="009034E5" w:rsidP="0090206F">
            <w:pPr>
              <w:jc w:val="both"/>
              <w:rPr>
                <w:rFonts w:ascii="Times New Roman" w:hAnsi="Times New Roman" w:cs="Times New Roman"/>
              </w:rPr>
            </w:pPr>
            <w:r>
              <w:rPr>
                <w:rFonts w:ascii="Times New Roman" w:hAnsi="Times New Roman" w:cs="Times New Roman"/>
                <w:sz w:val="24"/>
                <w:szCs w:val="24"/>
              </w:rPr>
              <w:lastRenderedPageBreak/>
              <w:t xml:space="preserve">В соответствии с </w:t>
            </w:r>
            <w:r>
              <w:rPr>
                <w:rFonts w:ascii="Times New Roman" w:hAnsi="Times New Roman" w:cs="Times New Roman"/>
              </w:rPr>
              <w:t xml:space="preserve">Протоколом </w:t>
            </w:r>
            <w:r>
              <w:rPr>
                <w:rFonts w:ascii="Times New Roman" w:hAnsi="Times New Roman" w:cs="Times New Roman"/>
                <w:lang w:val="en-US"/>
              </w:rPr>
              <w:t>N</w:t>
            </w:r>
            <w:r>
              <w:rPr>
                <w:rFonts w:ascii="Times New Roman" w:hAnsi="Times New Roman" w:cs="Times New Roman"/>
              </w:rPr>
              <w:t xml:space="preserve"> 4 от 07.04.2017 уточнить п. 21 </w:t>
            </w:r>
            <w:r>
              <w:rPr>
                <w:rFonts w:ascii="Times New Roman" w:hAnsi="Times New Roman" w:cs="Times New Roman"/>
              </w:rPr>
              <w:lastRenderedPageBreak/>
              <w:t xml:space="preserve">совместно </w:t>
            </w:r>
            <w:r>
              <w:rPr>
                <w:rFonts w:ascii="Times New Roman" w:hAnsi="Times New Roman" w:cs="Times New Roman"/>
                <w:sz w:val="24"/>
                <w:szCs w:val="24"/>
              </w:rPr>
              <w:t>с ГК «</w:t>
            </w:r>
            <w:proofErr w:type="spellStart"/>
            <w:r>
              <w:rPr>
                <w:rFonts w:ascii="Times New Roman" w:hAnsi="Times New Roman" w:cs="Times New Roman"/>
                <w:sz w:val="24"/>
                <w:szCs w:val="24"/>
              </w:rPr>
              <w:t>Роскосмос</w:t>
            </w:r>
            <w:proofErr w:type="spellEnd"/>
            <w:r>
              <w:rPr>
                <w:rFonts w:ascii="Times New Roman" w:hAnsi="Times New Roman" w:cs="Times New Roman"/>
                <w:sz w:val="24"/>
                <w:szCs w:val="24"/>
              </w:rPr>
              <w:t>», ГК «</w:t>
            </w:r>
            <w:proofErr w:type="spellStart"/>
            <w:r>
              <w:rPr>
                <w:rFonts w:ascii="Times New Roman" w:hAnsi="Times New Roman" w:cs="Times New Roman"/>
                <w:sz w:val="24"/>
                <w:szCs w:val="24"/>
              </w:rPr>
              <w:t>Ростехнологии</w:t>
            </w:r>
            <w:proofErr w:type="spellEnd"/>
            <w:r>
              <w:rPr>
                <w:rFonts w:ascii="Times New Roman" w:hAnsi="Times New Roman" w:cs="Times New Roman"/>
                <w:sz w:val="24"/>
                <w:szCs w:val="24"/>
              </w:rPr>
              <w:t>», ОК Машиностроение. Отв. Фонд «НРБУ «БМЦ». Срок – 14.04.2017 г.</w:t>
            </w:r>
          </w:p>
          <w:p w14:paraId="5A3A355F" w14:textId="56EC6C22" w:rsidR="00060B70" w:rsidRPr="00FE535D" w:rsidRDefault="00060B70" w:rsidP="00060B70">
            <w:pPr>
              <w:jc w:val="both"/>
              <w:rPr>
                <w:rFonts w:ascii="Times New Roman" w:hAnsi="Times New Roman" w:cs="Times New Roman"/>
              </w:rPr>
            </w:pPr>
          </w:p>
        </w:tc>
      </w:tr>
      <w:tr w:rsidR="004926A8" w:rsidRPr="00FE535D" w14:paraId="0BBA6AA7" w14:textId="77777777" w:rsidTr="004926A8">
        <w:trPr>
          <w:trHeight w:val="165"/>
        </w:trPr>
        <w:tc>
          <w:tcPr>
            <w:tcW w:w="567" w:type="dxa"/>
          </w:tcPr>
          <w:p w14:paraId="5973968A" w14:textId="22F35E2E"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42632392"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22.</w:t>
            </w:r>
          </w:p>
        </w:tc>
        <w:tc>
          <w:tcPr>
            <w:tcW w:w="2376" w:type="dxa"/>
          </w:tcPr>
          <w:p w14:paraId="7058600B"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Затраты, связанные одновременно с несколькими единицами учета нематериальных активов, распределяются </w:t>
            </w:r>
            <w:r w:rsidRPr="00FE535D">
              <w:rPr>
                <w:rFonts w:ascii="Times New Roman" w:hAnsi="Times New Roman" w:cs="Times New Roman"/>
              </w:rPr>
              <w:lastRenderedPageBreak/>
              <w:t>между ними обоснованным способом, установленным организацией.</w:t>
            </w:r>
          </w:p>
        </w:tc>
        <w:tc>
          <w:tcPr>
            <w:tcW w:w="2803" w:type="dxa"/>
          </w:tcPr>
          <w:p w14:paraId="09697531" w14:textId="77777777" w:rsidR="004926A8" w:rsidRPr="00FE535D" w:rsidRDefault="004926A8" w:rsidP="00C56931">
            <w:pPr>
              <w:jc w:val="both"/>
              <w:rPr>
                <w:rFonts w:ascii="Times New Roman" w:hAnsi="Times New Roman" w:cs="Times New Roman"/>
              </w:rPr>
            </w:pPr>
          </w:p>
        </w:tc>
        <w:tc>
          <w:tcPr>
            <w:tcW w:w="2660" w:type="dxa"/>
          </w:tcPr>
          <w:p w14:paraId="2DC1A18F" w14:textId="77777777" w:rsidR="004926A8" w:rsidRPr="00FE535D" w:rsidRDefault="004926A8" w:rsidP="00C56931">
            <w:pPr>
              <w:jc w:val="both"/>
              <w:rPr>
                <w:rFonts w:ascii="Times New Roman" w:hAnsi="Times New Roman" w:cs="Times New Roman"/>
              </w:rPr>
            </w:pPr>
          </w:p>
        </w:tc>
        <w:tc>
          <w:tcPr>
            <w:tcW w:w="3827" w:type="dxa"/>
          </w:tcPr>
          <w:p w14:paraId="785FACBC"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Порядок определения «обоснованного способа» должен быть отражен во внутреннем документе организации.</w:t>
            </w:r>
          </w:p>
        </w:tc>
        <w:tc>
          <w:tcPr>
            <w:tcW w:w="2759" w:type="dxa"/>
          </w:tcPr>
          <w:p w14:paraId="09729492" w14:textId="780236B9" w:rsidR="004926A8" w:rsidRPr="00FE535D" w:rsidRDefault="007736BF" w:rsidP="00152AAA">
            <w:pPr>
              <w:jc w:val="both"/>
              <w:rPr>
                <w:rFonts w:ascii="Times New Roman" w:hAnsi="Times New Roman" w:cs="Times New Roman"/>
              </w:rPr>
            </w:pPr>
            <w:r>
              <w:rPr>
                <w:rFonts w:ascii="Times New Roman" w:hAnsi="Times New Roman" w:cs="Times New Roman"/>
                <w:sz w:val="24"/>
                <w:szCs w:val="24"/>
              </w:rPr>
              <w:t xml:space="preserve">В соответствии с </w:t>
            </w:r>
            <w:r w:rsidRPr="008B58C8">
              <w:rPr>
                <w:rFonts w:ascii="Times New Roman" w:hAnsi="Times New Roman" w:cs="Times New Roman"/>
              </w:rPr>
              <w:t xml:space="preserve">Протоколом </w:t>
            </w:r>
            <w:r w:rsidRPr="008B58C8">
              <w:rPr>
                <w:rFonts w:ascii="Times New Roman" w:hAnsi="Times New Roman" w:cs="Times New Roman"/>
                <w:lang w:val="en-US"/>
              </w:rPr>
              <w:t>N</w:t>
            </w:r>
            <w:r>
              <w:rPr>
                <w:rFonts w:ascii="Times New Roman" w:hAnsi="Times New Roman" w:cs="Times New Roman"/>
              </w:rPr>
              <w:t xml:space="preserve"> 4</w:t>
            </w:r>
            <w:r w:rsidRPr="00AE3C4E">
              <w:rPr>
                <w:rFonts w:ascii="Times New Roman" w:hAnsi="Times New Roman" w:cs="Times New Roman"/>
              </w:rPr>
              <w:t xml:space="preserve"> </w:t>
            </w:r>
            <w:r w:rsidRPr="008B58C8">
              <w:rPr>
                <w:rFonts w:ascii="Times New Roman" w:hAnsi="Times New Roman" w:cs="Times New Roman"/>
              </w:rPr>
              <w:t xml:space="preserve">от </w:t>
            </w:r>
            <w:r>
              <w:rPr>
                <w:rFonts w:ascii="Times New Roman" w:hAnsi="Times New Roman" w:cs="Times New Roman"/>
              </w:rPr>
              <w:t>07.04</w:t>
            </w:r>
            <w:r w:rsidRPr="008B58C8">
              <w:rPr>
                <w:rFonts w:ascii="Times New Roman" w:hAnsi="Times New Roman" w:cs="Times New Roman"/>
              </w:rPr>
              <w:t>.2017</w:t>
            </w:r>
            <w:r>
              <w:rPr>
                <w:rFonts w:ascii="Times New Roman" w:hAnsi="Times New Roman" w:cs="Times New Roman"/>
              </w:rPr>
              <w:t xml:space="preserve"> </w:t>
            </w:r>
            <w:r w:rsidR="00B0383D">
              <w:rPr>
                <w:rFonts w:ascii="Times New Roman" w:hAnsi="Times New Roman" w:cs="Times New Roman"/>
              </w:rPr>
              <w:t>уточнить наличие аналога в</w:t>
            </w:r>
            <w:r w:rsidR="006354B3">
              <w:rPr>
                <w:rFonts w:ascii="Times New Roman" w:hAnsi="Times New Roman" w:cs="Times New Roman"/>
              </w:rPr>
              <w:t xml:space="preserve"> МСФО</w:t>
            </w:r>
            <w:r>
              <w:rPr>
                <w:rFonts w:ascii="Times New Roman" w:hAnsi="Times New Roman" w:cs="Times New Roman"/>
              </w:rPr>
              <w:t>.</w:t>
            </w:r>
          </w:p>
        </w:tc>
      </w:tr>
      <w:tr w:rsidR="004926A8" w:rsidRPr="00FE535D" w14:paraId="60B4872F" w14:textId="77777777" w:rsidTr="004926A8">
        <w:trPr>
          <w:trHeight w:val="300"/>
        </w:trPr>
        <w:tc>
          <w:tcPr>
            <w:tcW w:w="567" w:type="dxa"/>
          </w:tcPr>
          <w:p w14:paraId="099A3255"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7B899A0D"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23.</w:t>
            </w:r>
          </w:p>
        </w:tc>
        <w:tc>
          <w:tcPr>
            <w:tcW w:w="2376" w:type="dxa"/>
          </w:tcPr>
          <w:p w14:paraId="68E7E73F"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В себестоимость нематериальных активов не включаются:</w:t>
            </w:r>
          </w:p>
          <w:p w14:paraId="239F45EA" w14:textId="77777777" w:rsidR="004926A8" w:rsidRPr="00FE535D" w:rsidRDefault="004926A8" w:rsidP="00C56931">
            <w:pPr>
              <w:jc w:val="both"/>
              <w:rPr>
                <w:rFonts w:ascii="Times New Roman" w:hAnsi="Times New Roman" w:cs="Times New Roman"/>
              </w:rPr>
            </w:pPr>
          </w:p>
        </w:tc>
        <w:tc>
          <w:tcPr>
            <w:tcW w:w="2803" w:type="dxa"/>
          </w:tcPr>
          <w:p w14:paraId="3049D64F"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9 Организации часто расходуют ресурсы или принимают на себя обязательства при приобретении, разработке, обслуживании или улучшении нематериальных ресурсов, таких как научные или технические знания, проектирование и внедрение новых процессов или систем, лицензии, интеллектуальная собственность, знания о рынке и торговые марки (в том числе фирменные наименования и издательские права). Распространенными примерами статей, входящих в эти общие категории, являются компьютерное программное обеспечение, патенты, авторские права, кинофильмы, клиентская база, права обслуживания ипотеки, лицензии на рыболовство, импортные квоты, франшизы, отношения с клиентами </w:t>
            </w:r>
            <w:r w:rsidRPr="00FE535D">
              <w:rPr>
                <w:rFonts w:ascii="Times New Roman" w:hAnsi="Times New Roman" w:cs="Times New Roman"/>
              </w:rPr>
              <w:lastRenderedPageBreak/>
              <w:t>или поставщиками, лояльность клиентов, доля рынка и права на сбыт.</w:t>
            </w:r>
          </w:p>
        </w:tc>
        <w:tc>
          <w:tcPr>
            <w:tcW w:w="2660" w:type="dxa"/>
          </w:tcPr>
          <w:p w14:paraId="1BAF664C"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Термин «себестоимость» в МСФО отсутствует, п. 27 МСФО (</w:t>
            </w:r>
            <w:r w:rsidRPr="00FE535D">
              <w:rPr>
                <w:rFonts w:ascii="Times New Roman" w:hAnsi="Times New Roman" w:cs="Times New Roman"/>
                <w:lang w:val="en-US"/>
              </w:rPr>
              <w:t>IAS</w:t>
            </w:r>
            <w:r w:rsidRPr="00FE535D">
              <w:rPr>
                <w:rFonts w:ascii="Times New Roman" w:hAnsi="Times New Roman" w:cs="Times New Roman"/>
              </w:rPr>
              <w:t xml:space="preserve">)  38 – первоначальная  стоимость отдельно приобретенного нематериального актива. </w:t>
            </w:r>
          </w:p>
          <w:p w14:paraId="32F44408" w14:textId="77777777" w:rsidR="004926A8" w:rsidRPr="00FE535D" w:rsidRDefault="004926A8" w:rsidP="00C56931">
            <w:pPr>
              <w:ind w:firstLine="708"/>
              <w:jc w:val="both"/>
              <w:rPr>
                <w:rFonts w:ascii="Times New Roman" w:hAnsi="Times New Roman" w:cs="Times New Roman"/>
              </w:rPr>
            </w:pPr>
          </w:p>
        </w:tc>
        <w:tc>
          <w:tcPr>
            <w:tcW w:w="3827" w:type="dxa"/>
          </w:tcPr>
          <w:p w14:paraId="5FE2B940" w14:textId="77777777" w:rsidR="004926A8" w:rsidRPr="00FE535D" w:rsidRDefault="004926A8" w:rsidP="00C56931">
            <w:pPr>
              <w:autoSpaceDE w:val="0"/>
              <w:autoSpaceDN w:val="0"/>
              <w:adjustRightInd w:val="0"/>
              <w:spacing w:after="200"/>
              <w:ind w:firstLine="318"/>
              <w:jc w:val="both"/>
              <w:rPr>
                <w:rFonts w:ascii="Times New Roman" w:hAnsi="Times New Roman" w:cs="Times New Roman"/>
              </w:rPr>
            </w:pPr>
            <w:r w:rsidRPr="00FE535D">
              <w:rPr>
                <w:rFonts w:ascii="Times New Roman" w:hAnsi="Times New Roman" w:cs="Times New Roman"/>
              </w:rPr>
              <w:t>Предлагаем дополнить данный пункт абзацем следующего содержания:</w:t>
            </w:r>
          </w:p>
          <w:p w14:paraId="17E9BDFE"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«Затраты, первоначально признанные организацией в качестве расходов, впоследствии не могут быть признаны в составе первоначальной стоимости нематериального актива.</w:t>
            </w:r>
          </w:p>
          <w:p w14:paraId="7D2A88C5"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Если по каким-либо причинам работы по созданию нематериального актива были прекращены до того, как нематериальный актив приведен в состояние, пригодное для его использования в соответствии с намерениями руководства организации, то затраты, осуществленные на стадии разработки, являются расходами на исследования и разработки.»</w:t>
            </w:r>
          </w:p>
          <w:p w14:paraId="63CDE30D" w14:textId="77777777" w:rsidR="004926A8" w:rsidRPr="00FE535D" w:rsidRDefault="004926A8" w:rsidP="00C56931">
            <w:pPr>
              <w:rPr>
                <w:rFonts w:ascii="Times New Roman" w:hAnsi="Times New Roman" w:cs="Times New Roman"/>
              </w:rPr>
            </w:pPr>
          </w:p>
        </w:tc>
        <w:tc>
          <w:tcPr>
            <w:tcW w:w="2759" w:type="dxa"/>
          </w:tcPr>
          <w:p w14:paraId="6C8C62BB" w14:textId="77777777" w:rsidR="004926A8" w:rsidRPr="00FE535D" w:rsidRDefault="004926A8" w:rsidP="00C56931">
            <w:pPr>
              <w:autoSpaceDE w:val="0"/>
              <w:autoSpaceDN w:val="0"/>
              <w:adjustRightInd w:val="0"/>
              <w:ind w:firstLine="318"/>
              <w:jc w:val="both"/>
              <w:rPr>
                <w:rFonts w:ascii="Times New Roman" w:hAnsi="Times New Roman" w:cs="Times New Roman"/>
              </w:rPr>
            </w:pPr>
          </w:p>
        </w:tc>
      </w:tr>
      <w:tr w:rsidR="004926A8" w:rsidRPr="00FE535D" w14:paraId="4441C730" w14:textId="77777777" w:rsidTr="004926A8">
        <w:trPr>
          <w:trHeight w:val="300"/>
        </w:trPr>
        <w:tc>
          <w:tcPr>
            <w:tcW w:w="567" w:type="dxa"/>
          </w:tcPr>
          <w:p w14:paraId="08B2FB9B"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556B2181"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23</w:t>
            </w:r>
          </w:p>
        </w:tc>
        <w:tc>
          <w:tcPr>
            <w:tcW w:w="2376" w:type="dxa"/>
          </w:tcPr>
          <w:p w14:paraId="09F1348C" w14:textId="77777777" w:rsidR="004926A8" w:rsidRPr="00FE535D" w:rsidRDefault="004926A8" w:rsidP="0090206F">
            <w:pPr>
              <w:jc w:val="both"/>
              <w:rPr>
                <w:rFonts w:ascii="Times New Roman" w:hAnsi="Times New Roman" w:cs="Times New Roman"/>
              </w:rPr>
            </w:pPr>
            <w:r w:rsidRPr="00FE535D">
              <w:rPr>
                <w:rFonts w:ascii="Times New Roman" w:hAnsi="Times New Roman" w:cs="Times New Roman"/>
              </w:rPr>
              <w:t>а)</w:t>
            </w:r>
            <w:r w:rsidRPr="00FE535D">
              <w:rPr>
                <w:rFonts w:ascii="Times New Roman" w:hAnsi="Times New Roman" w:cs="Times New Roman"/>
              </w:rPr>
              <w:tab/>
              <w:t xml:space="preserve">затраты на </w:t>
            </w:r>
            <w:proofErr w:type="spellStart"/>
            <w:r w:rsidRPr="00FE535D">
              <w:rPr>
                <w:rFonts w:ascii="Times New Roman" w:hAnsi="Times New Roman" w:cs="Times New Roman"/>
              </w:rPr>
              <w:t>репутационные</w:t>
            </w:r>
            <w:proofErr w:type="spellEnd"/>
            <w:r w:rsidRPr="00FE535D">
              <w:rPr>
                <w:rFonts w:ascii="Times New Roman" w:hAnsi="Times New Roman" w:cs="Times New Roman"/>
              </w:rPr>
              <w:t xml:space="preserve"> нематериальные активы, за исключением затрат на их приобретение у других лиц;</w:t>
            </w:r>
          </w:p>
          <w:p w14:paraId="05799ACE" w14:textId="77777777" w:rsidR="004926A8" w:rsidRPr="00FE535D" w:rsidRDefault="004926A8" w:rsidP="0090206F">
            <w:pPr>
              <w:jc w:val="both"/>
              <w:rPr>
                <w:rFonts w:ascii="Times New Roman" w:hAnsi="Times New Roman" w:cs="Times New Roman"/>
              </w:rPr>
            </w:pPr>
          </w:p>
        </w:tc>
        <w:tc>
          <w:tcPr>
            <w:tcW w:w="2803" w:type="dxa"/>
          </w:tcPr>
          <w:p w14:paraId="2534904D" w14:textId="77777777" w:rsidR="004926A8" w:rsidRPr="00FE535D" w:rsidRDefault="004926A8" w:rsidP="0090206F">
            <w:pPr>
              <w:jc w:val="both"/>
              <w:rPr>
                <w:rFonts w:ascii="Times New Roman" w:hAnsi="Times New Roman" w:cs="Times New Roman"/>
              </w:rPr>
            </w:pPr>
          </w:p>
        </w:tc>
        <w:tc>
          <w:tcPr>
            <w:tcW w:w="2660" w:type="dxa"/>
          </w:tcPr>
          <w:p w14:paraId="6C90AE0A" w14:textId="77777777" w:rsidR="004926A8" w:rsidRPr="00FE535D" w:rsidRDefault="004926A8" w:rsidP="0090206F">
            <w:pPr>
              <w:jc w:val="both"/>
              <w:rPr>
                <w:rFonts w:ascii="Times New Roman" w:hAnsi="Times New Roman" w:cs="Times New Roman"/>
              </w:rPr>
            </w:pPr>
            <w:r w:rsidRPr="00FE535D">
              <w:rPr>
                <w:rFonts w:ascii="Times New Roman" w:hAnsi="Times New Roman" w:cs="Times New Roman"/>
              </w:rPr>
              <w:t>Термин «</w:t>
            </w:r>
            <w:proofErr w:type="spellStart"/>
            <w:r w:rsidRPr="00FE535D">
              <w:rPr>
                <w:rFonts w:ascii="Times New Roman" w:hAnsi="Times New Roman" w:cs="Times New Roman"/>
              </w:rPr>
              <w:t>репутационные</w:t>
            </w:r>
            <w:proofErr w:type="spellEnd"/>
            <w:r w:rsidRPr="00FE535D">
              <w:rPr>
                <w:rFonts w:ascii="Times New Roman" w:hAnsi="Times New Roman" w:cs="Times New Roman"/>
              </w:rPr>
              <w:t xml:space="preserve"> нематериальные активы» также отсутствует в МСФО. Подробное замечание в отношении термина «</w:t>
            </w:r>
            <w:proofErr w:type="spellStart"/>
            <w:r w:rsidRPr="00FE535D">
              <w:rPr>
                <w:rFonts w:ascii="Times New Roman" w:hAnsi="Times New Roman" w:cs="Times New Roman"/>
              </w:rPr>
              <w:t>репутационные</w:t>
            </w:r>
            <w:proofErr w:type="spellEnd"/>
            <w:r w:rsidRPr="00FE535D">
              <w:rPr>
                <w:rFonts w:ascii="Times New Roman" w:hAnsi="Times New Roman" w:cs="Times New Roman"/>
              </w:rPr>
              <w:t xml:space="preserve"> нематериальные активы» изложены в замечаниях к п. 13 Проекта</w:t>
            </w:r>
          </w:p>
          <w:p w14:paraId="0571AE32" w14:textId="77777777" w:rsidR="004926A8" w:rsidRPr="00FE535D" w:rsidRDefault="004926A8" w:rsidP="0090206F">
            <w:pPr>
              <w:jc w:val="both"/>
              <w:rPr>
                <w:rFonts w:ascii="Times New Roman" w:hAnsi="Times New Roman" w:cs="Times New Roman"/>
              </w:rPr>
            </w:pPr>
          </w:p>
          <w:p w14:paraId="753471AD" w14:textId="77777777" w:rsidR="004926A8" w:rsidRPr="00FE535D" w:rsidRDefault="004926A8" w:rsidP="0090206F">
            <w:pPr>
              <w:rPr>
                <w:rFonts w:ascii="Times New Roman" w:hAnsi="Times New Roman" w:cs="Times New Roman"/>
              </w:rPr>
            </w:pPr>
          </w:p>
        </w:tc>
        <w:tc>
          <w:tcPr>
            <w:tcW w:w="3827" w:type="dxa"/>
          </w:tcPr>
          <w:p w14:paraId="77F9FEEB" w14:textId="77777777" w:rsidR="004926A8" w:rsidRPr="00FE535D" w:rsidRDefault="004926A8" w:rsidP="0090206F">
            <w:pPr>
              <w:jc w:val="both"/>
              <w:rPr>
                <w:rFonts w:ascii="Times New Roman" w:hAnsi="Times New Roman" w:cs="Times New Roman"/>
              </w:rPr>
            </w:pPr>
            <w:r w:rsidRPr="00FE535D">
              <w:rPr>
                <w:rFonts w:ascii="Times New Roman" w:hAnsi="Times New Roman" w:cs="Times New Roman"/>
              </w:rPr>
              <w:t>Считаем целесообразным в федеральном стандарте использовать терминологию  аналогично терминологии предусмотренной МСФО 38</w:t>
            </w:r>
          </w:p>
          <w:p w14:paraId="4CB56DFD" w14:textId="77777777" w:rsidR="004926A8" w:rsidRPr="00FE535D" w:rsidRDefault="004926A8" w:rsidP="0090206F">
            <w:pPr>
              <w:jc w:val="both"/>
              <w:rPr>
                <w:rFonts w:ascii="Times New Roman" w:hAnsi="Times New Roman" w:cs="Times New Roman"/>
              </w:rPr>
            </w:pPr>
          </w:p>
          <w:p w14:paraId="67495D0C" w14:textId="77777777" w:rsidR="004926A8" w:rsidRPr="00FE535D" w:rsidRDefault="004926A8" w:rsidP="0090206F">
            <w:pPr>
              <w:jc w:val="both"/>
              <w:rPr>
                <w:rFonts w:ascii="Times New Roman" w:hAnsi="Times New Roman" w:cs="Times New Roman"/>
              </w:rPr>
            </w:pPr>
          </w:p>
        </w:tc>
        <w:tc>
          <w:tcPr>
            <w:tcW w:w="2759" w:type="dxa"/>
          </w:tcPr>
          <w:p w14:paraId="048382E9" w14:textId="77777777" w:rsidR="004926A8" w:rsidRPr="00FE535D" w:rsidRDefault="004926A8" w:rsidP="0090206F">
            <w:pPr>
              <w:jc w:val="both"/>
              <w:rPr>
                <w:rFonts w:ascii="Times New Roman" w:hAnsi="Times New Roman" w:cs="Times New Roman"/>
              </w:rPr>
            </w:pPr>
          </w:p>
        </w:tc>
      </w:tr>
      <w:tr w:rsidR="004926A8" w:rsidRPr="00FE535D" w14:paraId="3BDDC92A" w14:textId="77777777" w:rsidTr="004926A8">
        <w:trPr>
          <w:trHeight w:val="285"/>
        </w:trPr>
        <w:tc>
          <w:tcPr>
            <w:tcW w:w="567" w:type="dxa"/>
          </w:tcPr>
          <w:p w14:paraId="2A834C2A"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0A0DA4ED"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23.</w:t>
            </w:r>
          </w:p>
        </w:tc>
        <w:tc>
          <w:tcPr>
            <w:tcW w:w="2376" w:type="dxa"/>
          </w:tcPr>
          <w:p w14:paraId="487CDE61"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б)</w:t>
            </w:r>
            <w:r w:rsidRPr="00FE535D">
              <w:rPr>
                <w:rFonts w:ascii="Times New Roman" w:hAnsi="Times New Roman" w:cs="Times New Roman"/>
              </w:rPr>
              <w:tab/>
              <w:t>затраты на исследования, независимо от того, был ли в результате таких затрат создан нематериальный актив;</w:t>
            </w:r>
          </w:p>
        </w:tc>
        <w:tc>
          <w:tcPr>
            <w:tcW w:w="2803" w:type="dxa"/>
          </w:tcPr>
          <w:p w14:paraId="796C179C" w14:textId="77777777" w:rsidR="004926A8" w:rsidRPr="00FE535D" w:rsidRDefault="004926A8" w:rsidP="00C56931">
            <w:pPr>
              <w:jc w:val="both"/>
              <w:rPr>
                <w:rFonts w:ascii="Times New Roman" w:hAnsi="Times New Roman" w:cs="Times New Roman"/>
                <w:u w:val="single"/>
              </w:rPr>
            </w:pPr>
            <w:r w:rsidRPr="00FE535D">
              <w:rPr>
                <w:rFonts w:ascii="Times New Roman" w:hAnsi="Times New Roman" w:cs="Times New Roman"/>
              </w:rPr>
              <w:t xml:space="preserve">4 Ни один нематериальный актив, являющийся результатом исследований (или осуществления стадии исследований в рамках внутреннего проекта), не подлежит признанию. Затраты на исследования (или на осуществление стадии исследований в рамках внутреннего проекта) подлежат </w:t>
            </w:r>
            <w:r w:rsidRPr="00FE535D">
              <w:rPr>
                <w:rFonts w:ascii="Times New Roman" w:hAnsi="Times New Roman" w:cs="Times New Roman"/>
                <w:u w:val="single"/>
              </w:rPr>
              <w:t>признанию в качестве расходов в момент их возникновения.</w:t>
            </w:r>
          </w:p>
          <w:p w14:paraId="42D2BCD9" w14:textId="77777777" w:rsidR="004926A8" w:rsidRPr="00FE535D" w:rsidRDefault="004926A8" w:rsidP="00C56931">
            <w:pPr>
              <w:jc w:val="both"/>
              <w:rPr>
                <w:rFonts w:ascii="Times New Roman" w:hAnsi="Times New Roman" w:cs="Times New Roman"/>
              </w:rPr>
            </w:pPr>
          </w:p>
        </w:tc>
        <w:tc>
          <w:tcPr>
            <w:tcW w:w="2660" w:type="dxa"/>
          </w:tcPr>
          <w:p w14:paraId="29A3B05E" w14:textId="77777777" w:rsidR="004926A8" w:rsidRPr="00FE535D" w:rsidRDefault="004926A8" w:rsidP="00C56931">
            <w:pPr>
              <w:jc w:val="both"/>
              <w:rPr>
                <w:rFonts w:ascii="Times New Roman" w:hAnsi="Times New Roman" w:cs="Times New Roman"/>
              </w:rPr>
            </w:pPr>
          </w:p>
        </w:tc>
        <w:tc>
          <w:tcPr>
            <w:tcW w:w="3827" w:type="dxa"/>
          </w:tcPr>
          <w:p w14:paraId="07B1D055"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Предлагаем указанный подпункт изложить в следующей редакции:</w:t>
            </w:r>
          </w:p>
          <w:p w14:paraId="4B91F99C"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«затраты на исследования, независимо от того, был ли в результате таких затрат создан нематериальный актив. Затраты на исследования (или на осуществление стадии исследований в рамках внутреннего проекта) подлежат признанию в качестве расходов в момент их возникновения;»</w:t>
            </w:r>
          </w:p>
        </w:tc>
        <w:tc>
          <w:tcPr>
            <w:tcW w:w="2759" w:type="dxa"/>
          </w:tcPr>
          <w:p w14:paraId="3A21C05F" w14:textId="77777777" w:rsidR="004926A8" w:rsidRPr="00FE535D" w:rsidRDefault="004926A8" w:rsidP="00C56931">
            <w:pPr>
              <w:jc w:val="both"/>
              <w:rPr>
                <w:rFonts w:ascii="Times New Roman" w:hAnsi="Times New Roman" w:cs="Times New Roman"/>
              </w:rPr>
            </w:pPr>
          </w:p>
        </w:tc>
      </w:tr>
      <w:tr w:rsidR="004926A8" w:rsidRPr="00FE535D" w14:paraId="3D0A19E8" w14:textId="77777777" w:rsidTr="004926A8">
        <w:trPr>
          <w:trHeight w:val="176"/>
        </w:trPr>
        <w:tc>
          <w:tcPr>
            <w:tcW w:w="567" w:type="dxa"/>
          </w:tcPr>
          <w:p w14:paraId="467B2321"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7CFF7EC7"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23.</w:t>
            </w:r>
          </w:p>
        </w:tc>
        <w:tc>
          <w:tcPr>
            <w:tcW w:w="2376" w:type="dxa"/>
          </w:tcPr>
          <w:p w14:paraId="70AF97AB"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г)</w:t>
            </w:r>
            <w:r w:rsidRPr="00FE535D">
              <w:rPr>
                <w:rFonts w:ascii="Times New Roman" w:hAnsi="Times New Roman" w:cs="Times New Roman"/>
              </w:rPr>
              <w:tab/>
              <w:t>затраты на текущее обеспечение использования нематериальных активов, поддержание их в рабочем состоянии;</w:t>
            </w:r>
          </w:p>
          <w:p w14:paraId="1B5A733C" w14:textId="77777777" w:rsidR="004926A8" w:rsidRPr="00FE535D" w:rsidRDefault="004926A8" w:rsidP="00C56931">
            <w:pPr>
              <w:jc w:val="both"/>
              <w:rPr>
                <w:rFonts w:ascii="Times New Roman" w:hAnsi="Times New Roman" w:cs="Times New Roman"/>
              </w:rPr>
            </w:pPr>
          </w:p>
        </w:tc>
        <w:tc>
          <w:tcPr>
            <w:tcW w:w="2803" w:type="dxa"/>
          </w:tcPr>
          <w:p w14:paraId="78037EDD"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69 В некоторых случаях организация несет затраты для обеспечения будущих экономических выгод, но при этом не приобретает и не создает никаких нематериальных или иных активов, подлежащих </w:t>
            </w:r>
            <w:r w:rsidRPr="00FE535D">
              <w:rPr>
                <w:rFonts w:ascii="Times New Roman" w:hAnsi="Times New Roman" w:cs="Times New Roman"/>
              </w:rPr>
              <w:lastRenderedPageBreak/>
              <w:t>признанию. В случае поставки товаров организация признает такие затраты как расход при получении права на доступ к таким товарам. В случае поставки услуг организация признает такие затраты как расход при получении услуг. Например, затраты на исследования признаются в качестве расходов в момент их возникновения (см. пункт 54), за исключением случаев, когда они входят в стоимость объединения бизнесов.</w:t>
            </w:r>
          </w:p>
          <w:p w14:paraId="3926DBB9" w14:textId="77777777" w:rsidR="004926A8" w:rsidRPr="00FE535D" w:rsidRDefault="004926A8" w:rsidP="00C56931">
            <w:pPr>
              <w:jc w:val="both"/>
              <w:rPr>
                <w:rFonts w:ascii="Times New Roman" w:hAnsi="Times New Roman" w:cs="Times New Roman"/>
              </w:rPr>
            </w:pPr>
          </w:p>
        </w:tc>
        <w:tc>
          <w:tcPr>
            <w:tcW w:w="2660" w:type="dxa"/>
          </w:tcPr>
          <w:p w14:paraId="22C8105D" w14:textId="77777777" w:rsidR="004926A8" w:rsidRPr="00FE535D" w:rsidRDefault="004926A8" w:rsidP="00623EA3">
            <w:pPr>
              <w:jc w:val="both"/>
              <w:rPr>
                <w:rFonts w:ascii="Times New Roman" w:hAnsi="Times New Roman" w:cs="Times New Roman"/>
              </w:rPr>
            </w:pPr>
            <w:r w:rsidRPr="00FE535D">
              <w:rPr>
                <w:rFonts w:ascii="Times New Roman" w:hAnsi="Times New Roman" w:cs="Times New Roman"/>
              </w:rPr>
              <w:lastRenderedPageBreak/>
              <w:t>Считаем целесообразным в проекте ФСБУ использовать терминологию  аналогично терминологии предусмотренной МСФО (</w:t>
            </w:r>
            <w:r w:rsidRPr="00FE535D">
              <w:rPr>
                <w:rFonts w:ascii="Times New Roman" w:hAnsi="Times New Roman" w:cs="Times New Roman"/>
                <w:lang w:val="en-US"/>
              </w:rPr>
              <w:t>IAS</w:t>
            </w:r>
            <w:r w:rsidRPr="00FE535D">
              <w:rPr>
                <w:rFonts w:ascii="Times New Roman" w:hAnsi="Times New Roman" w:cs="Times New Roman"/>
              </w:rPr>
              <w:t>) 38.</w:t>
            </w:r>
          </w:p>
        </w:tc>
        <w:tc>
          <w:tcPr>
            <w:tcW w:w="3827" w:type="dxa"/>
          </w:tcPr>
          <w:p w14:paraId="7028968D" w14:textId="77777777" w:rsidR="004926A8" w:rsidRPr="00FE535D" w:rsidRDefault="004926A8" w:rsidP="00C56931">
            <w:pPr>
              <w:jc w:val="both"/>
              <w:rPr>
                <w:rFonts w:ascii="Times New Roman" w:hAnsi="Times New Roman" w:cs="Times New Roman"/>
              </w:rPr>
            </w:pPr>
          </w:p>
          <w:p w14:paraId="60248619" w14:textId="77777777" w:rsidR="004926A8" w:rsidRPr="00FE535D" w:rsidRDefault="004926A8" w:rsidP="00C56931">
            <w:pPr>
              <w:jc w:val="both"/>
              <w:rPr>
                <w:rFonts w:ascii="Times New Roman" w:hAnsi="Times New Roman" w:cs="Times New Roman"/>
              </w:rPr>
            </w:pPr>
          </w:p>
          <w:p w14:paraId="7439560E"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При этом считаем, что подпункты «д», «е», «ж» являются частными случаями подпункта «г». </w:t>
            </w:r>
          </w:p>
          <w:p w14:paraId="56A74348" w14:textId="77777777" w:rsidR="004926A8" w:rsidRPr="00FE535D" w:rsidRDefault="004926A8" w:rsidP="00C56931">
            <w:pPr>
              <w:jc w:val="both"/>
              <w:rPr>
                <w:rFonts w:ascii="Times New Roman" w:hAnsi="Times New Roman" w:cs="Times New Roman"/>
              </w:rPr>
            </w:pPr>
          </w:p>
          <w:p w14:paraId="69CD0615"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Предлагаем исключить данные подпункты (см. ниже).</w:t>
            </w:r>
          </w:p>
        </w:tc>
        <w:tc>
          <w:tcPr>
            <w:tcW w:w="2759" w:type="dxa"/>
          </w:tcPr>
          <w:p w14:paraId="796F472A" w14:textId="77777777" w:rsidR="004926A8" w:rsidRPr="00FE535D" w:rsidRDefault="004926A8" w:rsidP="00C56931">
            <w:pPr>
              <w:jc w:val="both"/>
              <w:rPr>
                <w:rFonts w:ascii="Times New Roman" w:hAnsi="Times New Roman" w:cs="Times New Roman"/>
              </w:rPr>
            </w:pPr>
          </w:p>
        </w:tc>
      </w:tr>
      <w:tr w:rsidR="004926A8" w:rsidRPr="00FE535D" w14:paraId="50FF2468" w14:textId="77777777" w:rsidTr="004926A8">
        <w:trPr>
          <w:trHeight w:val="315"/>
        </w:trPr>
        <w:tc>
          <w:tcPr>
            <w:tcW w:w="567" w:type="dxa"/>
          </w:tcPr>
          <w:p w14:paraId="4790B8AA"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1609345E"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23.</w:t>
            </w:r>
          </w:p>
        </w:tc>
        <w:tc>
          <w:tcPr>
            <w:tcW w:w="2376" w:type="dxa"/>
          </w:tcPr>
          <w:p w14:paraId="7A2AAF1F"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д)</w:t>
            </w:r>
            <w:r w:rsidRPr="00FE535D">
              <w:rPr>
                <w:rFonts w:ascii="Times New Roman" w:hAnsi="Times New Roman" w:cs="Times New Roman"/>
              </w:rPr>
              <w:tab/>
              <w:t>затраты на плановые обновления нематериальных активов, повторяющиеся через непродолжительные периоды;</w:t>
            </w:r>
          </w:p>
          <w:p w14:paraId="528D2236" w14:textId="77777777" w:rsidR="004926A8" w:rsidRPr="00FE535D" w:rsidRDefault="004926A8" w:rsidP="00C56931">
            <w:pPr>
              <w:jc w:val="both"/>
              <w:rPr>
                <w:rFonts w:ascii="Times New Roman" w:hAnsi="Times New Roman" w:cs="Times New Roman"/>
              </w:rPr>
            </w:pPr>
          </w:p>
        </w:tc>
        <w:tc>
          <w:tcPr>
            <w:tcW w:w="2803" w:type="dxa"/>
          </w:tcPr>
          <w:p w14:paraId="0B664577"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Термин «плановое обновление» отсутствует в МСФО.</w:t>
            </w:r>
          </w:p>
          <w:p w14:paraId="6D83A385" w14:textId="77777777" w:rsidR="004926A8" w:rsidRPr="00FE535D" w:rsidRDefault="004926A8" w:rsidP="00C56931">
            <w:pPr>
              <w:jc w:val="both"/>
              <w:rPr>
                <w:rFonts w:ascii="Times New Roman" w:hAnsi="Times New Roman" w:cs="Times New Roman"/>
              </w:rPr>
            </w:pPr>
          </w:p>
        </w:tc>
        <w:tc>
          <w:tcPr>
            <w:tcW w:w="2660" w:type="dxa"/>
          </w:tcPr>
          <w:p w14:paraId="6E25157B"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Термин «плановое обновление» отсутствует в МСФО.</w:t>
            </w:r>
          </w:p>
          <w:p w14:paraId="1FB60CBE"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Считаем целесообразным в федеральном стандарте использовать терминологию  аналогично терминологии предусмотренной МСФО (</w:t>
            </w:r>
            <w:r w:rsidRPr="00FE535D">
              <w:rPr>
                <w:rFonts w:ascii="Times New Roman" w:hAnsi="Times New Roman" w:cs="Times New Roman"/>
                <w:lang w:val="en-US"/>
              </w:rPr>
              <w:t>IAS</w:t>
            </w:r>
            <w:r w:rsidRPr="00FE535D">
              <w:rPr>
                <w:rFonts w:ascii="Times New Roman" w:hAnsi="Times New Roman" w:cs="Times New Roman"/>
              </w:rPr>
              <w:t>) 38.</w:t>
            </w:r>
          </w:p>
        </w:tc>
        <w:tc>
          <w:tcPr>
            <w:tcW w:w="3827" w:type="dxa"/>
          </w:tcPr>
          <w:p w14:paraId="26138EA5" w14:textId="77777777" w:rsidR="004926A8" w:rsidRPr="00FE535D" w:rsidRDefault="004926A8" w:rsidP="00623EA3">
            <w:pPr>
              <w:jc w:val="both"/>
              <w:rPr>
                <w:rFonts w:ascii="Times New Roman" w:hAnsi="Times New Roman" w:cs="Times New Roman"/>
              </w:rPr>
            </w:pPr>
            <w:r w:rsidRPr="00FE535D">
              <w:rPr>
                <w:rFonts w:ascii="Times New Roman" w:hAnsi="Times New Roman" w:cs="Times New Roman"/>
              </w:rPr>
              <w:t>Предлагаем исключить данный подпункт из проекта ФСБУ.</w:t>
            </w:r>
          </w:p>
        </w:tc>
        <w:tc>
          <w:tcPr>
            <w:tcW w:w="2759" w:type="dxa"/>
          </w:tcPr>
          <w:p w14:paraId="57541D91" w14:textId="77777777" w:rsidR="004926A8" w:rsidRPr="00FE535D" w:rsidRDefault="004926A8" w:rsidP="00623EA3">
            <w:pPr>
              <w:jc w:val="both"/>
              <w:rPr>
                <w:rFonts w:ascii="Times New Roman" w:hAnsi="Times New Roman" w:cs="Times New Roman"/>
              </w:rPr>
            </w:pPr>
          </w:p>
        </w:tc>
      </w:tr>
      <w:tr w:rsidR="004926A8" w:rsidRPr="00FE535D" w14:paraId="48FD4C09" w14:textId="77777777" w:rsidTr="004926A8">
        <w:trPr>
          <w:trHeight w:val="300"/>
        </w:trPr>
        <w:tc>
          <w:tcPr>
            <w:tcW w:w="567" w:type="dxa"/>
          </w:tcPr>
          <w:p w14:paraId="672496BA"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01B73B76"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23.</w:t>
            </w:r>
          </w:p>
        </w:tc>
        <w:tc>
          <w:tcPr>
            <w:tcW w:w="2376" w:type="dxa"/>
          </w:tcPr>
          <w:p w14:paraId="6D70C1D5"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е)</w:t>
            </w:r>
            <w:r w:rsidRPr="00FE535D">
              <w:rPr>
                <w:rFonts w:ascii="Times New Roman" w:hAnsi="Times New Roman" w:cs="Times New Roman"/>
              </w:rPr>
              <w:tab/>
              <w:t xml:space="preserve">затраты на внеплановые исправления нематериальных активов в той степени, в которой такие исправления </w:t>
            </w:r>
            <w:r w:rsidRPr="00FE535D">
              <w:rPr>
                <w:rFonts w:ascii="Times New Roman" w:hAnsi="Times New Roman" w:cs="Times New Roman"/>
              </w:rPr>
              <w:lastRenderedPageBreak/>
              <w:t>восстанавливает функциональные качества и сроки использования нематериальных активов, но не улучшают и не продлевают их;</w:t>
            </w:r>
          </w:p>
          <w:p w14:paraId="19C8E96B" w14:textId="77777777" w:rsidR="004926A8" w:rsidRPr="00FE535D" w:rsidRDefault="004926A8" w:rsidP="00C56931">
            <w:pPr>
              <w:jc w:val="center"/>
              <w:rPr>
                <w:rFonts w:ascii="Times New Roman" w:hAnsi="Times New Roman" w:cs="Times New Roman"/>
              </w:rPr>
            </w:pPr>
          </w:p>
        </w:tc>
        <w:tc>
          <w:tcPr>
            <w:tcW w:w="2803" w:type="dxa"/>
          </w:tcPr>
          <w:p w14:paraId="4BAF5A9A"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Термин «плановое обновление» отсутствует в МСФО.</w:t>
            </w:r>
          </w:p>
          <w:p w14:paraId="2133B0A5" w14:textId="77777777" w:rsidR="004926A8" w:rsidRPr="00FE535D" w:rsidRDefault="004926A8" w:rsidP="00C56931">
            <w:pPr>
              <w:jc w:val="both"/>
              <w:rPr>
                <w:rFonts w:ascii="Times New Roman" w:hAnsi="Times New Roman" w:cs="Times New Roman"/>
              </w:rPr>
            </w:pPr>
          </w:p>
        </w:tc>
        <w:tc>
          <w:tcPr>
            <w:tcW w:w="2660" w:type="dxa"/>
          </w:tcPr>
          <w:p w14:paraId="570C7698"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Термин «внеплановые исправления» отсутствует в МСФО, требует пояснения.</w:t>
            </w:r>
          </w:p>
          <w:p w14:paraId="142E7818" w14:textId="77777777" w:rsidR="004926A8" w:rsidRPr="00FE535D" w:rsidRDefault="004926A8" w:rsidP="00623EA3">
            <w:pPr>
              <w:jc w:val="both"/>
              <w:rPr>
                <w:rFonts w:ascii="Times New Roman" w:hAnsi="Times New Roman" w:cs="Times New Roman"/>
              </w:rPr>
            </w:pPr>
            <w:r w:rsidRPr="00FE535D">
              <w:rPr>
                <w:rFonts w:ascii="Times New Roman" w:hAnsi="Times New Roman" w:cs="Times New Roman"/>
              </w:rPr>
              <w:t xml:space="preserve">Считаем целесообразным в проекте ФСБУ терминологию  </w:t>
            </w:r>
            <w:r w:rsidRPr="00FE535D">
              <w:rPr>
                <w:rFonts w:ascii="Times New Roman" w:hAnsi="Times New Roman" w:cs="Times New Roman"/>
              </w:rPr>
              <w:lastRenderedPageBreak/>
              <w:t>аналогично терминологии предусмотренной МСФО (</w:t>
            </w:r>
            <w:r w:rsidRPr="00FE535D">
              <w:rPr>
                <w:rFonts w:ascii="Times New Roman" w:hAnsi="Times New Roman" w:cs="Times New Roman"/>
                <w:lang w:val="en-US"/>
              </w:rPr>
              <w:t>IAS</w:t>
            </w:r>
            <w:r w:rsidRPr="00FE535D">
              <w:rPr>
                <w:rFonts w:ascii="Times New Roman" w:hAnsi="Times New Roman" w:cs="Times New Roman"/>
              </w:rPr>
              <w:t>) 38</w:t>
            </w:r>
          </w:p>
        </w:tc>
        <w:tc>
          <w:tcPr>
            <w:tcW w:w="3827" w:type="dxa"/>
          </w:tcPr>
          <w:p w14:paraId="55C1E026"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Предлагаем исключить данный подпункт из проекта ФСБУ.</w:t>
            </w:r>
          </w:p>
        </w:tc>
        <w:tc>
          <w:tcPr>
            <w:tcW w:w="2759" w:type="dxa"/>
          </w:tcPr>
          <w:p w14:paraId="09C0EAD3" w14:textId="77777777" w:rsidR="004926A8" w:rsidRPr="00FE535D" w:rsidRDefault="004926A8" w:rsidP="00C56931">
            <w:pPr>
              <w:jc w:val="both"/>
              <w:rPr>
                <w:rFonts w:ascii="Times New Roman" w:hAnsi="Times New Roman" w:cs="Times New Roman"/>
              </w:rPr>
            </w:pPr>
          </w:p>
        </w:tc>
      </w:tr>
      <w:tr w:rsidR="004926A8" w:rsidRPr="00FE535D" w14:paraId="47A0E2E9" w14:textId="77777777" w:rsidTr="004926A8">
        <w:trPr>
          <w:trHeight w:val="195"/>
        </w:trPr>
        <w:tc>
          <w:tcPr>
            <w:tcW w:w="567" w:type="dxa"/>
          </w:tcPr>
          <w:p w14:paraId="385AD5A1"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0FC24B98"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23.</w:t>
            </w:r>
          </w:p>
        </w:tc>
        <w:tc>
          <w:tcPr>
            <w:tcW w:w="2376" w:type="dxa"/>
          </w:tcPr>
          <w:p w14:paraId="2BDAD259"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ж)</w:t>
            </w:r>
            <w:r w:rsidRPr="00FE535D">
              <w:rPr>
                <w:rFonts w:ascii="Times New Roman" w:hAnsi="Times New Roman" w:cs="Times New Roman"/>
              </w:rPr>
              <w:tab/>
              <w:t>затраты, обусловленные ненадлежащей организацией процесса получения нематериальных активов, такие как сверхнормативный расход сырья, материалов, энергии, труда, потери от простоев, брака, нарушений трудовой и технологической дисциплины;</w:t>
            </w:r>
          </w:p>
          <w:p w14:paraId="04C468CB" w14:textId="77777777" w:rsidR="004926A8" w:rsidRPr="00FE535D" w:rsidRDefault="004926A8" w:rsidP="00C56931">
            <w:pPr>
              <w:jc w:val="both"/>
              <w:rPr>
                <w:rFonts w:ascii="Times New Roman" w:hAnsi="Times New Roman" w:cs="Times New Roman"/>
              </w:rPr>
            </w:pPr>
          </w:p>
        </w:tc>
        <w:tc>
          <w:tcPr>
            <w:tcW w:w="2803" w:type="dxa"/>
          </w:tcPr>
          <w:p w14:paraId="7DF4D9A8"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Аналог в МСФО (</w:t>
            </w:r>
            <w:r w:rsidRPr="00FE535D">
              <w:rPr>
                <w:rFonts w:ascii="Times New Roman" w:hAnsi="Times New Roman" w:cs="Times New Roman"/>
                <w:lang w:val="en-US"/>
              </w:rPr>
              <w:t>IAS</w:t>
            </w:r>
            <w:r w:rsidRPr="00FE535D">
              <w:rPr>
                <w:rFonts w:ascii="Times New Roman" w:hAnsi="Times New Roman" w:cs="Times New Roman"/>
              </w:rPr>
              <w:t>)  38 отсутствует.</w:t>
            </w:r>
          </w:p>
        </w:tc>
        <w:tc>
          <w:tcPr>
            <w:tcW w:w="2660" w:type="dxa"/>
          </w:tcPr>
          <w:p w14:paraId="354EFECA"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Термин «ненадлежащая организация получения нематериальных активов» отсутствует в МСФО, требует пояснения.</w:t>
            </w:r>
          </w:p>
          <w:p w14:paraId="32914F7E" w14:textId="77777777" w:rsidR="004926A8" w:rsidRPr="00FE535D" w:rsidRDefault="004926A8" w:rsidP="00623EA3">
            <w:pPr>
              <w:jc w:val="both"/>
              <w:rPr>
                <w:rFonts w:ascii="Times New Roman" w:hAnsi="Times New Roman" w:cs="Times New Roman"/>
              </w:rPr>
            </w:pPr>
            <w:r w:rsidRPr="00FE535D">
              <w:rPr>
                <w:rFonts w:ascii="Times New Roman" w:hAnsi="Times New Roman" w:cs="Times New Roman"/>
              </w:rPr>
              <w:t>Считаем целесообразным в проекте ФСБУ использовать терминологию  аналогично терминологии предусмотренной МСФО (</w:t>
            </w:r>
            <w:r w:rsidRPr="00FE535D">
              <w:rPr>
                <w:rFonts w:ascii="Times New Roman" w:hAnsi="Times New Roman" w:cs="Times New Roman"/>
                <w:lang w:val="en-US"/>
              </w:rPr>
              <w:t>IAS</w:t>
            </w:r>
            <w:r w:rsidRPr="00FE535D">
              <w:rPr>
                <w:rFonts w:ascii="Times New Roman" w:hAnsi="Times New Roman" w:cs="Times New Roman"/>
              </w:rPr>
              <w:t>) 38.</w:t>
            </w:r>
          </w:p>
        </w:tc>
        <w:tc>
          <w:tcPr>
            <w:tcW w:w="3827" w:type="dxa"/>
          </w:tcPr>
          <w:p w14:paraId="0BA372E3" w14:textId="77777777" w:rsidR="004926A8" w:rsidRPr="00FE535D" w:rsidRDefault="004926A8" w:rsidP="00C56931">
            <w:pPr>
              <w:jc w:val="both"/>
              <w:rPr>
                <w:rFonts w:ascii="Times New Roman" w:hAnsi="Times New Roman" w:cs="Times New Roman"/>
                <w:highlight w:val="yellow"/>
              </w:rPr>
            </w:pPr>
            <w:r w:rsidRPr="00FE535D">
              <w:rPr>
                <w:rFonts w:ascii="Times New Roman" w:hAnsi="Times New Roman" w:cs="Times New Roman"/>
              </w:rPr>
              <w:t>Предлагаем исключить данный подпункт из проекта ФСБУ.</w:t>
            </w:r>
          </w:p>
        </w:tc>
        <w:tc>
          <w:tcPr>
            <w:tcW w:w="2759" w:type="dxa"/>
          </w:tcPr>
          <w:p w14:paraId="187B2757" w14:textId="77777777" w:rsidR="004926A8" w:rsidRPr="00FE535D" w:rsidRDefault="004926A8" w:rsidP="00C56931">
            <w:pPr>
              <w:jc w:val="both"/>
              <w:rPr>
                <w:rFonts w:ascii="Times New Roman" w:hAnsi="Times New Roman" w:cs="Times New Roman"/>
              </w:rPr>
            </w:pPr>
          </w:p>
        </w:tc>
      </w:tr>
      <w:tr w:rsidR="004926A8" w:rsidRPr="00FE535D" w14:paraId="5A36A7BB" w14:textId="77777777" w:rsidTr="004926A8">
        <w:trPr>
          <w:trHeight w:val="195"/>
        </w:trPr>
        <w:tc>
          <w:tcPr>
            <w:tcW w:w="567" w:type="dxa"/>
          </w:tcPr>
          <w:p w14:paraId="022DE83A"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3632BBE8"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23.</w:t>
            </w:r>
          </w:p>
        </w:tc>
        <w:tc>
          <w:tcPr>
            <w:tcW w:w="2376" w:type="dxa"/>
          </w:tcPr>
          <w:p w14:paraId="535F8E05"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и)</w:t>
            </w:r>
            <w:r w:rsidRPr="00FE535D">
              <w:rPr>
                <w:rFonts w:ascii="Times New Roman" w:hAnsi="Times New Roman" w:cs="Times New Roman"/>
              </w:rPr>
              <w:tab/>
              <w:t>обесценение других активов, независимо от того, использовались ли эти активы для получения нематериальных активов;</w:t>
            </w:r>
          </w:p>
        </w:tc>
        <w:tc>
          <w:tcPr>
            <w:tcW w:w="2803" w:type="dxa"/>
          </w:tcPr>
          <w:p w14:paraId="13D84563"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Отсутствует аналог в МСФО (</w:t>
            </w:r>
            <w:r w:rsidRPr="00FE535D">
              <w:rPr>
                <w:rFonts w:ascii="Times New Roman" w:hAnsi="Times New Roman" w:cs="Times New Roman"/>
                <w:lang w:val="en-US"/>
              </w:rPr>
              <w:t>IAS</w:t>
            </w:r>
            <w:r w:rsidRPr="00FE535D">
              <w:rPr>
                <w:rFonts w:ascii="Times New Roman" w:hAnsi="Times New Roman" w:cs="Times New Roman"/>
              </w:rPr>
              <w:t xml:space="preserve">) 38 </w:t>
            </w:r>
          </w:p>
        </w:tc>
        <w:tc>
          <w:tcPr>
            <w:tcW w:w="2660" w:type="dxa"/>
          </w:tcPr>
          <w:p w14:paraId="6AEAAC32" w14:textId="77777777" w:rsidR="004926A8" w:rsidRPr="00FE535D" w:rsidRDefault="004926A8" w:rsidP="00C56931">
            <w:pPr>
              <w:jc w:val="both"/>
              <w:rPr>
                <w:rFonts w:ascii="Times New Roman" w:hAnsi="Times New Roman" w:cs="Times New Roman"/>
                <w:highlight w:val="yellow"/>
              </w:rPr>
            </w:pPr>
          </w:p>
        </w:tc>
        <w:tc>
          <w:tcPr>
            <w:tcW w:w="3827" w:type="dxa"/>
          </w:tcPr>
          <w:p w14:paraId="47DCF412" w14:textId="77777777" w:rsidR="004926A8" w:rsidRPr="00FE535D" w:rsidRDefault="004926A8" w:rsidP="00C56931">
            <w:pPr>
              <w:jc w:val="both"/>
              <w:rPr>
                <w:rFonts w:ascii="Times New Roman" w:hAnsi="Times New Roman" w:cs="Times New Roman"/>
                <w:highlight w:val="yellow"/>
              </w:rPr>
            </w:pPr>
            <w:r w:rsidRPr="00FE535D">
              <w:rPr>
                <w:rFonts w:ascii="Times New Roman" w:hAnsi="Times New Roman" w:cs="Times New Roman"/>
              </w:rPr>
              <w:t>Предлагаем исключить данный подпункт из проекта ФСБУ.</w:t>
            </w:r>
          </w:p>
        </w:tc>
        <w:tc>
          <w:tcPr>
            <w:tcW w:w="2759" w:type="dxa"/>
          </w:tcPr>
          <w:p w14:paraId="028C44C3" w14:textId="77777777" w:rsidR="004926A8" w:rsidRPr="00FE535D" w:rsidRDefault="004926A8" w:rsidP="00C56931">
            <w:pPr>
              <w:jc w:val="both"/>
              <w:rPr>
                <w:rFonts w:ascii="Times New Roman" w:hAnsi="Times New Roman" w:cs="Times New Roman"/>
              </w:rPr>
            </w:pPr>
          </w:p>
        </w:tc>
      </w:tr>
      <w:tr w:rsidR="004926A8" w:rsidRPr="00FE535D" w14:paraId="3D589594" w14:textId="77777777" w:rsidTr="004926A8">
        <w:trPr>
          <w:trHeight w:val="221"/>
        </w:trPr>
        <w:tc>
          <w:tcPr>
            <w:tcW w:w="567" w:type="dxa"/>
          </w:tcPr>
          <w:p w14:paraId="7DCDA84B"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55BE43A6"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23.</w:t>
            </w:r>
          </w:p>
        </w:tc>
        <w:tc>
          <w:tcPr>
            <w:tcW w:w="2376" w:type="dxa"/>
          </w:tcPr>
          <w:p w14:paraId="7F3621A0"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к)</w:t>
            </w:r>
            <w:r w:rsidRPr="00FE535D">
              <w:rPr>
                <w:rFonts w:ascii="Times New Roman" w:hAnsi="Times New Roman" w:cs="Times New Roman"/>
              </w:rPr>
              <w:tab/>
              <w:t xml:space="preserve">затраты, которые не могут быть непосредственно соотнесены с получением нематериальных </w:t>
            </w:r>
            <w:r w:rsidRPr="00FE535D">
              <w:rPr>
                <w:rFonts w:ascii="Times New Roman" w:hAnsi="Times New Roman" w:cs="Times New Roman"/>
              </w:rPr>
              <w:lastRenderedPageBreak/>
              <w:t>активов, такие как общехозяйственные расходы.</w:t>
            </w:r>
          </w:p>
        </w:tc>
        <w:tc>
          <w:tcPr>
            <w:tcW w:w="2803" w:type="dxa"/>
          </w:tcPr>
          <w:p w14:paraId="5AB4EDA9"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9 (c) административные и иные общие накладные расходы.</w:t>
            </w:r>
          </w:p>
        </w:tc>
        <w:tc>
          <w:tcPr>
            <w:tcW w:w="2660" w:type="dxa"/>
          </w:tcPr>
          <w:p w14:paraId="6A0E5405"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Термин «общехозяйственные расходы» отсутствует в МСФО</w:t>
            </w:r>
          </w:p>
        </w:tc>
        <w:tc>
          <w:tcPr>
            <w:tcW w:w="3827" w:type="dxa"/>
          </w:tcPr>
          <w:p w14:paraId="42BA25AC"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Предлагаем изложить в следующей редакции:</w:t>
            </w:r>
          </w:p>
          <w:p w14:paraId="7A4419DD"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«административные и иные общие накладные расходы..»</w:t>
            </w:r>
          </w:p>
        </w:tc>
        <w:tc>
          <w:tcPr>
            <w:tcW w:w="2759" w:type="dxa"/>
          </w:tcPr>
          <w:p w14:paraId="21A12015" w14:textId="77777777" w:rsidR="004926A8" w:rsidRPr="00FE535D" w:rsidRDefault="004926A8" w:rsidP="00C56931">
            <w:pPr>
              <w:jc w:val="both"/>
              <w:rPr>
                <w:rFonts w:ascii="Times New Roman" w:hAnsi="Times New Roman" w:cs="Times New Roman"/>
              </w:rPr>
            </w:pPr>
          </w:p>
        </w:tc>
      </w:tr>
      <w:tr w:rsidR="004926A8" w:rsidRPr="00FE535D" w14:paraId="07B82233" w14:textId="77777777" w:rsidTr="004926A8">
        <w:trPr>
          <w:trHeight w:val="309"/>
        </w:trPr>
        <w:tc>
          <w:tcPr>
            <w:tcW w:w="567" w:type="dxa"/>
          </w:tcPr>
          <w:p w14:paraId="0A6F2157"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645EC086"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23.</w:t>
            </w:r>
          </w:p>
        </w:tc>
        <w:tc>
          <w:tcPr>
            <w:tcW w:w="2376" w:type="dxa"/>
          </w:tcPr>
          <w:p w14:paraId="220CBE2E"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л)</w:t>
            </w:r>
            <w:r w:rsidRPr="00FE535D">
              <w:rPr>
                <w:rFonts w:ascii="Times New Roman" w:hAnsi="Times New Roman" w:cs="Times New Roman"/>
              </w:rPr>
              <w:tab/>
              <w:t>затраты на организацию торжественных, публичных, презентационных мероприятий по открытию новых производств, по продвижению новых продуктов или услуг, включая затраты на рекламу, пресс-конференции, выставки и пр.;</w:t>
            </w:r>
          </w:p>
          <w:p w14:paraId="5DE8BAF5" w14:textId="77777777" w:rsidR="004926A8" w:rsidRPr="00FE535D" w:rsidRDefault="004926A8" w:rsidP="00C56931">
            <w:pPr>
              <w:jc w:val="both"/>
              <w:rPr>
                <w:rFonts w:ascii="Times New Roman" w:hAnsi="Times New Roman" w:cs="Times New Roman"/>
              </w:rPr>
            </w:pPr>
          </w:p>
        </w:tc>
        <w:tc>
          <w:tcPr>
            <w:tcW w:w="2803" w:type="dxa"/>
          </w:tcPr>
          <w:p w14:paraId="44593773"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29 Примерами затрат, не включаемых в состав фактических затрат на нематериальный актив, являются:</w:t>
            </w:r>
          </w:p>
          <w:p w14:paraId="2DB10694"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А) затраты, связанные с продвижением новых продуктов или услуг (включая затраты на рекламу и проведение мероприятий по их продвижению);</w:t>
            </w:r>
          </w:p>
          <w:p w14:paraId="7B562066" w14:textId="77777777" w:rsidR="004926A8" w:rsidRPr="00FE535D" w:rsidRDefault="004926A8" w:rsidP="00C56931">
            <w:pPr>
              <w:jc w:val="both"/>
              <w:rPr>
                <w:rFonts w:ascii="Times New Roman" w:hAnsi="Times New Roman" w:cs="Times New Roman"/>
              </w:rPr>
            </w:pPr>
          </w:p>
        </w:tc>
        <w:tc>
          <w:tcPr>
            <w:tcW w:w="2660" w:type="dxa"/>
          </w:tcPr>
          <w:p w14:paraId="3225D195"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Термин «презентационные мероприятия» и </w:t>
            </w:r>
            <w:proofErr w:type="spellStart"/>
            <w:r w:rsidRPr="00FE535D">
              <w:rPr>
                <w:rFonts w:ascii="Times New Roman" w:hAnsi="Times New Roman" w:cs="Times New Roman"/>
              </w:rPr>
              <w:t>тд</w:t>
            </w:r>
            <w:proofErr w:type="spellEnd"/>
            <w:r w:rsidRPr="00FE535D">
              <w:rPr>
                <w:rFonts w:ascii="Times New Roman" w:hAnsi="Times New Roman" w:cs="Times New Roman"/>
              </w:rPr>
              <w:t>. отсутствуют в МСФО.</w:t>
            </w:r>
          </w:p>
          <w:p w14:paraId="6FE60396" w14:textId="77777777" w:rsidR="004926A8" w:rsidRPr="00FE535D" w:rsidRDefault="004926A8" w:rsidP="00C56931">
            <w:pPr>
              <w:jc w:val="both"/>
              <w:rPr>
                <w:rFonts w:ascii="Times New Roman" w:hAnsi="Times New Roman" w:cs="Times New Roman"/>
              </w:rPr>
            </w:pPr>
          </w:p>
          <w:p w14:paraId="6624961D" w14:textId="77777777" w:rsidR="004926A8" w:rsidRPr="00FE535D" w:rsidRDefault="004926A8" w:rsidP="00623EA3">
            <w:pPr>
              <w:jc w:val="both"/>
              <w:rPr>
                <w:rFonts w:ascii="Times New Roman" w:hAnsi="Times New Roman" w:cs="Times New Roman"/>
              </w:rPr>
            </w:pPr>
            <w:r w:rsidRPr="00FE535D">
              <w:rPr>
                <w:rFonts w:ascii="Times New Roman" w:hAnsi="Times New Roman" w:cs="Times New Roman"/>
              </w:rPr>
              <w:t>Считаем целесообразным в проекте ФСБУ использовать терминологию  аналогично терминологии предусмотренной МСФО (</w:t>
            </w:r>
            <w:r w:rsidRPr="00FE535D">
              <w:rPr>
                <w:rFonts w:ascii="Times New Roman" w:hAnsi="Times New Roman" w:cs="Times New Roman"/>
                <w:lang w:val="en-US"/>
              </w:rPr>
              <w:t>IAS</w:t>
            </w:r>
            <w:r w:rsidRPr="00FE535D">
              <w:rPr>
                <w:rFonts w:ascii="Times New Roman" w:hAnsi="Times New Roman" w:cs="Times New Roman"/>
              </w:rPr>
              <w:t>)  38.</w:t>
            </w:r>
          </w:p>
        </w:tc>
        <w:tc>
          <w:tcPr>
            <w:tcW w:w="3827" w:type="dxa"/>
          </w:tcPr>
          <w:p w14:paraId="249FC3DC"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Предлагаем подпункт изложить в следующей редакции:</w:t>
            </w:r>
          </w:p>
          <w:p w14:paraId="202982ED"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«затраты, связанные с продвижением новых продуктов или услуг (включая затраты на рекламу и проведение мероприятий по их продвижению);»</w:t>
            </w:r>
          </w:p>
        </w:tc>
        <w:tc>
          <w:tcPr>
            <w:tcW w:w="2759" w:type="dxa"/>
          </w:tcPr>
          <w:p w14:paraId="739073D2" w14:textId="77777777" w:rsidR="004926A8" w:rsidRPr="00FE535D" w:rsidRDefault="004926A8" w:rsidP="00C56931">
            <w:pPr>
              <w:jc w:val="both"/>
              <w:rPr>
                <w:rFonts w:ascii="Times New Roman" w:hAnsi="Times New Roman" w:cs="Times New Roman"/>
              </w:rPr>
            </w:pPr>
          </w:p>
        </w:tc>
      </w:tr>
      <w:tr w:rsidR="004926A8" w:rsidRPr="00FE535D" w14:paraId="222C1273" w14:textId="77777777" w:rsidTr="004926A8">
        <w:trPr>
          <w:trHeight w:val="221"/>
        </w:trPr>
        <w:tc>
          <w:tcPr>
            <w:tcW w:w="567" w:type="dxa"/>
          </w:tcPr>
          <w:p w14:paraId="3E04A903"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53D4B18E"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23.</w:t>
            </w:r>
          </w:p>
        </w:tc>
        <w:tc>
          <w:tcPr>
            <w:tcW w:w="2376" w:type="dxa"/>
          </w:tcPr>
          <w:p w14:paraId="21AC69C8"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н)</w:t>
            </w:r>
            <w:r w:rsidRPr="00FE535D">
              <w:rPr>
                <w:rFonts w:ascii="Times New Roman" w:hAnsi="Times New Roman" w:cs="Times New Roman"/>
              </w:rPr>
              <w:tab/>
              <w:t>убытки, понесенные в период формирования спроса на новые товары, продукцию, работы, услуги в связи с их первым выводом на рынок;</w:t>
            </w:r>
          </w:p>
          <w:p w14:paraId="6E62E549" w14:textId="77777777" w:rsidR="004926A8" w:rsidRPr="00FE535D" w:rsidRDefault="004926A8" w:rsidP="00C56931">
            <w:pPr>
              <w:jc w:val="both"/>
              <w:rPr>
                <w:rFonts w:ascii="Times New Roman" w:hAnsi="Times New Roman" w:cs="Times New Roman"/>
              </w:rPr>
            </w:pPr>
          </w:p>
        </w:tc>
        <w:tc>
          <w:tcPr>
            <w:tcW w:w="2803" w:type="dxa"/>
          </w:tcPr>
          <w:p w14:paraId="6303143C"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30 Признание затрат в составе балансовой стоимости нематериального актива прекращается тогда, когда актив приведен в состояние, пригодное для его использования в соответствии с намерениями руководства. Следовательно, затраты, понесенные при использовании или передислокации нематериального актива, не включаются в состав балансовой стоимости этого актива. Например, следующие затраты не включаются в состав </w:t>
            </w:r>
            <w:r w:rsidRPr="00FE535D">
              <w:rPr>
                <w:rFonts w:ascii="Times New Roman" w:hAnsi="Times New Roman" w:cs="Times New Roman"/>
              </w:rPr>
              <w:lastRenderedPageBreak/>
              <w:t>балансовой стоимости нематериального актива:</w:t>
            </w:r>
          </w:p>
          <w:p w14:paraId="082C1F3C"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 (b) первоначальные операционные убытки, такие как операционные убытки, понесенные в процессе формирования спроса на результаты, производимые при помощи этого актива</w:t>
            </w:r>
          </w:p>
          <w:p w14:paraId="1FB707AE" w14:textId="77777777" w:rsidR="004926A8" w:rsidRPr="00FE535D" w:rsidRDefault="004926A8" w:rsidP="00C56931">
            <w:pPr>
              <w:jc w:val="both"/>
              <w:rPr>
                <w:rFonts w:ascii="Times New Roman" w:hAnsi="Times New Roman" w:cs="Times New Roman"/>
              </w:rPr>
            </w:pPr>
          </w:p>
        </w:tc>
        <w:tc>
          <w:tcPr>
            <w:tcW w:w="2660" w:type="dxa"/>
          </w:tcPr>
          <w:p w14:paraId="4BAE719B"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Первоначальные операционные убытки, такие как операционные убытки, понесенные в процессе формирования спроса на результаты, производимые при помощи этого актива (НМА) в МСФО не являются аналогом «убытки, понесенные в период формирования спроса на новые товары, продукцию, работы, услуги в связи с их первым выводом на рынок» Проекта.</w:t>
            </w:r>
          </w:p>
        </w:tc>
        <w:tc>
          <w:tcPr>
            <w:tcW w:w="3827" w:type="dxa"/>
          </w:tcPr>
          <w:p w14:paraId="7E492783"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Предлагаем внести в проект ФСБУ пункт следующего содержания: </w:t>
            </w:r>
          </w:p>
          <w:p w14:paraId="577DD57C"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«м) затраты, понесенные в то время, когда актив, пригодный к использованию в соответствии с намерениями руководства, еще не введен в эксплуатацию».</w:t>
            </w:r>
          </w:p>
        </w:tc>
        <w:tc>
          <w:tcPr>
            <w:tcW w:w="2759" w:type="dxa"/>
          </w:tcPr>
          <w:p w14:paraId="1173CA7F" w14:textId="77777777" w:rsidR="004926A8" w:rsidRPr="00FE535D" w:rsidRDefault="004926A8" w:rsidP="00C56931">
            <w:pPr>
              <w:jc w:val="both"/>
              <w:rPr>
                <w:rFonts w:ascii="Times New Roman" w:hAnsi="Times New Roman" w:cs="Times New Roman"/>
              </w:rPr>
            </w:pPr>
          </w:p>
        </w:tc>
      </w:tr>
      <w:tr w:rsidR="004926A8" w:rsidRPr="00FE535D" w14:paraId="18692F93" w14:textId="77777777" w:rsidTr="004926A8">
        <w:trPr>
          <w:trHeight w:val="221"/>
        </w:trPr>
        <w:tc>
          <w:tcPr>
            <w:tcW w:w="567" w:type="dxa"/>
          </w:tcPr>
          <w:p w14:paraId="0FCC94FB"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367C146F"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24.</w:t>
            </w:r>
          </w:p>
        </w:tc>
        <w:tc>
          <w:tcPr>
            <w:tcW w:w="2376" w:type="dxa"/>
          </w:tcPr>
          <w:p w14:paraId="5128C974"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Нематериальные активы оцениваются на отчетную дату по балансовой стоимости.</w:t>
            </w:r>
          </w:p>
          <w:p w14:paraId="24C54CE5"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Организация осуществляет выбор одной из двух моделей учета в отношении каждой группы нематериальных активов – с переоценкой либо без переоценки. Модель учета с переоценкой может применяться только в отношении нематериальных активов, торгующихся на активном рынке. Модель учета с переоценкой не применяется в отношении </w:t>
            </w:r>
            <w:proofErr w:type="spellStart"/>
            <w:r w:rsidRPr="00FE535D">
              <w:rPr>
                <w:rFonts w:ascii="Times New Roman" w:hAnsi="Times New Roman" w:cs="Times New Roman"/>
              </w:rPr>
              <w:t>репутационных</w:t>
            </w:r>
            <w:proofErr w:type="spellEnd"/>
            <w:r w:rsidRPr="00FE535D">
              <w:rPr>
                <w:rFonts w:ascii="Times New Roman" w:hAnsi="Times New Roman" w:cs="Times New Roman"/>
              </w:rPr>
              <w:t xml:space="preserve"> нематериальных активов.</w:t>
            </w:r>
          </w:p>
          <w:p w14:paraId="4023BA4B"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Организация не вправе применять разные модели учета к нематериальным активам, входящим в одну группу, за исключением случая, когда часть нематериальных активов одной группы торгуется на активном рынке, а другая часть не торгуется.</w:t>
            </w:r>
          </w:p>
          <w:p w14:paraId="35AEA590"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В случае изменения модели учета нематериальных активов, такое изменение применяется перспективно.</w:t>
            </w:r>
          </w:p>
        </w:tc>
        <w:tc>
          <w:tcPr>
            <w:tcW w:w="2803" w:type="dxa"/>
          </w:tcPr>
          <w:p w14:paraId="081268BF" w14:textId="77777777" w:rsidR="004926A8" w:rsidRPr="00FE535D" w:rsidRDefault="004926A8" w:rsidP="00C56931">
            <w:pPr>
              <w:autoSpaceDE w:val="0"/>
              <w:autoSpaceDN w:val="0"/>
              <w:adjustRightInd w:val="0"/>
              <w:ind w:firstLine="540"/>
              <w:jc w:val="both"/>
              <w:rPr>
                <w:rFonts w:ascii="Times New Roman" w:hAnsi="Times New Roman" w:cs="Times New Roman"/>
              </w:rPr>
            </w:pPr>
            <w:r w:rsidRPr="00FE535D">
              <w:rPr>
                <w:rFonts w:ascii="Times New Roman" w:hAnsi="Times New Roman" w:cs="Times New Roman"/>
              </w:rPr>
              <w:lastRenderedPageBreak/>
              <w:t xml:space="preserve">72. В качестве своей учетной политики организация должна выбрать либо модель учета по первоначальной стоимости, предусмотренную </w:t>
            </w:r>
            <w:hyperlink r:id="rId10" w:history="1">
              <w:r w:rsidRPr="00FE535D">
                <w:rPr>
                  <w:rFonts w:ascii="Times New Roman" w:hAnsi="Times New Roman" w:cs="Times New Roman"/>
                </w:rPr>
                <w:t>пунктом 74</w:t>
              </w:r>
            </w:hyperlink>
            <w:r w:rsidRPr="00FE535D">
              <w:rPr>
                <w:rFonts w:ascii="Times New Roman" w:hAnsi="Times New Roman" w:cs="Times New Roman"/>
              </w:rPr>
              <w:t xml:space="preserve">, либо модель учета по переоцененной стоимости, предусмотренную </w:t>
            </w:r>
            <w:hyperlink r:id="rId11" w:history="1">
              <w:r w:rsidRPr="00FE535D">
                <w:rPr>
                  <w:rFonts w:ascii="Times New Roman" w:hAnsi="Times New Roman" w:cs="Times New Roman"/>
                </w:rPr>
                <w:t>пунктом 75</w:t>
              </w:r>
            </w:hyperlink>
            <w:r w:rsidRPr="00FE535D">
              <w:rPr>
                <w:rFonts w:ascii="Times New Roman" w:hAnsi="Times New Roman" w:cs="Times New Roman"/>
              </w:rPr>
              <w:t>. Если нематериальный актив учитывается с использованием модели учета по переоцененной стоимости, все прочие активы одного с ним класса также должны учитываться с использованием той же модели, за исключением случаев отсутствия активного рынка для этих активов.</w:t>
            </w:r>
          </w:p>
          <w:p w14:paraId="45491C49" w14:textId="77777777" w:rsidR="004926A8" w:rsidRPr="00FE535D" w:rsidRDefault="004926A8" w:rsidP="00C56931">
            <w:pPr>
              <w:jc w:val="both"/>
              <w:rPr>
                <w:rFonts w:ascii="Times New Roman" w:hAnsi="Times New Roman" w:cs="Times New Roman"/>
              </w:rPr>
            </w:pPr>
          </w:p>
        </w:tc>
        <w:tc>
          <w:tcPr>
            <w:tcW w:w="2660" w:type="dxa"/>
          </w:tcPr>
          <w:p w14:paraId="20CEFF81" w14:textId="77777777" w:rsidR="004926A8" w:rsidRPr="00FE535D" w:rsidRDefault="004926A8" w:rsidP="00C56931">
            <w:pPr>
              <w:jc w:val="both"/>
              <w:rPr>
                <w:rFonts w:ascii="Times New Roman" w:hAnsi="Times New Roman" w:cs="Times New Roman"/>
              </w:rPr>
            </w:pPr>
          </w:p>
        </w:tc>
        <w:tc>
          <w:tcPr>
            <w:tcW w:w="3827" w:type="dxa"/>
          </w:tcPr>
          <w:p w14:paraId="402CA951"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Предлагаем указанный пункт изложить в следующей редакции:</w:t>
            </w:r>
          </w:p>
          <w:p w14:paraId="0C685DC6"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«Нематериальные активы оцениваются на отчетную дату по балансовой стоимости.</w:t>
            </w:r>
          </w:p>
          <w:p w14:paraId="1AE22423"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В качестве своей учетной политики организация должна выбрать одну из двух моделей учета в отношении каждой группы нематериальных активов –  по первоначальной стоимости  за вычетом накопленной амортизации и накопленных убытков от обесценения или по переоцененной стоимости. Модель учета по переоцененной стоимости может применяться только в отношении нематериальных активов, имеющих активный рынок. Модель учета по переоцененной стоимости не применяется в отношении деловой репутации.</w:t>
            </w:r>
          </w:p>
          <w:p w14:paraId="709116D2"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Организация не вправе применять разные модели учета к нематериальным активам, входящим в одну группу, за исключением случая, когда часть нематериальных активов одной группы имеет </w:t>
            </w:r>
            <w:r w:rsidRPr="00FE535D">
              <w:rPr>
                <w:rFonts w:ascii="Times New Roman" w:hAnsi="Times New Roman" w:cs="Times New Roman"/>
              </w:rPr>
              <w:lastRenderedPageBreak/>
              <w:t>активный рынок, а другая часть не имеет.</w:t>
            </w:r>
          </w:p>
          <w:p w14:paraId="09257AC4"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В случае изменения модели учета нематериальных активов, такое изменение применяется перспективно.».</w:t>
            </w:r>
          </w:p>
        </w:tc>
        <w:tc>
          <w:tcPr>
            <w:tcW w:w="2759" w:type="dxa"/>
          </w:tcPr>
          <w:p w14:paraId="7DE36A12" w14:textId="77777777" w:rsidR="004926A8" w:rsidRPr="00FE535D" w:rsidRDefault="004926A8" w:rsidP="00C56931">
            <w:pPr>
              <w:jc w:val="both"/>
              <w:rPr>
                <w:rFonts w:ascii="Times New Roman" w:hAnsi="Times New Roman" w:cs="Times New Roman"/>
              </w:rPr>
            </w:pPr>
          </w:p>
        </w:tc>
      </w:tr>
      <w:tr w:rsidR="004926A8" w:rsidRPr="00FE535D" w14:paraId="692D1E92" w14:textId="77777777" w:rsidTr="004926A8">
        <w:trPr>
          <w:trHeight w:val="285"/>
        </w:trPr>
        <w:tc>
          <w:tcPr>
            <w:tcW w:w="567" w:type="dxa"/>
          </w:tcPr>
          <w:p w14:paraId="1652D7C6"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032C7158"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25.</w:t>
            </w:r>
          </w:p>
        </w:tc>
        <w:tc>
          <w:tcPr>
            <w:tcW w:w="2376" w:type="dxa"/>
          </w:tcPr>
          <w:p w14:paraId="5B04E91A"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При использовании модели учета без переоценки суммы, включенные в себестоимость нематериальных активов при признании, и суммы начисленной амортизации впоследствии не изменяются.</w:t>
            </w:r>
          </w:p>
        </w:tc>
        <w:tc>
          <w:tcPr>
            <w:tcW w:w="2803" w:type="dxa"/>
          </w:tcPr>
          <w:p w14:paraId="666F63C3"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Модель учета по первоначальной стоимости</w:t>
            </w:r>
          </w:p>
          <w:p w14:paraId="5A530E19" w14:textId="77777777" w:rsidR="004926A8" w:rsidRPr="00FE535D" w:rsidRDefault="004926A8" w:rsidP="00C56931">
            <w:pPr>
              <w:jc w:val="both"/>
              <w:rPr>
                <w:rFonts w:ascii="Times New Roman" w:hAnsi="Times New Roman" w:cs="Times New Roman"/>
              </w:rPr>
            </w:pPr>
          </w:p>
          <w:p w14:paraId="3F50C241"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74 После первоначального признания нематериальный актив должен учитываться по его первоначальной стоимости за вычетом сумм накопленной амортизации и накопленных убытков от обесценения.</w:t>
            </w:r>
          </w:p>
        </w:tc>
        <w:tc>
          <w:tcPr>
            <w:tcW w:w="2660" w:type="dxa"/>
          </w:tcPr>
          <w:p w14:paraId="1839040B" w14:textId="77777777" w:rsidR="004926A8" w:rsidRPr="00FE535D" w:rsidRDefault="004926A8" w:rsidP="00623EA3">
            <w:pPr>
              <w:jc w:val="both"/>
              <w:rPr>
                <w:rFonts w:ascii="Times New Roman" w:hAnsi="Times New Roman" w:cs="Times New Roman"/>
              </w:rPr>
            </w:pPr>
          </w:p>
        </w:tc>
        <w:tc>
          <w:tcPr>
            <w:tcW w:w="3827" w:type="dxa"/>
          </w:tcPr>
          <w:p w14:paraId="5E5CD7F6" w14:textId="77777777" w:rsidR="004926A8" w:rsidRPr="00FE535D" w:rsidRDefault="004926A8" w:rsidP="00186D37">
            <w:pPr>
              <w:jc w:val="both"/>
              <w:rPr>
                <w:rFonts w:ascii="Times New Roman" w:hAnsi="Times New Roman" w:cs="Times New Roman"/>
              </w:rPr>
            </w:pPr>
            <w:r w:rsidRPr="00FE535D">
              <w:rPr>
                <w:rFonts w:ascii="Times New Roman" w:hAnsi="Times New Roman" w:cs="Times New Roman"/>
              </w:rPr>
              <w:t xml:space="preserve">Предлагаем исключить данный подпункт, отсутствует смысловая нагрузка. </w:t>
            </w:r>
          </w:p>
        </w:tc>
        <w:tc>
          <w:tcPr>
            <w:tcW w:w="2759" w:type="dxa"/>
          </w:tcPr>
          <w:p w14:paraId="2AD5DA86" w14:textId="77777777" w:rsidR="004926A8" w:rsidRPr="00FE535D" w:rsidRDefault="004926A8" w:rsidP="00186D37">
            <w:pPr>
              <w:jc w:val="both"/>
              <w:rPr>
                <w:rFonts w:ascii="Times New Roman" w:hAnsi="Times New Roman" w:cs="Times New Roman"/>
              </w:rPr>
            </w:pPr>
          </w:p>
        </w:tc>
      </w:tr>
      <w:tr w:rsidR="004926A8" w:rsidRPr="00FE535D" w14:paraId="77F9F938" w14:textId="77777777" w:rsidTr="004926A8">
        <w:trPr>
          <w:trHeight w:val="420"/>
        </w:trPr>
        <w:tc>
          <w:tcPr>
            <w:tcW w:w="567" w:type="dxa"/>
          </w:tcPr>
          <w:p w14:paraId="02FAA35B"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64598524"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26.</w:t>
            </w:r>
          </w:p>
        </w:tc>
        <w:tc>
          <w:tcPr>
            <w:tcW w:w="2376" w:type="dxa"/>
          </w:tcPr>
          <w:p w14:paraId="5955A0ED"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При использовании модели учета с переоценкой себестоимость и накопленная амортизация </w:t>
            </w:r>
            <w:r w:rsidRPr="00FE535D">
              <w:rPr>
                <w:rFonts w:ascii="Times New Roman" w:hAnsi="Times New Roman" w:cs="Times New Roman"/>
              </w:rPr>
              <w:lastRenderedPageBreak/>
              <w:t xml:space="preserve">нематериальных активов переоцениваются таким образом, чтобы балансовая стоимость нематериального актива равнялась </w:t>
            </w:r>
            <w:r w:rsidRPr="00FE535D">
              <w:rPr>
                <w:rFonts w:ascii="Times New Roman" w:hAnsi="Times New Roman" w:cs="Times New Roman"/>
                <w:u w:val="single"/>
              </w:rPr>
              <w:t>рыночной стоимости</w:t>
            </w:r>
            <w:r w:rsidRPr="00FE535D">
              <w:rPr>
                <w:rFonts w:ascii="Times New Roman" w:hAnsi="Times New Roman" w:cs="Times New Roman"/>
              </w:rPr>
              <w:t xml:space="preserve">, определяемой по данным активного рынка. Переоценка должна проводиться регулярно. При этом периодичность проведения переоценок выбирается для каждой группы переоцениваемых нематериальных активов исходя из степени изменений их рыночной стоимости так, чтобы балансовая стоимость переоцениваемых нематериальных активов существенно </w:t>
            </w:r>
            <w:r w:rsidRPr="00FE535D">
              <w:rPr>
                <w:rFonts w:ascii="Times New Roman" w:hAnsi="Times New Roman" w:cs="Times New Roman"/>
                <w:u w:val="single"/>
              </w:rPr>
              <w:t>не отличалась от их рыночной стоимости.</w:t>
            </w:r>
            <w:r w:rsidRPr="00FE535D">
              <w:rPr>
                <w:rFonts w:ascii="Times New Roman" w:hAnsi="Times New Roman" w:cs="Times New Roman"/>
              </w:rPr>
              <w:t xml:space="preserve"> Переоценка проводится по состоянию на конец отчетного года, за исключением случаев ее проведения чаще, чем один раз в год.</w:t>
            </w:r>
          </w:p>
        </w:tc>
        <w:tc>
          <w:tcPr>
            <w:tcW w:w="2803" w:type="dxa"/>
          </w:tcPr>
          <w:p w14:paraId="450B95B0"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Модель учета по переоцененной стоимости</w:t>
            </w:r>
          </w:p>
          <w:p w14:paraId="687A68DC" w14:textId="77777777" w:rsidR="004926A8" w:rsidRPr="00FE535D" w:rsidRDefault="004926A8" w:rsidP="00C56931">
            <w:pPr>
              <w:jc w:val="both"/>
              <w:rPr>
                <w:rFonts w:ascii="Times New Roman" w:hAnsi="Times New Roman" w:cs="Times New Roman"/>
              </w:rPr>
            </w:pPr>
          </w:p>
          <w:p w14:paraId="3B15BDA7"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75 После первоначального признания нематериальный актив </w:t>
            </w:r>
            <w:r w:rsidRPr="00FE535D">
              <w:rPr>
                <w:rFonts w:ascii="Times New Roman" w:hAnsi="Times New Roman" w:cs="Times New Roman"/>
              </w:rPr>
              <w:lastRenderedPageBreak/>
              <w:t xml:space="preserve">должен учитываться по переоцененной стоимости, представляющей собой его </w:t>
            </w:r>
            <w:r w:rsidRPr="00FE535D">
              <w:rPr>
                <w:rFonts w:ascii="Times New Roman" w:hAnsi="Times New Roman" w:cs="Times New Roman"/>
                <w:u w:val="single"/>
              </w:rPr>
              <w:t>справедливую стоимость</w:t>
            </w:r>
            <w:r w:rsidRPr="00FE535D">
              <w:rPr>
                <w:rFonts w:ascii="Times New Roman" w:hAnsi="Times New Roman" w:cs="Times New Roman"/>
              </w:rPr>
              <w:t xml:space="preserve"> на дату переоценки за вычетом последующей накопленной амортизации и последующих накопленных убытков от обесценения. В целях переоценки, предусмотренной настоящим стандартом, справедливая стоимость должна оцениваться с использованием данных активного рынка. Переоценка должна проводиться с достаточной регулярностью, чтобы не допустить </w:t>
            </w:r>
            <w:r w:rsidRPr="00FE535D">
              <w:rPr>
                <w:rFonts w:ascii="Times New Roman" w:hAnsi="Times New Roman" w:cs="Times New Roman"/>
                <w:u w:val="single"/>
              </w:rPr>
              <w:t>существенного отличия балансовой стоимости на дату</w:t>
            </w:r>
            <w:r w:rsidRPr="00FE535D">
              <w:rPr>
                <w:rFonts w:ascii="Times New Roman" w:hAnsi="Times New Roman" w:cs="Times New Roman"/>
              </w:rPr>
              <w:t xml:space="preserve"> окончания отчетного периода от той, которая была бы определена с использованием справедливой стоимости по состоянию на дату окончания отчетного периода.</w:t>
            </w:r>
          </w:p>
        </w:tc>
        <w:tc>
          <w:tcPr>
            <w:tcW w:w="2660" w:type="dxa"/>
          </w:tcPr>
          <w:p w14:paraId="4C198190"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Термин «рыночная» стоимость отсутствует в МСФО.</w:t>
            </w:r>
          </w:p>
          <w:p w14:paraId="098C5F9C" w14:textId="77777777" w:rsidR="004926A8" w:rsidRPr="00FE535D" w:rsidRDefault="004926A8" w:rsidP="00C56931">
            <w:pPr>
              <w:jc w:val="both"/>
              <w:rPr>
                <w:rFonts w:ascii="Times New Roman" w:hAnsi="Times New Roman" w:cs="Times New Roman"/>
              </w:rPr>
            </w:pPr>
          </w:p>
          <w:p w14:paraId="693CA588" w14:textId="77777777" w:rsidR="004926A8" w:rsidRPr="00FE535D" w:rsidRDefault="004926A8" w:rsidP="00C56931">
            <w:pPr>
              <w:jc w:val="both"/>
              <w:rPr>
                <w:rFonts w:ascii="Times New Roman" w:hAnsi="Times New Roman" w:cs="Times New Roman"/>
              </w:rPr>
            </w:pPr>
          </w:p>
        </w:tc>
        <w:tc>
          <w:tcPr>
            <w:tcW w:w="3827" w:type="dxa"/>
          </w:tcPr>
          <w:p w14:paraId="56A745A5" w14:textId="77777777" w:rsidR="004926A8" w:rsidRPr="00FE535D" w:rsidRDefault="004926A8" w:rsidP="00C56931">
            <w:pPr>
              <w:spacing w:after="200"/>
              <w:jc w:val="both"/>
              <w:rPr>
                <w:rFonts w:ascii="Times New Roman" w:hAnsi="Times New Roman" w:cs="Times New Roman"/>
              </w:rPr>
            </w:pPr>
            <w:r w:rsidRPr="00FE535D">
              <w:rPr>
                <w:rFonts w:ascii="Times New Roman" w:hAnsi="Times New Roman" w:cs="Times New Roman"/>
              </w:rPr>
              <w:t>Предлагаем п. 26 проекта ФСБУ изложить в следующей редакции:</w:t>
            </w:r>
          </w:p>
          <w:p w14:paraId="6A27B2B7" w14:textId="77777777" w:rsidR="004926A8" w:rsidRPr="00FE535D" w:rsidRDefault="004926A8" w:rsidP="00C56931">
            <w:pPr>
              <w:spacing w:after="200"/>
              <w:jc w:val="both"/>
              <w:rPr>
                <w:rFonts w:ascii="Times New Roman" w:hAnsi="Times New Roman" w:cs="Times New Roman"/>
              </w:rPr>
            </w:pPr>
            <w:r w:rsidRPr="00FE535D">
              <w:rPr>
                <w:rFonts w:ascii="Times New Roman" w:hAnsi="Times New Roman" w:cs="Times New Roman"/>
              </w:rPr>
              <w:t xml:space="preserve"> «При выборе модели учета по переоцененной стоимости для группы однородных нематериальных активов </w:t>
            </w:r>
            <w:r w:rsidRPr="00FE535D">
              <w:rPr>
                <w:rFonts w:ascii="Times New Roman" w:hAnsi="Times New Roman" w:cs="Times New Roman"/>
              </w:rPr>
              <w:lastRenderedPageBreak/>
              <w:t>организация определяет периодичность проведения переоценки в учетной политике. При этом переоцененная стоимость должна определяться исключительно по данным активного рынка указанных нематериальных активов и отражать справедливую стоимость на конец отчетного года.»</w:t>
            </w:r>
          </w:p>
          <w:p w14:paraId="10000647" w14:textId="77777777" w:rsidR="004926A8" w:rsidRPr="00FE535D" w:rsidRDefault="004926A8" w:rsidP="00C56931">
            <w:pPr>
              <w:jc w:val="both"/>
              <w:rPr>
                <w:rFonts w:ascii="Times New Roman" w:hAnsi="Times New Roman" w:cs="Times New Roman"/>
              </w:rPr>
            </w:pPr>
          </w:p>
        </w:tc>
        <w:tc>
          <w:tcPr>
            <w:tcW w:w="2759" w:type="dxa"/>
          </w:tcPr>
          <w:p w14:paraId="6BFD8591" w14:textId="77777777" w:rsidR="004926A8" w:rsidRPr="00FE535D" w:rsidRDefault="004926A8" w:rsidP="00C56931">
            <w:pPr>
              <w:jc w:val="both"/>
              <w:rPr>
                <w:rFonts w:ascii="Times New Roman" w:hAnsi="Times New Roman" w:cs="Times New Roman"/>
              </w:rPr>
            </w:pPr>
          </w:p>
        </w:tc>
      </w:tr>
      <w:tr w:rsidR="004926A8" w:rsidRPr="00FE535D" w14:paraId="010F1571" w14:textId="77777777" w:rsidTr="004926A8">
        <w:trPr>
          <w:trHeight w:val="435"/>
        </w:trPr>
        <w:tc>
          <w:tcPr>
            <w:tcW w:w="567" w:type="dxa"/>
          </w:tcPr>
          <w:p w14:paraId="4BDAC8C3"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2354BE94"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27.</w:t>
            </w:r>
          </w:p>
        </w:tc>
        <w:tc>
          <w:tcPr>
            <w:tcW w:w="2376" w:type="dxa"/>
          </w:tcPr>
          <w:p w14:paraId="051FF029"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В случае утраты возможности определять рыночную стоимость переоцененных  ранее нематериальных активов с использованием данных активного рынка, использование модели учета с переоценкой в отношении таких активов прекращается. Указанные активы в дальнейшем оцениваются исходя из их переоцененной себестоимости на дату последней переоценки с использованием данных активного рынка и накопленных после этой даты амортизации и обесценения.</w:t>
            </w:r>
          </w:p>
          <w:p w14:paraId="354D17CE"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В случае возникновения возможности определять рыночную стоимость нематериальных активов с использованием данных активного рынка, организация может начать (возобновить) </w:t>
            </w:r>
            <w:r w:rsidRPr="00FE535D">
              <w:rPr>
                <w:rFonts w:ascii="Times New Roman" w:hAnsi="Times New Roman" w:cs="Times New Roman"/>
              </w:rPr>
              <w:lastRenderedPageBreak/>
              <w:t>использование в отношении таких активов модели учета с переоценкой.</w:t>
            </w:r>
          </w:p>
        </w:tc>
        <w:tc>
          <w:tcPr>
            <w:tcW w:w="2803" w:type="dxa"/>
          </w:tcPr>
          <w:p w14:paraId="69971B8A"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82 Если справедливую стоимость нематериального актива, учитываемого по переоцененной стоимости, более невозможно оценивать, используя данные активного рынка, балансовой стоимостью этого актива будет его переоцененная стоимость на дату последней переоценки с использованием данных активного рынка за вычетом последующей накопленной амортизации и последующих накопленных убытков от обесценения.</w:t>
            </w:r>
          </w:p>
        </w:tc>
        <w:tc>
          <w:tcPr>
            <w:tcW w:w="2660" w:type="dxa"/>
          </w:tcPr>
          <w:p w14:paraId="650877F0"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Термин «рыночная» стоимость отсутствует в МСФО, справедливая стоимость. </w:t>
            </w:r>
          </w:p>
          <w:p w14:paraId="10EE273B" w14:textId="77777777" w:rsidR="004926A8" w:rsidRPr="00FE535D" w:rsidRDefault="004926A8" w:rsidP="00C56931">
            <w:pPr>
              <w:jc w:val="both"/>
              <w:rPr>
                <w:rFonts w:ascii="Times New Roman" w:hAnsi="Times New Roman" w:cs="Times New Roman"/>
              </w:rPr>
            </w:pPr>
          </w:p>
          <w:p w14:paraId="1B63AB46"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Необходимо привести в соответствие с терминологией МСФО.</w:t>
            </w:r>
          </w:p>
          <w:p w14:paraId="59AE4FAE" w14:textId="77777777" w:rsidR="004926A8" w:rsidRPr="00FE535D" w:rsidRDefault="004926A8" w:rsidP="00C56931">
            <w:pPr>
              <w:jc w:val="both"/>
              <w:rPr>
                <w:rFonts w:ascii="Times New Roman" w:hAnsi="Times New Roman" w:cs="Times New Roman"/>
              </w:rPr>
            </w:pPr>
          </w:p>
        </w:tc>
        <w:tc>
          <w:tcPr>
            <w:tcW w:w="3827" w:type="dxa"/>
          </w:tcPr>
          <w:p w14:paraId="0F33A958"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Предлагаем изложить первый абзац п.27 в следующей редакции:</w:t>
            </w:r>
          </w:p>
          <w:p w14:paraId="4BF4545C"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«В случае утраты возможности определять справедливую стоимость переоцененных  ранее нематериальных активов с использованием данных активного рынка, использование модели учета по </w:t>
            </w:r>
            <w:proofErr w:type="spellStart"/>
            <w:r w:rsidRPr="00FE535D">
              <w:rPr>
                <w:rFonts w:ascii="Times New Roman" w:hAnsi="Times New Roman" w:cs="Times New Roman"/>
              </w:rPr>
              <w:t>переоценной</w:t>
            </w:r>
            <w:proofErr w:type="spellEnd"/>
            <w:r w:rsidRPr="00FE535D">
              <w:rPr>
                <w:rFonts w:ascii="Times New Roman" w:hAnsi="Times New Roman" w:cs="Times New Roman"/>
              </w:rPr>
              <w:t xml:space="preserve"> стоимости в отношении таких активов прекращается. Указанные активы в дальнейшем оцениваются исходя из их переоцененной стоимости на дату последней переоценки с использованием данных активного рынка и накопленных после этой даты амортизации и обесценения.»</w:t>
            </w:r>
          </w:p>
          <w:p w14:paraId="77551A85" w14:textId="77777777" w:rsidR="004926A8" w:rsidRPr="00FE535D" w:rsidRDefault="004926A8" w:rsidP="00C56931">
            <w:pPr>
              <w:jc w:val="both"/>
              <w:rPr>
                <w:rFonts w:ascii="Times New Roman" w:hAnsi="Times New Roman" w:cs="Times New Roman"/>
              </w:rPr>
            </w:pPr>
          </w:p>
          <w:p w14:paraId="16E75D00" w14:textId="77777777" w:rsidR="004926A8" w:rsidRPr="00FE535D" w:rsidRDefault="004926A8" w:rsidP="00C56931">
            <w:pPr>
              <w:jc w:val="both"/>
              <w:rPr>
                <w:rFonts w:ascii="Times New Roman" w:hAnsi="Times New Roman" w:cs="Times New Roman"/>
              </w:rPr>
            </w:pPr>
          </w:p>
        </w:tc>
        <w:tc>
          <w:tcPr>
            <w:tcW w:w="2759" w:type="dxa"/>
          </w:tcPr>
          <w:p w14:paraId="44E78611" w14:textId="77777777" w:rsidR="004926A8" w:rsidRPr="00FE535D" w:rsidRDefault="004926A8" w:rsidP="00C56931">
            <w:pPr>
              <w:jc w:val="both"/>
              <w:rPr>
                <w:rFonts w:ascii="Times New Roman" w:hAnsi="Times New Roman" w:cs="Times New Roman"/>
              </w:rPr>
            </w:pPr>
          </w:p>
        </w:tc>
      </w:tr>
      <w:tr w:rsidR="004926A8" w:rsidRPr="00FE535D" w14:paraId="335D9991" w14:textId="77777777" w:rsidTr="004926A8">
        <w:trPr>
          <w:trHeight w:val="330"/>
        </w:trPr>
        <w:tc>
          <w:tcPr>
            <w:tcW w:w="567" w:type="dxa"/>
          </w:tcPr>
          <w:p w14:paraId="3AB64CAB"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7EA813EF"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28.</w:t>
            </w:r>
          </w:p>
        </w:tc>
        <w:tc>
          <w:tcPr>
            <w:tcW w:w="2376" w:type="dxa"/>
          </w:tcPr>
          <w:p w14:paraId="1111BEFF" w14:textId="77777777" w:rsidR="004926A8" w:rsidRPr="00FE535D" w:rsidRDefault="004926A8" w:rsidP="0090206F">
            <w:pPr>
              <w:jc w:val="both"/>
              <w:rPr>
                <w:rFonts w:ascii="Times New Roman" w:hAnsi="Times New Roman" w:cs="Times New Roman"/>
                <w:color w:val="FF0000"/>
              </w:rPr>
            </w:pPr>
            <w:r w:rsidRPr="00FE535D">
              <w:rPr>
                <w:rFonts w:ascii="Times New Roman" w:hAnsi="Times New Roman" w:cs="Times New Roman"/>
              </w:rPr>
              <w:t>Организация не вправе применять модель учета с переоценкой в отношении объектов, которые изначально не были признаны в соответствии с разделом II настоящего Стандарта и оценены по себестоимости в соответствии с разделом III настоящего Стандарта.</w:t>
            </w:r>
          </w:p>
        </w:tc>
        <w:tc>
          <w:tcPr>
            <w:tcW w:w="2803" w:type="dxa"/>
          </w:tcPr>
          <w:p w14:paraId="70D90A2F" w14:textId="77777777" w:rsidR="004926A8" w:rsidRPr="00FE535D" w:rsidRDefault="004926A8" w:rsidP="0090206F">
            <w:pPr>
              <w:jc w:val="both"/>
              <w:rPr>
                <w:rFonts w:ascii="Times New Roman" w:hAnsi="Times New Roman" w:cs="Times New Roman"/>
                <w:color w:val="FF0000"/>
              </w:rPr>
            </w:pPr>
          </w:p>
        </w:tc>
        <w:tc>
          <w:tcPr>
            <w:tcW w:w="2660" w:type="dxa"/>
          </w:tcPr>
          <w:p w14:paraId="5168AD33" w14:textId="77777777" w:rsidR="004926A8" w:rsidRPr="00FE535D" w:rsidRDefault="004926A8" w:rsidP="0090206F">
            <w:pPr>
              <w:jc w:val="center"/>
              <w:rPr>
                <w:rFonts w:ascii="Times New Roman" w:hAnsi="Times New Roman" w:cs="Times New Roman"/>
                <w:color w:val="FF0000"/>
              </w:rPr>
            </w:pPr>
          </w:p>
        </w:tc>
        <w:tc>
          <w:tcPr>
            <w:tcW w:w="3827" w:type="dxa"/>
          </w:tcPr>
          <w:p w14:paraId="37C96EBF"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Предлагаем исключить данный подпункт, отсутствует смысловая нагрузка.</w:t>
            </w:r>
          </w:p>
        </w:tc>
        <w:tc>
          <w:tcPr>
            <w:tcW w:w="2759" w:type="dxa"/>
          </w:tcPr>
          <w:p w14:paraId="45AA5A78" w14:textId="77777777" w:rsidR="004926A8" w:rsidRPr="00FE535D" w:rsidRDefault="004926A8" w:rsidP="00C56931">
            <w:pPr>
              <w:jc w:val="both"/>
              <w:rPr>
                <w:rFonts w:ascii="Times New Roman" w:hAnsi="Times New Roman" w:cs="Times New Roman"/>
              </w:rPr>
            </w:pPr>
          </w:p>
        </w:tc>
      </w:tr>
      <w:tr w:rsidR="004926A8" w:rsidRPr="00FE535D" w14:paraId="0B70A55D" w14:textId="77777777" w:rsidTr="004926A8">
        <w:trPr>
          <w:trHeight w:val="375"/>
        </w:trPr>
        <w:tc>
          <w:tcPr>
            <w:tcW w:w="567" w:type="dxa"/>
          </w:tcPr>
          <w:p w14:paraId="28D91FB3"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2CA1EF91"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29.</w:t>
            </w:r>
          </w:p>
        </w:tc>
        <w:tc>
          <w:tcPr>
            <w:tcW w:w="2376" w:type="dxa"/>
          </w:tcPr>
          <w:p w14:paraId="5B7069D6"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При проведении переоценки нематериального актива его себестоимость (в том числе переоцененная ранее) уменьшается на сумму накопленной амортизации по данному нематериальному активу на дату переоценки. Затем уменьшенная таким образом себестоимость нематериального актива </w:t>
            </w:r>
            <w:r w:rsidRPr="00FE535D">
              <w:rPr>
                <w:rFonts w:ascii="Times New Roman" w:hAnsi="Times New Roman" w:cs="Times New Roman"/>
              </w:rPr>
              <w:lastRenderedPageBreak/>
              <w:t>пересчитывается до его рыночной стоимости, определенной по данным активного рынка. Последующее начисление амортизации по нематериальному активу производится  заново.</w:t>
            </w:r>
          </w:p>
        </w:tc>
        <w:tc>
          <w:tcPr>
            <w:tcW w:w="2803" w:type="dxa"/>
          </w:tcPr>
          <w:p w14:paraId="0299209F"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 xml:space="preserve">75 После первоначального признания нематериальный актив должен учитываться по переоцененной стоимости, представляющей собой его справедливую стоимость на дату переоценки за вычетом последующей накопленной амортизации и последующих накопленных убытков от обесценения. В целях переоценки, предусмотренной настоящим стандартом, справедливая стоимость должна оцениваться с </w:t>
            </w:r>
            <w:r w:rsidRPr="00FE535D">
              <w:rPr>
                <w:rFonts w:ascii="Times New Roman" w:hAnsi="Times New Roman" w:cs="Times New Roman"/>
              </w:rPr>
              <w:lastRenderedPageBreak/>
              <w:t>использованием данных активного рынка. Переоценка должна проводиться с достаточной регулярностью, чтобы не допустить существенного отличия балансовой стоимости на дату окончания отчетного периода от той, которая была бы определена с использованием справедливой стоимости по состоянию на дату окончания отчетного периода.</w:t>
            </w:r>
          </w:p>
        </w:tc>
        <w:tc>
          <w:tcPr>
            <w:tcW w:w="2660" w:type="dxa"/>
          </w:tcPr>
          <w:p w14:paraId="47851A20" w14:textId="77777777" w:rsidR="004926A8" w:rsidRPr="00FE535D" w:rsidRDefault="004926A8" w:rsidP="00623EA3">
            <w:pPr>
              <w:jc w:val="both"/>
              <w:rPr>
                <w:rFonts w:ascii="Times New Roman" w:hAnsi="Times New Roman" w:cs="Times New Roman"/>
              </w:rPr>
            </w:pPr>
            <w:r w:rsidRPr="00FE535D">
              <w:rPr>
                <w:rFonts w:ascii="Times New Roman" w:hAnsi="Times New Roman" w:cs="Times New Roman"/>
              </w:rPr>
              <w:lastRenderedPageBreak/>
              <w:t>Считаем целесообразным в проекте ФСБУ использовать терминологию  аналогично терминологии предусмотренной МСФО  (</w:t>
            </w:r>
            <w:r w:rsidRPr="00FE535D">
              <w:rPr>
                <w:rFonts w:ascii="Times New Roman" w:hAnsi="Times New Roman" w:cs="Times New Roman"/>
                <w:lang w:val="en-US"/>
              </w:rPr>
              <w:t>IAS</w:t>
            </w:r>
            <w:r w:rsidRPr="00FE535D">
              <w:rPr>
                <w:rFonts w:ascii="Times New Roman" w:hAnsi="Times New Roman" w:cs="Times New Roman"/>
              </w:rPr>
              <w:t>) 38.</w:t>
            </w:r>
          </w:p>
        </w:tc>
        <w:tc>
          <w:tcPr>
            <w:tcW w:w="3827" w:type="dxa"/>
          </w:tcPr>
          <w:p w14:paraId="58481777"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Предлагаем изложить в редакции п. 75 МСФО (</w:t>
            </w:r>
            <w:r w:rsidRPr="00FE535D">
              <w:rPr>
                <w:rFonts w:ascii="Times New Roman" w:hAnsi="Times New Roman" w:cs="Times New Roman"/>
                <w:lang w:val="en-US"/>
              </w:rPr>
              <w:t>IAS</w:t>
            </w:r>
            <w:r w:rsidRPr="00FE535D">
              <w:rPr>
                <w:rFonts w:ascii="Times New Roman" w:hAnsi="Times New Roman" w:cs="Times New Roman"/>
              </w:rPr>
              <w:t>)  38: «Переоценка должна проводиться с достаточной регулярностью, чтобы не допустить существенного отличия балансовой стоимости на дату окончания отчетного периода от той, которая была бы определена с использованием справедливой стоимости по состоянию на дату окончания отчетного периода.»</w:t>
            </w:r>
          </w:p>
          <w:p w14:paraId="60B918E7" w14:textId="77777777" w:rsidR="004926A8" w:rsidRPr="00FE535D" w:rsidRDefault="004926A8" w:rsidP="00C56931">
            <w:pPr>
              <w:jc w:val="both"/>
              <w:rPr>
                <w:rFonts w:ascii="Times New Roman" w:hAnsi="Times New Roman" w:cs="Times New Roman"/>
              </w:rPr>
            </w:pPr>
          </w:p>
        </w:tc>
        <w:tc>
          <w:tcPr>
            <w:tcW w:w="2759" w:type="dxa"/>
          </w:tcPr>
          <w:p w14:paraId="37FD4C9B" w14:textId="77777777" w:rsidR="004926A8" w:rsidRPr="00FE535D" w:rsidRDefault="004926A8" w:rsidP="00C56931">
            <w:pPr>
              <w:jc w:val="both"/>
              <w:rPr>
                <w:rFonts w:ascii="Times New Roman" w:hAnsi="Times New Roman" w:cs="Times New Roman"/>
              </w:rPr>
            </w:pPr>
          </w:p>
        </w:tc>
      </w:tr>
      <w:tr w:rsidR="004926A8" w:rsidRPr="00FE535D" w14:paraId="7557A4D2" w14:textId="77777777" w:rsidTr="004926A8">
        <w:trPr>
          <w:trHeight w:val="375"/>
        </w:trPr>
        <w:tc>
          <w:tcPr>
            <w:tcW w:w="567" w:type="dxa"/>
          </w:tcPr>
          <w:p w14:paraId="7B848619"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26195875" w14:textId="77777777" w:rsidR="004926A8" w:rsidRPr="00FE535D" w:rsidRDefault="004926A8" w:rsidP="0090206F">
            <w:pPr>
              <w:jc w:val="center"/>
              <w:rPr>
                <w:rFonts w:ascii="Times New Roman" w:hAnsi="Times New Roman" w:cs="Times New Roman"/>
              </w:rPr>
            </w:pPr>
            <w:r w:rsidRPr="00FE535D">
              <w:rPr>
                <w:rFonts w:ascii="Times New Roman" w:hAnsi="Times New Roman" w:cs="Times New Roman"/>
              </w:rPr>
              <w:t>31.</w:t>
            </w:r>
          </w:p>
        </w:tc>
        <w:tc>
          <w:tcPr>
            <w:tcW w:w="2376" w:type="dxa"/>
          </w:tcPr>
          <w:p w14:paraId="35633F38" w14:textId="77777777" w:rsidR="004926A8" w:rsidRPr="00FE535D" w:rsidRDefault="004926A8" w:rsidP="0090206F">
            <w:pPr>
              <w:jc w:val="both"/>
              <w:rPr>
                <w:rFonts w:ascii="Times New Roman" w:hAnsi="Times New Roman" w:cs="Times New Roman"/>
              </w:rPr>
            </w:pPr>
            <w:r w:rsidRPr="00FE535D">
              <w:rPr>
                <w:rFonts w:ascii="Times New Roman" w:hAnsi="Times New Roman" w:cs="Times New Roman"/>
              </w:rPr>
              <w:t xml:space="preserve">Суммы переоценки нематериальных активов, отраженные в составе совокупного финансового результата без включения в прибыль (убыток), формируют на сальдовой основе накопленный результат </w:t>
            </w:r>
            <w:proofErr w:type="spellStart"/>
            <w:r w:rsidRPr="00FE535D">
              <w:rPr>
                <w:rFonts w:ascii="Times New Roman" w:hAnsi="Times New Roman" w:cs="Times New Roman"/>
              </w:rPr>
              <w:t>дооценки</w:t>
            </w:r>
            <w:proofErr w:type="spellEnd"/>
            <w:r w:rsidRPr="00FE535D">
              <w:rPr>
                <w:rFonts w:ascii="Times New Roman" w:hAnsi="Times New Roman" w:cs="Times New Roman"/>
              </w:rPr>
              <w:t xml:space="preserve"> нематериальных активов, который отражается в бухгалтерском балансе обособленно в составе капитала. </w:t>
            </w:r>
          </w:p>
          <w:p w14:paraId="3B7D2275" w14:textId="77777777" w:rsidR="004926A8" w:rsidRPr="00FE535D" w:rsidRDefault="004926A8" w:rsidP="0090206F">
            <w:pPr>
              <w:jc w:val="both"/>
              <w:rPr>
                <w:rFonts w:ascii="Times New Roman" w:hAnsi="Times New Roman" w:cs="Times New Roman"/>
              </w:rPr>
            </w:pPr>
          </w:p>
          <w:p w14:paraId="4A9FB78C" w14:textId="77777777" w:rsidR="004926A8" w:rsidRPr="00FE535D" w:rsidRDefault="004926A8" w:rsidP="0090206F">
            <w:pPr>
              <w:jc w:val="both"/>
              <w:rPr>
                <w:rFonts w:ascii="Times New Roman" w:hAnsi="Times New Roman" w:cs="Times New Roman"/>
              </w:rPr>
            </w:pPr>
            <w:r w:rsidRPr="00FE535D">
              <w:rPr>
                <w:rFonts w:ascii="Times New Roman" w:hAnsi="Times New Roman" w:cs="Times New Roman"/>
              </w:rPr>
              <w:t xml:space="preserve">Указанный результат списывается на нераспределенную прибыль одним из </w:t>
            </w:r>
            <w:r w:rsidRPr="00FE535D">
              <w:rPr>
                <w:rFonts w:ascii="Times New Roman" w:hAnsi="Times New Roman" w:cs="Times New Roman"/>
              </w:rPr>
              <w:lastRenderedPageBreak/>
              <w:t>следующих способов:</w:t>
            </w:r>
          </w:p>
          <w:p w14:paraId="6C5155EA" w14:textId="77777777" w:rsidR="004926A8" w:rsidRPr="00FE535D" w:rsidRDefault="004926A8" w:rsidP="0090206F">
            <w:pPr>
              <w:jc w:val="both"/>
              <w:rPr>
                <w:rFonts w:ascii="Times New Roman" w:hAnsi="Times New Roman" w:cs="Times New Roman"/>
              </w:rPr>
            </w:pPr>
            <w:r w:rsidRPr="00FE535D">
              <w:rPr>
                <w:rFonts w:ascii="Times New Roman" w:hAnsi="Times New Roman" w:cs="Times New Roman"/>
              </w:rPr>
              <w:t>а)</w:t>
            </w:r>
            <w:r w:rsidRPr="00FE535D">
              <w:rPr>
                <w:rFonts w:ascii="Times New Roman" w:hAnsi="Times New Roman" w:cs="Times New Roman"/>
              </w:rPr>
              <w:tab/>
              <w:t xml:space="preserve">единовременно при списании нематериального актива, по которому была накоплена </w:t>
            </w:r>
            <w:proofErr w:type="spellStart"/>
            <w:r w:rsidRPr="00FE535D">
              <w:rPr>
                <w:rFonts w:ascii="Times New Roman" w:hAnsi="Times New Roman" w:cs="Times New Roman"/>
              </w:rPr>
              <w:t>дооценка</w:t>
            </w:r>
            <w:proofErr w:type="spellEnd"/>
            <w:r w:rsidRPr="00FE535D">
              <w:rPr>
                <w:rFonts w:ascii="Times New Roman" w:hAnsi="Times New Roman" w:cs="Times New Roman"/>
              </w:rPr>
              <w:t>;</w:t>
            </w:r>
          </w:p>
          <w:p w14:paraId="0759ECF8" w14:textId="77777777" w:rsidR="004926A8" w:rsidRPr="00FE535D" w:rsidRDefault="004926A8" w:rsidP="0090206F">
            <w:pPr>
              <w:jc w:val="both"/>
              <w:rPr>
                <w:rFonts w:ascii="Times New Roman" w:hAnsi="Times New Roman" w:cs="Times New Roman"/>
              </w:rPr>
            </w:pPr>
            <w:r w:rsidRPr="00FE535D">
              <w:rPr>
                <w:rFonts w:ascii="Times New Roman" w:hAnsi="Times New Roman" w:cs="Times New Roman"/>
              </w:rPr>
              <w:t>б)</w:t>
            </w:r>
            <w:r w:rsidRPr="00FE535D">
              <w:rPr>
                <w:rFonts w:ascii="Times New Roman" w:hAnsi="Times New Roman" w:cs="Times New Roman"/>
              </w:rPr>
              <w:tab/>
              <w:t xml:space="preserve">по мере начисления амортизации по нематериальному активу. В таком случае сумма накопленной </w:t>
            </w:r>
            <w:proofErr w:type="spellStart"/>
            <w:r w:rsidRPr="00FE535D">
              <w:rPr>
                <w:rFonts w:ascii="Times New Roman" w:hAnsi="Times New Roman" w:cs="Times New Roman"/>
              </w:rPr>
              <w:t>дооценки</w:t>
            </w:r>
            <w:proofErr w:type="spellEnd"/>
            <w:r w:rsidRPr="00FE535D">
              <w:rPr>
                <w:rFonts w:ascii="Times New Roman" w:hAnsi="Times New Roman" w:cs="Times New Roman"/>
              </w:rPr>
              <w:t>, подлежащая списанию на нераспределенную прибыль, определяется как положительная разница между величиной амортизации за период, рассчитанной исходя из себестоимости нематериального актива с учетом последней переоценки, и суммой амортизации за этот же период, рассчитанной исходя из себестоимости нематериального актива без учета переоценок.</w:t>
            </w:r>
          </w:p>
        </w:tc>
        <w:tc>
          <w:tcPr>
            <w:tcW w:w="2803" w:type="dxa"/>
          </w:tcPr>
          <w:p w14:paraId="1FE49C6B" w14:textId="77777777" w:rsidR="004926A8" w:rsidRPr="00FE535D" w:rsidRDefault="004926A8" w:rsidP="0090206F">
            <w:pPr>
              <w:jc w:val="both"/>
              <w:rPr>
                <w:rFonts w:ascii="Times New Roman" w:hAnsi="Times New Roman" w:cs="Times New Roman"/>
              </w:rPr>
            </w:pPr>
          </w:p>
        </w:tc>
        <w:tc>
          <w:tcPr>
            <w:tcW w:w="2660" w:type="dxa"/>
          </w:tcPr>
          <w:p w14:paraId="205182CC" w14:textId="77777777" w:rsidR="004926A8" w:rsidRPr="00FE535D" w:rsidRDefault="004926A8" w:rsidP="0090206F">
            <w:pPr>
              <w:jc w:val="both"/>
              <w:rPr>
                <w:rFonts w:ascii="Times New Roman" w:hAnsi="Times New Roman" w:cs="Times New Roman"/>
              </w:rPr>
            </w:pPr>
            <w:r w:rsidRPr="00FE535D">
              <w:rPr>
                <w:rFonts w:ascii="Times New Roman" w:hAnsi="Times New Roman" w:cs="Times New Roman"/>
              </w:rPr>
              <w:t>"Учет нематериальных активов" (ПБУ 14/2007)"</w:t>
            </w:r>
          </w:p>
          <w:p w14:paraId="7213A259" w14:textId="77777777" w:rsidR="004926A8" w:rsidRPr="00FE535D" w:rsidRDefault="004926A8" w:rsidP="0090206F">
            <w:pPr>
              <w:jc w:val="both"/>
              <w:rPr>
                <w:rFonts w:ascii="Times New Roman" w:hAnsi="Times New Roman" w:cs="Times New Roman"/>
              </w:rPr>
            </w:pPr>
          </w:p>
          <w:p w14:paraId="76483327" w14:textId="77777777" w:rsidR="004926A8" w:rsidRPr="00FE535D" w:rsidRDefault="004926A8" w:rsidP="0090206F">
            <w:pPr>
              <w:jc w:val="both"/>
              <w:rPr>
                <w:rFonts w:ascii="Times New Roman" w:hAnsi="Times New Roman" w:cs="Times New Roman"/>
              </w:rPr>
            </w:pPr>
            <w:r w:rsidRPr="00FE535D">
              <w:rPr>
                <w:rFonts w:ascii="Times New Roman" w:hAnsi="Times New Roman" w:cs="Times New Roman"/>
              </w:rPr>
              <w:t>19. Переоценка нематериальных активов производится путем пересчета их остаточной стоимости.</w:t>
            </w:r>
          </w:p>
          <w:p w14:paraId="4ADF6511" w14:textId="77777777" w:rsidR="004926A8" w:rsidRPr="00FE535D" w:rsidRDefault="004926A8" w:rsidP="0090206F">
            <w:pPr>
              <w:jc w:val="both"/>
              <w:rPr>
                <w:rFonts w:ascii="Times New Roman" w:hAnsi="Times New Roman" w:cs="Times New Roman"/>
                <w:b/>
              </w:rPr>
            </w:pPr>
            <w:r w:rsidRPr="00FE535D">
              <w:rPr>
                <w:rFonts w:ascii="Times New Roman" w:hAnsi="Times New Roman" w:cs="Times New Roman"/>
              </w:rPr>
              <w:t xml:space="preserve">21. Сумма </w:t>
            </w:r>
            <w:proofErr w:type="spellStart"/>
            <w:r w:rsidRPr="00FE535D">
              <w:rPr>
                <w:rFonts w:ascii="Times New Roman" w:hAnsi="Times New Roman" w:cs="Times New Roman"/>
                <w:b/>
              </w:rPr>
              <w:t>дооценки</w:t>
            </w:r>
            <w:proofErr w:type="spellEnd"/>
            <w:r w:rsidRPr="00FE535D">
              <w:rPr>
                <w:rFonts w:ascii="Times New Roman" w:hAnsi="Times New Roman" w:cs="Times New Roman"/>
                <w:b/>
              </w:rPr>
              <w:t xml:space="preserve"> нематериальных активов в результате переоценки зачисляется в добавочный капитал организации.</w:t>
            </w:r>
            <w:r w:rsidRPr="00FE535D">
              <w:rPr>
                <w:rFonts w:ascii="Times New Roman" w:hAnsi="Times New Roman" w:cs="Times New Roman"/>
              </w:rPr>
              <w:t xml:space="preserve"> Сумма </w:t>
            </w:r>
            <w:proofErr w:type="spellStart"/>
            <w:r w:rsidRPr="00FE535D">
              <w:rPr>
                <w:rFonts w:ascii="Times New Roman" w:hAnsi="Times New Roman" w:cs="Times New Roman"/>
              </w:rPr>
              <w:t>дооценки</w:t>
            </w:r>
            <w:proofErr w:type="spellEnd"/>
            <w:r w:rsidRPr="00FE535D">
              <w:rPr>
                <w:rFonts w:ascii="Times New Roman" w:hAnsi="Times New Roman" w:cs="Times New Roman"/>
              </w:rPr>
              <w:t xml:space="preserve"> нематериального актива, равная сумме его уценки, проведенной в предыдущие отчетные годы и отнесенной на финансовый результат в качестве прочих </w:t>
            </w:r>
            <w:r w:rsidRPr="00FE535D">
              <w:rPr>
                <w:rFonts w:ascii="Times New Roman" w:hAnsi="Times New Roman" w:cs="Times New Roman"/>
              </w:rPr>
              <w:lastRenderedPageBreak/>
              <w:t xml:space="preserve">расходов, </w:t>
            </w:r>
            <w:r w:rsidRPr="00FE535D">
              <w:rPr>
                <w:rFonts w:ascii="Times New Roman" w:hAnsi="Times New Roman" w:cs="Times New Roman"/>
                <w:b/>
              </w:rPr>
              <w:t>зачисляется в финансовый результат в качестве прочих доходов.</w:t>
            </w:r>
          </w:p>
          <w:p w14:paraId="7735076D" w14:textId="77777777" w:rsidR="004926A8" w:rsidRPr="00FE535D" w:rsidRDefault="004926A8" w:rsidP="0090206F">
            <w:pPr>
              <w:jc w:val="both"/>
              <w:rPr>
                <w:rFonts w:ascii="Times New Roman" w:hAnsi="Times New Roman" w:cs="Times New Roman"/>
              </w:rPr>
            </w:pPr>
          </w:p>
          <w:p w14:paraId="486AE106" w14:textId="77777777" w:rsidR="004926A8" w:rsidRPr="00FE535D" w:rsidRDefault="004926A8" w:rsidP="0090206F">
            <w:pPr>
              <w:jc w:val="both"/>
              <w:rPr>
                <w:rFonts w:ascii="Times New Roman" w:hAnsi="Times New Roman" w:cs="Times New Roman"/>
              </w:rPr>
            </w:pPr>
            <w:r w:rsidRPr="00FE535D">
              <w:rPr>
                <w:rFonts w:ascii="Times New Roman" w:hAnsi="Times New Roman" w:cs="Times New Roman"/>
              </w:rPr>
              <w:t xml:space="preserve">Сумма уценки нематериального актива в результате переоценки относится на финансовый результат в качестве прочих расходов. Сумма уценки нематериального актива относится в уменьшение добавочного капитала организации, образованного за счет сумм </w:t>
            </w:r>
            <w:proofErr w:type="spellStart"/>
            <w:r w:rsidRPr="00FE535D">
              <w:rPr>
                <w:rFonts w:ascii="Times New Roman" w:hAnsi="Times New Roman" w:cs="Times New Roman"/>
              </w:rPr>
              <w:t>дооценки</w:t>
            </w:r>
            <w:proofErr w:type="spellEnd"/>
            <w:r w:rsidRPr="00FE535D">
              <w:rPr>
                <w:rFonts w:ascii="Times New Roman" w:hAnsi="Times New Roman" w:cs="Times New Roman"/>
              </w:rPr>
              <w:t xml:space="preserve"> этого актива, проведенной в предыдущие отчетные годы. Превышение суммы уценки нематериального актива над суммой его </w:t>
            </w:r>
            <w:proofErr w:type="spellStart"/>
            <w:r w:rsidRPr="00FE535D">
              <w:rPr>
                <w:rFonts w:ascii="Times New Roman" w:hAnsi="Times New Roman" w:cs="Times New Roman"/>
              </w:rPr>
              <w:t>дооценки</w:t>
            </w:r>
            <w:proofErr w:type="spellEnd"/>
            <w:r w:rsidRPr="00FE535D">
              <w:rPr>
                <w:rFonts w:ascii="Times New Roman" w:hAnsi="Times New Roman" w:cs="Times New Roman"/>
              </w:rPr>
              <w:t>, зачисленной в добавочный капитал организации в результате переоценки, проведенной в предыдущие отчетные годы, относится на финансовый результат в качестве прочих расходов.</w:t>
            </w:r>
          </w:p>
          <w:p w14:paraId="474789E8" w14:textId="77777777" w:rsidR="004926A8" w:rsidRPr="00FE535D" w:rsidRDefault="004926A8" w:rsidP="0090206F">
            <w:pPr>
              <w:jc w:val="both"/>
              <w:rPr>
                <w:rFonts w:ascii="Times New Roman" w:hAnsi="Times New Roman" w:cs="Times New Roman"/>
              </w:rPr>
            </w:pPr>
          </w:p>
          <w:p w14:paraId="1E82643F" w14:textId="77777777" w:rsidR="004926A8" w:rsidRPr="00FE535D" w:rsidRDefault="004926A8" w:rsidP="0090206F">
            <w:pPr>
              <w:jc w:val="both"/>
              <w:rPr>
                <w:rFonts w:ascii="Times New Roman" w:hAnsi="Times New Roman" w:cs="Times New Roman"/>
              </w:rPr>
            </w:pPr>
            <w:r w:rsidRPr="00FE535D">
              <w:rPr>
                <w:rFonts w:ascii="Times New Roman" w:hAnsi="Times New Roman" w:cs="Times New Roman"/>
              </w:rPr>
              <w:t xml:space="preserve">При выбытии нематериального актива сумма его </w:t>
            </w:r>
            <w:proofErr w:type="spellStart"/>
            <w:r w:rsidRPr="00FE535D">
              <w:rPr>
                <w:rFonts w:ascii="Times New Roman" w:hAnsi="Times New Roman" w:cs="Times New Roman"/>
              </w:rPr>
              <w:t>дооценки</w:t>
            </w:r>
            <w:proofErr w:type="spellEnd"/>
            <w:r w:rsidRPr="00FE535D">
              <w:rPr>
                <w:rFonts w:ascii="Times New Roman" w:hAnsi="Times New Roman" w:cs="Times New Roman"/>
              </w:rPr>
              <w:t xml:space="preserve"> переносится с добавочного капитала </w:t>
            </w:r>
            <w:r w:rsidRPr="00FE535D">
              <w:rPr>
                <w:rFonts w:ascii="Times New Roman" w:hAnsi="Times New Roman" w:cs="Times New Roman"/>
              </w:rPr>
              <w:lastRenderedPageBreak/>
              <w:t>организации на счет учета нераспределенной прибыли (непокрытого убытка) организации.</w:t>
            </w:r>
          </w:p>
          <w:p w14:paraId="0B4C8BFF" w14:textId="77777777" w:rsidR="004926A8" w:rsidRPr="00FE535D" w:rsidRDefault="004926A8" w:rsidP="0090206F">
            <w:pPr>
              <w:jc w:val="both"/>
              <w:rPr>
                <w:rFonts w:ascii="Times New Roman" w:hAnsi="Times New Roman" w:cs="Times New Roman"/>
              </w:rPr>
            </w:pPr>
            <w:r w:rsidRPr="00FE535D">
              <w:rPr>
                <w:rFonts w:ascii="Times New Roman" w:hAnsi="Times New Roman" w:cs="Times New Roman"/>
              </w:rPr>
              <w:t>Результаты проведенной по состоянию на конец отчетного года переоценки нематериальных активов подлежат отражению в бухгалтерском учете обособленно.</w:t>
            </w:r>
          </w:p>
          <w:p w14:paraId="12A37794" w14:textId="77777777" w:rsidR="004926A8" w:rsidRPr="00FE535D" w:rsidRDefault="004926A8" w:rsidP="0090206F">
            <w:pPr>
              <w:jc w:val="both"/>
              <w:rPr>
                <w:rFonts w:ascii="Times New Roman" w:hAnsi="Times New Roman" w:cs="Times New Roman"/>
              </w:rPr>
            </w:pPr>
          </w:p>
        </w:tc>
        <w:tc>
          <w:tcPr>
            <w:tcW w:w="3827" w:type="dxa"/>
          </w:tcPr>
          <w:p w14:paraId="242F1640" w14:textId="77777777" w:rsidR="004926A8" w:rsidRPr="00FE535D" w:rsidRDefault="004926A8" w:rsidP="0090206F">
            <w:pPr>
              <w:jc w:val="both"/>
              <w:rPr>
                <w:rFonts w:ascii="Times New Roman" w:hAnsi="Times New Roman" w:cs="Times New Roman"/>
              </w:rPr>
            </w:pPr>
            <w:r w:rsidRPr="00FE535D">
              <w:rPr>
                <w:rFonts w:ascii="Times New Roman" w:hAnsi="Times New Roman" w:cs="Times New Roman"/>
              </w:rPr>
              <w:lastRenderedPageBreak/>
              <w:t>Предлагаем изложить в редакции:</w:t>
            </w:r>
          </w:p>
          <w:p w14:paraId="3D75528B" w14:textId="77777777" w:rsidR="004926A8" w:rsidRPr="00FE535D" w:rsidRDefault="004926A8" w:rsidP="0090206F">
            <w:pPr>
              <w:jc w:val="both"/>
              <w:rPr>
                <w:rFonts w:ascii="Times New Roman" w:hAnsi="Times New Roman" w:cs="Times New Roman"/>
              </w:rPr>
            </w:pPr>
            <w:r w:rsidRPr="00FE535D">
              <w:rPr>
                <w:rFonts w:ascii="Times New Roman" w:hAnsi="Times New Roman" w:cs="Times New Roman"/>
              </w:rPr>
              <w:t xml:space="preserve">«Суммы переоценки нематериальных активов, отраженные в составе совокупного финансового результата без включения в прибыль (убыток), формируют на сальдовой основе накопленный результат </w:t>
            </w:r>
            <w:proofErr w:type="spellStart"/>
            <w:r w:rsidRPr="00FE535D">
              <w:rPr>
                <w:rFonts w:ascii="Times New Roman" w:hAnsi="Times New Roman" w:cs="Times New Roman"/>
              </w:rPr>
              <w:t>дооценки</w:t>
            </w:r>
            <w:proofErr w:type="spellEnd"/>
            <w:r w:rsidRPr="00FE535D">
              <w:rPr>
                <w:rFonts w:ascii="Times New Roman" w:hAnsi="Times New Roman" w:cs="Times New Roman"/>
              </w:rPr>
              <w:t xml:space="preserve"> нематериальных активов, который отражается в бухгалтерском балансе обособленно в составе капитала. </w:t>
            </w:r>
          </w:p>
          <w:p w14:paraId="58EC684D" w14:textId="77777777" w:rsidR="004926A8" w:rsidRPr="00FE535D" w:rsidRDefault="004926A8" w:rsidP="0090206F">
            <w:pPr>
              <w:jc w:val="both"/>
              <w:rPr>
                <w:rFonts w:ascii="Times New Roman" w:hAnsi="Times New Roman" w:cs="Times New Roman"/>
              </w:rPr>
            </w:pPr>
          </w:p>
          <w:p w14:paraId="006A2898" w14:textId="77777777" w:rsidR="004926A8" w:rsidRPr="00FE535D" w:rsidRDefault="004926A8" w:rsidP="0090206F">
            <w:pPr>
              <w:jc w:val="both"/>
              <w:rPr>
                <w:rFonts w:ascii="Times New Roman" w:hAnsi="Times New Roman" w:cs="Times New Roman"/>
              </w:rPr>
            </w:pPr>
            <w:r w:rsidRPr="00FE535D">
              <w:rPr>
                <w:rFonts w:ascii="Times New Roman" w:hAnsi="Times New Roman" w:cs="Times New Roman"/>
              </w:rPr>
              <w:t>Указанный результат списывается на нераспределенную прибыль в одном из следующих случаев:</w:t>
            </w:r>
          </w:p>
          <w:p w14:paraId="03A401CD" w14:textId="77777777" w:rsidR="004926A8" w:rsidRPr="00FE535D" w:rsidRDefault="004926A8" w:rsidP="0090206F">
            <w:pPr>
              <w:jc w:val="both"/>
              <w:rPr>
                <w:rFonts w:ascii="Times New Roman" w:hAnsi="Times New Roman" w:cs="Times New Roman"/>
              </w:rPr>
            </w:pPr>
            <w:r w:rsidRPr="00FE535D">
              <w:rPr>
                <w:rFonts w:ascii="Times New Roman" w:hAnsi="Times New Roman" w:cs="Times New Roman"/>
              </w:rPr>
              <w:t>а)</w:t>
            </w:r>
            <w:r w:rsidRPr="00FE535D">
              <w:rPr>
                <w:rFonts w:ascii="Times New Roman" w:hAnsi="Times New Roman" w:cs="Times New Roman"/>
              </w:rPr>
              <w:tab/>
              <w:t xml:space="preserve">единовременно выбытии нематериального актива, по которому была накоплена </w:t>
            </w:r>
            <w:proofErr w:type="spellStart"/>
            <w:r w:rsidRPr="00FE535D">
              <w:rPr>
                <w:rFonts w:ascii="Times New Roman" w:hAnsi="Times New Roman" w:cs="Times New Roman"/>
              </w:rPr>
              <w:t>дооценка</w:t>
            </w:r>
            <w:proofErr w:type="spellEnd"/>
            <w:r w:rsidRPr="00FE535D">
              <w:rPr>
                <w:rFonts w:ascii="Times New Roman" w:hAnsi="Times New Roman" w:cs="Times New Roman"/>
              </w:rPr>
              <w:t>;</w:t>
            </w:r>
          </w:p>
          <w:p w14:paraId="45E5B9E4" w14:textId="77777777" w:rsidR="004926A8" w:rsidRPr="00FE535D" w:rsidRDefault="004926A8" w:rsidP="0090206F">
            <w:pPr>
              <w:jc w:val="both"/>
              <w:rPr>
                <w:rFonts w:ascii="Times New Roman" w:hAnsi="Times New Roman" w:cs="Times New Roman"/>
              </w:rPr>
            </w:pPr>
            <w:r w:rsidRPr="00FE535D">
              <w:rPr>
                <w:rFonts w:ascii="Times New Roman" w:hAnsi="Times New Roman" w:cs="Times New Roman"/>
              </w:rPr>
              <w:t>б)</w:t>
            </w:r>
            <w:r w:rsidRPr="00FE535D">
              <w:rPr>
                <w:rFonts w:ascii="Times New Roman" w:hAnsi="Times New Roman" w:cs="Times New Roman"/>
              </w:rPr>
              <w:tab/>
              <w:t xml:space="preserve">по мере начисления амортизации по нематериальному активу. В таком случае сумма накопленной </w:t>
            </w:r>
            <w:proofErr w:type="spellStart"/>
            <w:r w:rsidRPr="00FE535D">
              <w:rPr>
                <w:rFonts w:ascii="Times New Roman" w:hAnsi="Times New Roman" w:cs="Times New Roman"/>
              </w:rPr>
              <w:t>дооценки</w:t>
            </w:r>
            <w:proofErr w:type="spellEnd"/>
            <w:r w:rsidRPr="00FE535D">
              <w:rPr>
                <w:rFonts w:ascii="Times New Roman" w:hAnsi="Times New Roman" w:cs="Times New Roman"/>
              </w:rPr>
              <w:t xml:space="preserve">, подлежащая списанию на нераспределенную </w:t>
            </w:r>
            <w:r w:rsidRPr="00FE535D">
              <w:rPr>
                <w:rFonts w:ascii="Times New Roman" w:hAnsi="Times New Roman" w:cs="Times New Roman"/>
              </w:rPr>
              <w:lastRenderedPageBreak/>
              <w:t>прибыль, определяется как разница между величиной амортизации за период, рассчитанной исходя из переоцененной стоимости нематериального актива с учетом последней переоценки, и суммой амортизации за этот же период, рассчитанной исходя из первоначальной стоимости нематериального актива без учета переоценок.».</w:t>
            </w:r>
          </w:p>
        </w:tc>
        <w:tc>
          <w:tcPr>
            <w:tcW w:w="2759" w:type="dxa"/>
          </w:tcPr>
          <w:p w14:paraId="19192971" w14:textId="77777777" w:rsidR="004926A8" w:rsidRPr="00FE535D" w:rsidRDefault="004926A8" w:rsidP="0090206F">
            <w:pPr>
              <w:jc w:val="both"/>
              <w:rPr>
                <w:rFonts w:ascii="Times New Roman" w:hAnsi="Times New Roman" w:cs="Times New Roman"/>
              </w:rPr>
            </w:pPr>
          </w:p>
        </w:tc>
      </w:tr>
      <w:tr w:rsidR="004926A8" w:rsidRPr="00FE535D" w14:paraId="3EB30E31" w14:textId="77777777" w:rsidTr="004926A8">
        <w:trPr>
          <w:trHeight w:val="375"/>
        </w:trPr>
        <w:tc>
          <w:tcPr>
            <w:tcW w:w="567" w:type="dxa"/>
          </w:tcPr>
          <w:p w14:paraId="3E5B0526"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44E15C32"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32.</w:t>
            </w:r>
          </w:p>
        </w:tc>
        <w:tc>
          <w:tcPr>
            <w:tcW w:w="2376" w:type="dxa"/>
          </w:tcPr>
          <w:p w14:paraId="149AB864"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Себестоимость нематериального актива погашается посредством начисления амортизации, если иное не установлено настоящим Стандартом. Амортизация отражается в бухгалтерском учете обособленно от себестоимости нематериального актива и не изменяет эту себестоимость, формируя самостоятельный показатель – накопленную амортизацию, которая вычитается из себестоимости при определении </w:t>
            </w:r>
            <w:r w:rsidRPr="00FE535D">
              <w:rPr>
                <w:rFonts w:ascii="Times New Roman" w:hAnsi="Times New Roman" w:cs="Times New Roman"/>
              </w:rPr>
              <w:lastRenderedPageBreak/>
              <w:t>балансовой стоимости нематериального актива. При списании нематериального актива вся накопленная амортизация по нему списывается за счет себестоимости нематериального актива.</w:t>
            </w:r>
          </w:p>
        </w:tc>
        <w:tc>
          <w:tcPr>
            <w:tcW w:w="2803" w:type="dxa"/>
          </w:tcPr>
          <w:p w14:paraId="0EA0A015"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8.Амортизация (нематериального актива) - систематическое распределение амортизируемой величины нематериального актива на протяжении срока его полезного использования.</w:t>
            </w:r>
          </w:p>
          <w:p w14:paraId="432A119B" w14:textId="77777777" w:rsidR="004926A8" w:rsidRPr="00FE535D" w:rsidRDefault="004926A8" w:rsidP="00C56931">
            <w:pPr>
              <w:jc w:val="both"/>
              <w:rPr>
                <w:rFonts w:ascii="Times New Roman" w:hAnsi="Times New Roman" w:cs="Times New Roman"/>
              </w:rPr>
            </w:pPr>
          </w:p>
          <w:p w14:paraId="3FF24831"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74 После первоначального признания нематериальный актив должен учитываться по его первоначальной стоимости за вычетом сумм накопленной амортизации и накопленных убытков от обесценения.</w:t>
            </w:r>
          </w:p>
        </w:tc>
        <w:tc>
          <w:tcPr>
            <w:tcW w:w="2660" w:type="dxa"/>
          </w:tcPr>
          <w:p w14:paraId="4CC85452"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Считаем целесообразным в проекте ФСБУ использовать терминологию  аналогично терминологии предусмотренной МСФО (</w:t>
            </w:r>
            <w:r w:rsidRPr="00FE535D">
              <w:rPr>
                <w:rFonts w:ascii="Times New Roman" w:hAnsi="Times New Roman" w:cs="Times New Roman"/>
                <w:lang w:val="en-US"/>
              </w:rPr>
              <w:t>IAS</w:t>
            </w:r>
            <w:r w:rsidRPr="00FE535D">
              <w:rPr>
                <w:rFonts w:ascii="Times New Roman" w:hAnsi="Times New Roman" w:cs="Times New Roman"/>
              </w:rPr>
              <w:t>)  38.</w:t>
            </w:r>
          </w:p>
          <w:p w14:paraId="3C57A36F"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Термин «себестоимость» необходимо заменить термином «первоначальная стоимость».</w:t>
            </w:r>
          </w:p>
          <w:p w14:paraId="0925A468" w14:textId="77777777" w:rsidR="004926A8" w:rsidRPr="00FE535D" w:rsidRDefault="004926A8" w:rsidP="00C56931">
            <w:pPr>
              <w:jc w:val="both"/>
              <w:rPr>
                <w:rFonts w:ascii="Times New Roman" w:hAnsi="Times New Roman" w:cs="Times New Roman"/>
              </w:rPr>
            </w:pPr>
          </w:p>
          <w:p w14:paraId="0420DD69" w14:textId="77777777" w:rsidR="004926A8" w:rsidRPr="00FE535D" w:rsidRDefault="004926A8" w:rsidP="00B26799">
            <w:pPr>
              <w:jc w:val="both"/>
              <w:rPr>
                <w:rFonts w:ascii="Times New Roman" w:hAnsi="Times New Roman" w:cs="Times New Roman"/>
              </w:rPr>
            </w:pPr>
            <w:r w:rsidRPr="00FE535D">
              <w:rPr>
                <w:rFonts w:ascii="Times New Roman" w:hAnsi="Times New Roman" w:cs="Times New Roman"/>
              </w:rPr>
              <w:t>При этом, выбытие отражается через счет реализации.</w:t>
            </w:r>
          </w:p>
        </w:tc>
        <w:tc>
          <w:tcPr>
            <w:tcW w:w="3827" w:type="dxa"/>
          </w:tcPr>
          <w:p w14:paraId="7BDABE63" w14:textId="77777777" w:rsidR="004926A8" w:rsidRPr="00FE535D" w:rsidRDefault="004926A8" w:rsidP="00C56931">
            <w:pPr>
              <w:spacing w:after="200"/>
              <w:jc w:val="both"/>
              <w:rPr>
                <w:rFonts w:ascii="Times New Roman" w:hAnsi="Times New Roman" w:cs="Times New Roman"/>
              </w:rPr>
            </w:pPr>
            <w:r w:rsidRPr="00FE535D">
              <w:rPr>
                <w:rFonts w:ascii="Times New Roman" w:hAnsi="Times New Roman" w:cs="Times New Roman"/>
              </w:rPr>
              <w:t>Предлагаем изложить в следующей редакции:</w:t>
            </w:r>
          </w:p>
          <w:p w14:paraId="11C6D37B" w14:textId="77777777" w:rsidR="004926A8" w:rsidRPr="00FE535D" w:rsidRDefault="004926A8" w:rsidP="00B26799">
            <w:pPr>
              <w:spacing w:after="200"/>
              <w:jc w:val="both"/>
              <w:rPr>
                <w:rFonts w:ascii="Times New Roman" w:hAnsi="Times New Roman" w:cs="Times New Roman"/>
              </w:rPr>
            </w:pPr>
            <w:r w:rsidRPr="00FE535D">
              <w:rPr>
                <w:rFonts w:ascii="Times New Roman" w:hAnsi="Times New Roman" w:cs="Times New Roman"/>
              </w:rPr>
              <w:t xml:space="preserve">«Первоначальная стоимость нематериального актива погашается посредством систематического начисления амортизации, если иное не установлено настоящим Стандартом. Амортизация отражается в бухгалтерском учете обособленно от первоначальной стоимости нематериального актива и не изменяет эту стоимость, формируя самостоятельный показатель – накопленную амортизацию, которая вычитается из первоначальной стоимости при определении балансовой стоимости нематериального актива.» </w:t>
            </w:r>
          </w:p>
        </w:tc>
        <w:tc>
          <w:tcPr>
            <w:tcW w:w="2759" w:type="dxa"/>
          </w:tcPr>
          <w:p w14:paraId="13ABBE5F" w14:textId="77777777" w:rsidR="004926A8" w:rsidRPr="00FE535D" w:rsidRDefault="004926A8" w:rsidP="00C56931">
            <w:pPr>
              <w:jc w:val="both"/>
              <w:rPr>
                <w:rFonts w:ascii="Times New Roman" w:hAnsi="Times New Roman" w:cs="Times New Roman"/>
              </w:rPr>
            </w:pPr>
          </w:p>
        </w:tc>
      </w:tr>
      <w:tr w:rsidR="004926A8" w:rsidRPr="00FE535D" w14:paraId="0B7555DE" w14:textId="77777777" w:rsidTr="004926A8">
        <w:trPr>
          <w:trHeight w:val="270"/>
        </w:trPr>
        <w:tc>
          <w:tcPr>
            <w:tcW w:w="567" w:type="dxa"/>
          </w:tcPr>
          <w:p w14:paraId="763432CF"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4B8E1434"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35.</w:t>
            </w:r>
          </w:p>
        </w:tc>
        <w:tc>
          <w:tcPr>
            <w:tcW w:w="2376" w:type="dxa"/>
          </w:tcPr>
          <w:p w14:paraId="24A9E309"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Срок амортизации нематериального актива определяется исходя из:</w:t>
            </w:r>
          </w:p>
          <w:p w14:paraId="2477A970"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а)</w:t>
            </w:r>
            <w:r w:rsidRPr="00FE535D">
              <w:rPr>
                <w:rFonts w:ascii="Times New Roman" w:hAnsi="Times New Roman" w:cs="Times New Roman"/>
              </w:rPr>
              <w:tab/>
              <w:t>срока действия соответствующих юридических прав;</w:t>
            </w:r>
          </w:p>
          <w:p w14:paraId="1DABE703"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б)</w:t>
            </w:r>
            <w:r w:rsidRPr="00FE535D">
              <w:rPr>
                <w:rFonts w:ascii="Times New Roman" w:hAnsi="Times New Roman" w:cs="Times New Roman"/>
              </w:rPr>
              <w:tab/>
              <w:t>нормативных, договорных и других ограничений использования;</w:t>
            </w:r>
          </w:p>
          <w:p w14:paraId="66CA0FD7"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в)</w:t>
            </w:r>
            <w:r w:rsidRPr="00FE535D">
              <w:rPr>
                <w:rFonts w:ascii="Times New Roman" w:hAnsi="Times New Roman" w:cs="Times New Roman"/>
              </w:rPr>
              <w:tab/>
              <w:t>намерений организации в отношении продолжительности использования;</w:t>
            </w:r>
          </w:p>
          <w:p w14:paraId="70CE9C52"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г)</w:t>
            </w:r>
            <w:r w:rsidRPr="00FE535D">
              <w:rPr>
                <w:rFonts w:ascii="Times New Roman" w:hAnsi="Times New Roman" w:cs="Times New Roman"/>
              </w:rPr>
              <w:tab/>
              <w:t>ресурсных и финансовых возможностей организации обеспечивать использование;</w:t>
            </w:r>
          </w:p>
          <w:p w14:paraId="414FE13D"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д)</w:t>
            </w:r>
            <w:r w:rsidRPr="00FE535D">
              <w:rPr>
                <w:rFonts w:ascii="Times New Roman" w:hAnsi="Times New Roman" w:cs="Times New Roman"/>
              </w:rPr>
              <w:tab/>
              <w:t xml:space="preserve">зависимости эффективности использования от знаний и умений конкретных </w:t>
            </w:r>
            <w:r w:rsidRPr="00FE535D">
              <w:rPr>
                <w:rFonts w:ascii="Times New Roman" w:hAnsi="Times New Roman" w:cs="Times New Roman"/>
              </w:rPr>
              <w:lastRenderedPageBreak/>
              <w:t>работников, в частности, возможностей продолжать использовать нематериальный актив при смене персонала организации;</w:t>
            </w:r>
          </w:p>
          <w:p w14:paraId="3080A6EB"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е)</w:t>
            </w:r>
            <w:r w:rsidRPr="00FE535D">
              <w:rPr>
                <w:rFonts w:ascii="Times New Roman" w:hAnsi="Times New Roman" w:cs="Times New Roman"/>
              </w:rPr>
              <w:tab/>
              <w:t>ожидаемого морального или коммерческого устаревания в результате изменения или усовершенствования производственного процесса или в результате изменения рыночного спроса на соответствующие товары, продукцию, работы услуги;</w:t>
            </w:r>
          </w:p>
          <w:p w14:paraId="52906355"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ж)</w:t>
            </w:r>
            <w:r w:rsidRPr="00FE535D">
              <w:rPr>
                <w:rFonts w:ascii="Times New Roman" w:hAnsi="Times New Roman" w:cs="Times New Roman"/>
              </w:rPr>
              <w:tab/>
              <w:t>опыта использования организацией аналогичных активов, а также доступной информации о сроках использования аналогичных активов другими экономическими субъектами;</w:t>
            </w:r>
          </w:p>
          <w:p w14:paraId="083F852E"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з)</w:t>
            </w:r>
            <w:r w:rsidRPr="00FE535D">
              <w:rPr>
                <w:rFonts w:ascii="Times New Roman" w:hAnsi="Times New Roman" w:cs="Times New Roman"/>
              </w:rPr>
              <w:tab/>
              <w:t>стабильности рынка соответствующих товаров, продукции, работ, услуг;</w:t>
            </w:r>
          </w:p>
          <w:p w14:paraId="07E4EC43"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и)</w:t>
            </w:r>
            <w:r w:rsidRPr="00FE535D">
              <w:rPr>
                <w:rFonts w:ascii="Times New Roman" w:hAnsi="Times New Roman" w:cs="Times New Roman"/>
              </w:rPr>
              <w:tab/>
              <w:t xml:space="preserve">предполагаемых действий конкурентов (в том числе потенциальных); </w:t>
            </w:r>
          </w:p>
          <w:p w14:paraId="744882CE"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к)</w:t>
            </w:r>
            <w:r w:rsidRPr="00FE535D">
              <w:rPr>
                <w:rFonts w:ascii="Times New Roman" w:hAnsi="Times New Roman" w:cs="Times New Roman"/>
              </w:rPr>
              <w:tab/>
              <w:t>сроков использования других активов организации, задействованных в том же производственном процессе.</w:t>
            </w:r>
          </w:p>
        </w:tc>
        <w:tc>
          <w:tcPr>
            <w:tcW w:w="2803" w:type="dxa"/>
          </w:tcPr>
          <w:p w14:paraId="1CCF0915"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8 В настоящем стандарте используются следующие термины в указанных значениях:</w:t>
            </w:r>
          </w:p>
          <w:p w14:paraId="4D9C2200"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Амортизация (нематериального актива) - систематическое распределение амортизируемой величины нематериального актива на протяжении срока его полезного использования.</w:t>
            </w:r>
          </w:p>
          <w:p w14:paraId="79D13CC1" w14:textId="77777777" w:rsidR="004926A8" w:rsidRPr="00FE535D" w:rsidRDefault="004926A8" w:rsidP="00C56931">
            <w:pPr>
              <w:jc w:val="both"/>
              <w:rPr>
                <w:rFonts w:ascii="Times New Roman" w:hAnsi="Times New Roman" w:cs="Times New Roman"/>
              </w:rPr>
            </w:pPr>
          </w:p>
          <w:p w14:paraId="6B14A163"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Срок полезного использования</w:t>
            </w:r>
          </w:p>
          <w:p w14:paraId="118034C0" w14:textId="77777777" w:rsidR="004926A8" w:rsidRPr="00FE535D" w:rsidRDefault="004926A8" w:rsidP="00C56931">
            <w:pPr>
              <w:jc w:val="both"/>
              <w:rPr>
                <w:rFonts w:ascii="Times New Roman" w:hAnsi="Times New Roman" w:cs="Times New Roman"/>
              </w:rPr>
            </w:pPr>
          </w:p>
          <w:p w14:paraId="7E745EDF"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88 Организация должна оценить, является ли срок полезного использования нематериального актива конечным или неопределенным и, если срок конечный, продолжительность этого срока или количество единиц продукции или аналогичных единиц, </w:t>
            </w:r>
            <w:r w:rsidRPr="00FE535D">
              <w:rPr>
                <w:rFonts w:ascii="Times New Roman" w:hAnsi="Times New Roman" w:cs="Times New Roman"/>
              </w:rPr>
              <w:lastRenderedPageBreak/>
              <w:t>составляющих этот срок полезного использования. Организации следует рассматривать нематериальный актив как имеющий неопределенный срок полезного использования, если анализ всех уместных факторов указывает на отсутствие предсказуемых ограничений периода, на протяжении которого, как ожидается, этот актив будет создавать для организации чистые денежные притоки.</w:t>
            </w:r>
          </w:p>
        </w:tc>
        <w:tc>
          <w:tcPr>
            <w:tcW w:w="2660" w:type="dxa"/>
          </w:tcPr>
          <w:p w14:paraId="516888E5"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Отсутствует понимание в отношении сроков полезного использования НМА – конечный и неограниченный, в соответствии с чем или начисляется амортизация, или нет.</w:t>
            </w:r>
          </w:p>
        </w:tc>
        <w:tc>
          <w:tcPr>
            <w:tcW w:w="3827" w:type="dxa"/>
          </w:tcPr>
          <w:p w14:paraId="3258AB02"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Предлагаем изложить п. 35 в следующей редакции:</w:t>
            </w:r>
          </w:p>
          <w:p w14:paraId="0EA54232"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«Срок  полезного использования нематериального актива определяется исходя из:</w:t>
            </w:r>
          </w:p>
          <w:p w14:paraId="74E9432A"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а)</w:t>
            </w:r>
            <w:r w:rsidRPr="00FE535D">
              <w:rPr>
                <w:rFonts w:ascii="Times New Roman" w:hAnsi="Times New Roman" w:cs="Times New Roman"/>
              </w:rPr>
              <w:tab/>
              <w:t>срока действия соответствующих юридических прав;</w:t>
            </w:r>
          </w:p>
          <w:p w14:paraId="33C29BA5"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б)</w:t>
            </w:r>
            <w:r w:rsidRPr="00FE535D">
              <w:rPr>
                <w:rFonts w:ascii="Times New Roman" w:hAnsi="Times New Roman" w:cs="Times New Roman"/>
              </w:rPr>
              <w:tab/>
              <w:t>нормативных, договорных и других ограничений использования;</w:t>
            </w:r>
          </w:p>
          <w:p w14:paraId="4BD9C64F"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в)</w:t>
            </w:r>
            <w:r w:rsidRPr="00FE535D">
              <w:rPr>
                <w:rFonts w:ascii="Times New Roman" w:hAnsi="Times New Roman" w:cs="Times New Roman"/>
              </w:rPr>
              <w:tab/>
              <w:t>намерений организации в отношении продолжительности использования;</w:t>
            </w:r>
          </w:p>
          <w:p w14:paraId="7C999578"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г)</w:t>
            </w:r>
            <w:r w:rsidRPr="00FE535D">
              <w:rPr>
                <w:rFonts w:ascii="Times New Roman" w:hAnsi="Times New Roman" w:cs="Times New Roman"/>
              </w:rPr>
              <w:tab/>
              <w:t>ресурсных и финансовых возможностей организации обеспечивать использование;</w:t>
            </w:r>
          </w:p>
          <w:p w14:paraId="2B081574"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д)</w:t>
            </w:r>
            <w:r w:rsidRPr="00FE535D">
              <w:rPr>
                <w:rFonts w:ascii="Times New Roman" w:hAnsi="Times New Roman" w:cs="Times New Roman"/>
              </w:rPr>
              <w:tab/>
              <w:t>зависимости эффективности использования от знаний и умений конкретных работников, в частности, возможностей продолжать использовать нематериальный актив при смене персонала организации;</w:t>
            </w:r>
          </w:p>
          <w:p w14:paraId="702BDC87"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е)</w:t>
            </w:r>
            <w:r w:rsidRPr="00FE535D">
              <w:rPr>
                <w:rFonts w:ascii="Times New Roman" w:hAnsi="Times New Roman" w:cs="Times New Roman"/>
              </w:rPr>
              <w:tab/>
              <w:t xml:space="preserve">ожидаемого морального или коммерческого устаревания в результате изменения или усовершенствования производственного процесса или в результате изменения рыночного </w:t>
            </w:r>
            <w:r w:rsidRPr="00FE535D">
              <w:rPr>
                <w:rFonts w:ascii="Times New Roman" w:hAnsi="Times New Roman" w:cs="Times New Roman"/>
              </w:rPr>
              <w:lastRenderedPageBreak/>
              <w:t>спроса на соответствующие товары, продукцию, работы услуги;</w:t>
            </w:r>
          </w:p>
          <w:p w14:paraId="5DB81BA1"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ж)</w:t>
            </w:r>
            <w:r w:rsidRPr="00FE535D">
              <w:rPr>
                <w:rFonts w:ascii="Times New Roman" w:hAnsi="Times New Roman" w:cs="Times New Roman"/>
              </w:rPr>
              <w:tab/>
              <w:t>опыта использования организацией аналогичных активов, а также доступной информации о сроках использования аналогичных активов другими экономическими субъектами;</w:t>
            </w:r>
          </w:p>
          <w:p w14:paraId="7B08E19A"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з)</w:t>
            </w:r>
            <w:r w:rsidRPr="00FE535D">
              <w:rPr>
                <w:rFonts w:ascii="Times New Roman" w:hAnsi="Times New Roman" w:cs="Times New Roman"/>
              </w:rPr>
              <w:tab/>
              <w:t>стабильности рынка соответствующих товаров, продукции, работ, услуг;</w:t>
            </w:r>
          </w:p>
          <w:p w14:paraId="1EC3C34A"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и)</w:t>
            </w:r>
            <w:r w:rsidRPr="00FE535D">
              <w:rPr>
                <w:rFonts w:ascii="Times New Roman" w:hAnsi="Times New Roman" w:cs="Times New Roman"/>
              </w:rPr>
              <w:tab/>
              <w:t xml:space="preserve">предполагаемых действий конкурентов (в том числе потенциальных); </w:t>
            </w:r>
          </w:p>
          <w:p w14:paraId="5727A88D"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к)</w:t>
            </w:r>
            <w:r w:rsidRPr="00FE535D">
              <w:rPr>
                <w:rFonts w:ascii="Times New Roman" w:hAnsi="Times New Roman" w:cs="Times New Roman"/>
              </w:rPr>
              <w:tab/>
              <w:t>сроков использования других активов организации, задействованных в том же производственном процессе.»</w:t>
            </w:r>
          </w:p>
          <w:p w14:paraId="277A0BAE" w14:textId="77777777" w:rsidR="004926A8" w:rsidRPr="00FE535D" w:rsidRDefault="004926A8" w:rsidP="00C56931">
            <w:pPr>
              <w:jc w:val="both"/>
              <w:rPr>
                <w:rFonts w:ascii="Times New Roman" w:hAnsi="Times New Roman" w:cs="Times New Roman"/>
              </w:rPr>
            </w:pPr>
          </w:p>
        </w:tc>
        <w:tc>
          <w:tcPr>
            <w:tcW w:w="2759" w:type="dxa"/>
          </w:tcPr>
          <w:p w14:paraId="101EDF9D" w14:textId="77777777" w:rsidR="004926A8" w:rsidRPr="00FE535D" w:rsidRDefault="004926A8" w:rsidP="00C56931">
            <w:pPr>
              <w:jc w:val="both"/>
              <w:rPr>
                <w:rFonts w:ascii="Times New Roman" w:hAnsi="Times New Roman" w:cs="Times New Roman"/>
              </w:rPr>
            </w:pPr>
          </w:p>
        </w:tc>
      </w:tr>
      <w:tr w:rsidR="004926A8" w:rsidRPr="00FE535D" w14:paraId="1ED47612" w14:textId="77777777" w:rsidTr="004926A8">
        <w:trPr>
          <w:trHeight w:val="390"/>
        </w:trPr>
        <w:tc>
          <w:tcPr>
            <w:tcW w:w="567" w:type="dxa"/>
          </w:tcPr>
          <w:p w14:paraId="2F6BD23B"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566CFE32"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36.</w:t>
            </w:r>
          </w:p>
        </w:tc>
        <w:tc>
          <w:tcPr>
            <w:tcW w:w="2376" w:type="dxa"/>
          </w:tcPr>
          <w:p w14:paraId="2E60990F"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В случае невозможности определения срока амортизации нематериального актива, амортизация по нему не начисляется, пока не возникнет возможность определить указанный срок. Организация проверяет такие нематериальные активы на предмет возможности определения срока амортизации ежегодно в конце отчетного года, а также при наступлении фактов, свидетельствующих о появлении такой возможности. Амортизация по </w:t>
            </w:r>
            <w:r w:rsidRPr="00FE535D">
              <w:rPr>
                <w:rFonts w:ascii="Times New Roman" w:hAnsi="Times New Roman" w:cs="Times New Roman"/>
              </w:rPr>
              <w:lastRenderedPageBreak/>
              <w:t xml:space="preserve">указанным нематериальным активам начинает начисляться с года, в котором возникла возможность определить срок амортизации. </w:t>
            </w:r>
          </w:p>
          <w:p w14:paraId="4ADCA692" w14:textId="77777777" w:rsidR="004926A8" w:rsidRPr="00FE535D" w:rsidRDefault="004926A8" w:rsidP="00C56931">
            <w:pPr>
              <w:jc w:val="both"/>
              <w:rPr>
                <w:rFonts w:ascii="Times New Roman" w:hAnsi="Times New Roman" w:cs="Times New Roman"/>
              </w:rPr>
            </w:pPr>
          </w:p>
          <w:p w14:paraId="0DEF0BE1"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Амортизация за такой год начисляется в размере годовой нормы амортизации вне зависимости от момента, в который организация определила срок амортизации.</w:t>
            </w:r>
          </w:p>
        </w:tc>
        <w:tc>
          <w:tcPr>
            <w:tcW w:w="2803" w:type="dxa"/>
          </w:tcPr>
          <w:p w14:paraId="26A76C3D"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 xml:space="preserve">89 Порядок учета нематериального актива зависит от срока его полезного использования. </w:t>
            </w:r>
          </w:p>
          <w:p w14:paraId="7FF02E28" w14:textId="77777777" w:rsidR="004926A8" w:rsidRPr="00FE535D" w:rsidRDefault="004926A8" w:rsidP="00C56931">
            <w:pPr>
              <w:jc w:val="both"/>
              <w:rPr>
                <w:rFonts w:ascii="Times New Roman" w:hAnsi="Times New Roman" w:cs="Times New Roman"/>
              </w:rPr>
            </w:pPr>
          </w:p>
          <w:p w14:paraId="3C27B81B"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Нематериальный актив с конечным сроком полезного использования амортизируется (см. пункты 97 - 106), а нематериальный актив с неопределенным сроком полезного использования не подлежит амортизации (см. пункты 107 - 110).</w:t>
            </w:r>
          </w:p>
          <w:p w14:paraId="5ACEBC26"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97. Амортизируемая величина нематериального актива с конечным сроком полезного использования должна распределяться на систематической основе на протяжении его срока полезного использования. Амортизация должна начинаться с того момента, </w:t>
            </w:r>
            <w:r w:rsidRPr="00FE535D">
              <w:rPr>
                <w:rFonts w:ascii="Times New Roman" w:hAnsi="Times New Roman" w:cs="Times New Roman"/>
              </w:rPr>
              <w:lastRenderedPageBreak/>
              <w:t xml:space="preserve">когда этот актив становится доступным для использования, т.е. когда его местоположение и состояние обеспечивают возможность его использования в соответствии с намерениями руководства. Амортизация должна прекращаться на более раннюю из двух дат: на дату классификации данного актива как предназначенного для продажи (или включения в выбывающую группу, классифицированную как предназначенная для продажи) в соответствии с </w:t>
            </w:r>
            <w:hyperlink r:id="rId12" w:history="1">
              <w:r w:rsidRPr="00FE535D">
                <w:rPr>
                  <w:rStyle w:val="a7"/>
                  <w:rFonts w:ascii="Times New Roman" w:hAnsi="Times New Roman" w:cs="Times New Roman"/>
                  <w:color w:val="auto"/>
                </w:rPr>
                <w:t>МСФО (IFRS) 5</w:t>
              </w:r>
            </w:hyperlink>
            <w:r w:rsidRPr="00FE535D">
              <w:rPr>
                <w:rFonts w:ascii="Times New Roman" w:hAnsi="Times New Roman" w:cs="Times New Roman"/>
              </w:rPr>
              <w:t xml:space="preserve"> или на дату прекращения его признания. Используемый метод амортизации должен отражать ожидаемый характер потребления организацией будущих экономических выгод от актива. Если указанный характер потребления нельзя надежно определить, то следует использовать линейный метод. Амортизация, начисленная за каждый период, должна признаваться в составе прибыли или убытка, за </w:t>
            </w:r>
            <w:r w:rsidRPr="00FE535D">
              <w:rPr>
                <w:rFonts w:ascii="Times New Roman" w:hAnsi="Times New Roman" w:cs="Times New Roman"/>
              </w:rPr>
              <w:lastRenderedPageBreak/>
              <w:t>исключением случаев, когда настоящий или другой стандарт разрешает или требует ее включения в балансовую стоимость другого актива.</w:t>
            </w:r>
          </w:p>
          <w:p w14:paraId="4814DD90" w14:textId="77777777" w:rsidR="004926A8" w:rsidRPr="00FE535D" w:rsidRDefault="004926A8" w:rsidP="00C56931">
            <w:pPr>
              <w:jc w:val="both"/>
              <w:rPr>
                <w:rFonts w:ascii="Times New Roman" w:hAnsi="Times New Roman" w:cs="Times New Roman"/>
              </w:rPr>
            </w:pPr>
          </w:p>
        </w:tc>
        <w:tc>
          <w:tcPr>
            <w:tcW w:w="2660" w:type="dxa"/>
          </w:tcPr>
          <w:p w14:paraId="6384BC65"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Последнее предложение пункта 36 Проекта некорректно, так как предполагает ретроспективный пересчет амортизации.</w:t>
            </w:r>
          </w:p>
          <w:p w14:paraId="763C5BC9" w14:textId="77777777" w:rsidR="004926A8" w:rsidRPr="00FE535D" w:rsidRDefault="004926A8" w:rsidP="00C56931">
            <w:pPr>
              <w:jc w:val="both"/>
              <w:rPr>
                <w:rFonts w:ascii="Times New Roman" w:hAnsi="Times New Roman" w:cs="Times New Roman"/>
              </w:rPr>
            </w:pPr>
          </w:p>
          <w:p w14:paraId="049A19D8"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Кроме того, Последнее предложение п. 36 предлагаем исключить, так как не соответствует требованиям МСФО (</w:t>
            </w:r>
            <w:r w:rsidRPr="00FE535D">
              <w:rPr>
                <w:rFonts w:ascii="Times New Roman" w:hAnsi="Times New Roman" w:cs="Times New Roman"/>
                <w:lang w:val="en-US"/>
              </w:rPr>
              <w:t>IAS</w:t>
            </w:r>
            <w:r w:rsidRPr="00FE535D">
              <w:rPr>
                <w:rFonts w:ascii="Times New Roman" w:hAnsi="Times New Roman" w:cs="Times New Roman"/>
              </w:rPr>
              <w:t>) 38, а именно, амортизация начисляется с момента готовности  для использованию НМА,  а не за весь период.</w:t>
            </w:r>
          </w:p>
        </w:tc>
        <w:tc>
          <w:tcPr>
            <w:tcW w:w="3827" w:type="dxa"/>
          </w:tcPr>
          <w:p w14:paraId="26DE35A2"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Предлагаем изложить в следующей  редакции:</w:t>
            </w:r>
          </w:p>
          <w:p w14:paraId="35BC4A3D" w14:textId="77777777" w:rsidR="004926A8" w:rsidRPr="00FE535D" w:rsidRDefault="004926A8" w:rsidP="00AC1E03">
            <w:pPr>
              <w:jc w:val="both"/>
              <w:rPr>
                <w:rFonts w:ascii="Times New Roman" w:hAnsi="Times New Roman" w:cs="Times New Roman"/>
              </w:rPr>
            </w:pPr>
            <w:r w:rsidRPr="00FE535D">
              <w:rPr>
                <w:rFonts w:ascii="Times New Roman" w:hAnsi="Times New Roman" w:cs="Times New Roman"/>
              </w:rPr>
              <w:t>«Нематериальный актив с конечным</w:t>
            </w:r>
            <w:r w:rsidRPr="00FE535D">
              <w:rPr>
                <w:rFonts w:ascii="Times New Roman" w:hAnsi="Times New Roman" w:cs="Times New Roman"/>
                <w:color w:val="FF0000"/>
              </w:rPr>
              <w:t xml:space="preserve"> </w:t>
            </w:r>
            <w:r w:rsidRPr="00FE535D">
              <w:rPr>
                <w:rFonts w:ascii="Times New Roman" w:hAnsi="Times New Roman" w:cs="Times New Roman"/>
              </w:rPr>
              <w:t>сроком полезного использования амортизируется, а нематериальный актив с неопределенным сроком полезного использования не подлежит амортизации. Амортизируемая величина нематериального актива с конечным</w:t>
            </w:r>
            <w:r w:rsidRPr="00FE535D">
              <w:rPr>
                <w:rFonts w:ascii="Times New Roman" w:hAnsi="Times New Roman" w:cs="Times New Roman"/>
                <w:color w:val="FF0000"/>
              </w:rPr>
              <w:t xml:space="preserve"> </w:t>
            </w:r>
            <w:r w:rsidRPr="00FE535D">
              <w:rPr>
                <w:rFonts w:ascii="Times New Roman" w:hAnsi="Times New Roman" w:cs="Times New Roman"/>
              </w:rPr>
              <w:t xml:space="preserve">сроком полезного использования должна распределяться на систематической основе на протяжении его срока полезного использования. Амортизация должна начинаться с того момента, когда этот актив становится доступным для использования, т.е. когда его местоположение и состояние обеспечивают возможность его использования в соответствии с намерениями руководства. Амортизация должна прекращаться на более раннюю из двух дат: на дату классификации данного актива как </w:t>
            </w:r>
            <w:r w:rsidRPr="00FE535D">
              <w:rPr>
                <w:rFonts w:ascii="Times New Roman" w:hAnsi="Times New Roman" w:cs="Times New Roman"/>
              </w:rPr>
              <w:lastRenderedPageBreak/>
              <w:t>предназначенного для продажи (или включения в выбывающую группу, классифицированную как предназначенная для продажи) или на дату прекращения его признания.»</w:t>
            </w:r>
          </w:p>
        </w:tc>
        <w:tc>
          <w:tcPr>
            <w:tcW w:w="2759" w:type="dxa"/>
          </w:tcPr>
          <w:p w14:paraId="1378DD74" w14:textId="77777777" w:rsidR="004926A8" w:rsidRPr="00FE535D" w:rsidRDefault="004926A8" w:rsidP="00C56931">
            <w:pPr>
              <w:jc w:val="both"/>
              <w:rPr>
                <w:rFonts w:ascii="Times New Roman" w:hAnsi="Times New Roman" w:cs="Times New Roman"/>
              </w:rPr>
            </w:pPr>
          </w:p>
        </w:tc>
      </w:tr>
      <w:tr w:rsidR="004926A8" w:rsidRPr="00FE535D" w14:paraId="7B561A45" w14:textId="77777777" w:rsidTr="004926A8">
        <w:trPr>
          <w:trHeight w:val="390"/>
        </w:trPr>
        <w:tc>
          <w:tcPr>
            <w:tcW w:w="567" w:type="dxa"/>
          </w:tcPr>
          <w:p w14:paraId="57C25C97"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5666F4B4"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37.</w:t>
            </w:r>
          </w:p>
        </w:tc>
        <w:tc>
          <w:tcPr>
            <w:tcW w:w="2376" w:type="dxa"/>
          </w:tcPr>
          <w:p w14:paraId="46C69427" w14:textId="77777777" w:rsidR="004926A8" w:rsidRPr="00FE535D" w:rsidRDefault="004926A8" w:rsidP="00C56931">
            <w:pPr>
              <w:jc w:val="both"/>
              <w:rPr>
                <w:rFonts w:ascii="Times New Roman" w:hAnsi="Times New Roman" w:cs="Times New Roman"/>
              </w:rPr>
            </w:pPr>
            <w:proofErr w:type="spellStart"/>
            <w:r w:rsidRPr="00FE535D">
              <w:rPr>
                <w:rFonts w:ascii="Times New Roman" w:hAnsi="Times New Roman" w:cs="Times New Roman"/>
              </w:rPr>
              <w:t>Неамортизируемая</w:t>
            </w:r>
            <w:proofErr w:type="spellEnd"/>
            <w:r w:rsidRPr="00FE535D">
              <w:rPr>
                <w:rFonts w:ascii="Times New Roman" w:hAnsi="Times New Roman" w:cs="Times New Roman"/>
              </w:rPr>
              <w:t xml:space="preserve"> величина нематериального актива считается равной нулю, если:</w:t>
            </w:r>
          </w:p>
          <w:p w14:paraId="4B2E722F"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а)</w:t>
            </w:r>
            <w:r w:rsidRPr="00FE535D">
              <w:rPr>
                <w:rFonts w:ascii="Times New Roman" w:hAnsi="Times New Roman" w:cs="Times New Roman"/>
              </w:rPr>
              <w:tab/>
              <w:t>не ожидается поступлений от выбытия нематериального актива в конце срока амортизации;</w:t>
            </w:r>
          </w:p>
          <w:p w14:paraId="4FDF62FE"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б)</w:t>
            </w:r>
            <w:r w:rsidRPr="00FE535D">
              <w:rPr>
                <w:rFonts w:ascii="Times New Roman" w:hAnsi="Times New Roman" w:cs="Times New Roman"/>
              </w:rPr>
              <w:tab/>
              <w:t>ожидаемая к поступлению сумма не является существенной;</w:t>
            </w:r>
          </w:p>
          <w:p w14:paraId="47E59605"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в)</w:t>
            </w:r>
            <w:r w:rsidRPr="00FE535D">
              <w:rPr>
                <w:rFonts w:ascii="Times New Roman" w:hAnsi="Times New Roman" w:cs="Times New Roman"/>
              </w:rPr>
              <w:tab/>
              <w:t>ожидаемая к поступлению сумма не может быть определена с соблюдением условий, установленных пунктом 39 настоящего Стандарта.</w:t>
            </w:r>
          </w:p>
        </w:tc>
        <w:tc>
          <w:tcPr>
            <w:tcW w:w="2803" w:type="dxa"/>
          </w:tcPr>
          <w:p w14:paraId="4DB91F4C"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8. Амортизируемая величина - первоначальная стоимость актива или другая сумма, принимаемая за первоначальную стоимость, за вычетом его ликвидационной стоимости.</w:t>
            </w:r>
          </w:p>
          <w:p w14:paraId="51F28C83" w14:textId="77777777" w:rsidR="004926A8" w:rsidRPr="00FE535D" w:rsidRDefault="004926A8" w:rsidP="00C56931">
            <w:pPr>
              <w:jc w:val="both"/>
              <w:rPr>
                <w:rFonts w:ascii="Times New Roman" w:hAnsi="Times New Roman" w:cs="Times New Roman"/>
              </w:rPr>
            </w:pPr>
          </w:p>
          <w:p w14:paraId="610558A0"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101 Амортизируемая величина актива с конечным сроком полезного использования определяется после вычета его ликвидационной стоимости. Ликвидационная стоимость, отличная от нуля, подразумевает, что организация ожидает реализовать данный нематериальный актив до окончания его срока экономического использования.</w:t>
            </w:r>
          </w:p>
        </w:tc>
        <w:tc>
          <w:tcPr>
            <w:tcW w:w="2660" w:type="dxa"/>
          </w:tcPr>
          <w:p w14:paraId="2525E691"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Термин «</w:t>
            </w:r>
            <w:proofErr w:type="spellStart"/>
            <w:r w:rsidRPr="00FE535D">
              <w:rPr>
                <w:rFonts w:ascii="Times New Roman" w:hAnsi="Times New Roman" w:cs="Times New Roman"/>
              </w:rPr>
              <w:t>неамортизируемая</w:t>
            </w:r>
            <w:proofErr w:type="spellEnd"/>
            <w:r w:rsidRPr="00FE535D">
              <w:rPr>
                <w:rFonts w:ascii="Times New Roman" w:hAnsi="Times New Roman" w:cs="Times New Roman"/>
              </w:rPr>
              <w:t xml:space="preserve"> величина» отсутствует в МСФО. Ликвидационная стоимость.</w:t>
            </w:r>
          </w:p>
          <w:p w14:paraId="3A0B067E"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Считаем целесообразным в федеральном стандарте использовать терминологию  аналогично терминологии предусмотренной МСФО (</w:t>
            </w:r>
            <w:r w:rsidRPr="00FE535D">
              <w:rPr>
                <w:rFonts w:ascii="Times New Roman" w:hAnsi="Times New Roman" w:cs="Times New Roman"/>
                <w:lang w:val="en-US"/>
              </w:rPr>
              <w:t>IAS</w:t>
            </w:r>
            <w:r w:rsidRPr="00FE535D">
              <w:rPr>
                <w:rFonts w:ascii="Times New Roman" w:hAnsi="Times New Roman" w:cs="Times New Roman"/>
              </w:rPr>
              <w:t>) 38.</w:t>
            </w:r>
          </w:p>
        </w:tc>
        <w:tc>
          <w:tcPr>
            <w:tcW w:w="3827" w:type="dxa"/>
          </w:tcPr>
          <w:p w14:paraId="5404E3FE"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Предлагаем изложить в редакции МСФО (</w:t>
            </w:r>
            <w:r w:rsidRPr="00FE535D">
              <w:rPr>
                <w:rFonts w:ascii="Times New Roman" w:hAnsi="Times New Roman" w:cs="Times New Roman"/>
                <w:lang w:val="en-US"/>
              </w:rPr>
              <w:t>IAS</w:t>
            </w:r>
            <w:r w:rsidRPr="00FE535D">
              <w:rPr>
                <w:rFonts w:ascii="Times New Roman" w:hAnsi="Times New Roman" w:cs="Times New Roman"/>
              </w:rPr>
              <w:t>) 38:</w:t>
            </w:r>
          </w:p>
          <w:p w14:paraId="5AAB6768" w14:textId="77777777" w:rsidR="004926A8" w:rsidRPr="00FE535D" w:rsidRDefault="004926A8" w:rsidP="00C56931">
            <w:pPr>
              <w:jc w:val="both"/>
              <w:rPr>
                <w:rFonts w:ascii="Times New Roman" w:hAnsi="Times New Roman" w:cs="Times New Roman"/>
                <w:color w:val="FF0000"/>
              </w:rPr>
            </w:pPr>
            <w:r w:rsidRPr="00FE535D">
              <w:rPr>
                <w:rFonts w:ascii="Times New Roman" w:hAnsi="Times New Roman" w:cs="Times New Roman"/>
              </w:rPr>
              <w:t>«Ликвидационная стоимость, отличная от нуля, подразумевает, что организация ожидает реализовать данный нематериальный актив до окончания его срока экономического использования.»</w:t>
            </w:r>
          </w:p>
          <w:p w14:paraId="7CAADC57" w14:textId="77777777" w:rsidR="004926A8" w:rsidRPr="00FE535D" w:rsidRDefault="004926A8" w:rsidP="00F66A9B">
            <w:pPr>
              <w:jc w:val="both"/>
              <w:rPr>
                <w:rFonts w:ascii="Times New Roman" w:hAnsi="Times New Roman" w:cs="Times New Roman"/>
              </w:rPr>
            </w:pPr>
          </w:p>
        </w:tc>
        <w:tc>
          <w:tcPr>
            <w:tcW w:w="2759" w:type="dxa"/>
          </w:tcPr>
          <w:p w14:paraId="41D3F476" w14:textId="77777777" w:rsidR="004926A8" w:rsidRPr="00FE535D" w:rsidRDefault="004926A8" w:rsidP="00C56931">
            <w:pPr>
              <w:jc w:val="both"/>
              <w:rPr>
                <w:rFonts w:ascii="Times New Roman" w:hAnsi="Times New Roman" w:cs="Times New Roman"/>
              </w:rPr>
            </w:pPr>
          </w:p>
        </w:tc>
      </w:tr>
      <w:tr w:rsidR="004926A8" w:rsidRPr="00FE535D" w14:paraId="33D1F1D6" w14:textId="77777777" w:rsidTr="004926A8">
        <w:trPr>
          <w:trHeight w:val="210"/>
        </w:trPr>
        <w:tc>
          <w:tcPr>
            <w:tcW w:w="567" w:type="dxa"/>
          </w:tcPr>
          <w:p w14:paraId="313ACD3E"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37E086E3"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38.</w:t>
            </w:r>
          </w:p>
        </w:tc>
        <w:tc>
          <w:tcPr>
            <w:tcW w:w="2376" w:type="dxa"/>
          </w:tcPr>
          <w:p w14:paraId="3BA37141" w14:textId="77777777" w:rsidR="004926A8" w:rsidRPr="00FE535D" w:rsidRDefault="004926A8" w:rsidP="00C56931">
            <w:pPr>
              <w:tabs>
                <w:tab w:val="left" w:pos="1276"/>
              </w:tabs>
              <w:suppressAutoHyphens/>
              <w:autoSpaceDE w:val="0"/>
              <w:autoSpaceDN w:val="0"/>
              <w:adjustRightInd w:val="0"/>
              <w:spacing w:before="120" w:after="200"/>
              <w:jc w:val="both"/>
              <w:rPr>
                <w:rFonts w:ascii="Times New Roman" w:hAnsi="Times New Roman" w:cs="Times New Roman"/>
              </w:rPr>
            </w:pPr>
            <w:proofErr w:type="spellStart"/>
            <w:r w:rsidRPr="00FE535D">
              <w:rPr>
                <w:rFonts w:ascii="Times New Roman" w:hAnsi="Times New Roman" w:cs="Times New Roman"/>
              </w:rPr>
              <w:t>Неамортизируемая</w:t>
            </w:r>
            <w:proofErr w:type="spellEnd"/>
            <w:r w:rsidRPr="00FE535D">
              <w:rPr>
                <w:rFonts w:ascii="Times New Roman" w:hAnsi="Times New Roman" w:cs="Times New Roman"/>
              </w:rPr>
              <w:t xml:space="preserve"> величина нематериального актива считается определимой только, </w:t>
            </w:r>
            <w:r w:rsidRPr="00FE535D">
              <w:rPr>
                <w:rFonts w:ascii="Times New Roman" w:hAnsi="Times New Roman" w:cs="Times New Roman"/>
              </w:rPr>
              <w:lastRenderedPageBreak/>
              <w:t>если выполняется, как минимум, одно из следующих условий:</w:t>
            </w:r>
          </w:p>
          <w:p w14:paraId="083CACB3" w14:textId="77777777" w:rsidR="004926A8" w:rsidRPr="00FE535D" w:rsidRDefault="004926A8" w:rsidP="00C56931">
            <w:pPr>
              <w:tabs>
                <w:tab w:val="left" w:pos="1276"/>
              </w:tabs>
              <w:suppressAutoHyphens/>
              <w:autoSpaceDE w:val="0"/>
              <w:autoSpaceDN w:val="0"/>
              <w:adjustRightInd w:val="0"/>
              <w:spacing w:before="120" w:after="200"/>
              <w:ind w:firstLine="709"/>
              <w:jc w:val="both"/>
              <w:rPr>
                <w:rFonts w:ascii="Times New Roman" w:hAnsi="Times New Roman" w:cs="Times New Roman"/>
              </w:rPr>
            </w:pPr>
            <w:r w:rsidRPr="00FE535D">
              <w:rPr>
                <w:rFonts w:ascii="Times New Roman" w:hAnsi="Times New Roman" w:cs="Times New Roman"/>
              </w:rPr>
              <w:t>а)</w:t>
            </w:r>
            <w:r w:rsidRPr="00FE535D">
              <w:rPr>
                <w:rFonts w:ascii="Times New Roman" w:hAnsi="Times New Roman" w:cs="Times New Roman"/>
              </w:rPr>
              <w:tab/>
              <w:t>договором предусмотрена обязанность другого лица купить у организации нематериальный актив в конце его срока амортизации;</w:t>
            </w:r>
          </w:p>
          <w:p w14:paraId="1AB9F997"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б)</w:t>
            </w:r>
            <w:r w:rsidRPr="00FE535D">
              <w:rPr>
                <w:rFonts w:ascii="Times New Roman" w:hAnsi="Times New Roman" w:cs="Times New Roman"/>
              </w:rPr>
              <w:tab/>
            </w:r>
            <w:proofErr w:type="spellStart"/>
            <w:r w:rsidRPr="00FE535D">
              <w:rPr>
                <w:rFonts w:ascii="Times New Roman" w:hAnsi="Times New Roman" w:cs="Times New Roman"/>
              </w:rPr>
              <w:t>неамортизируемая</w:t>
            </w:r>
            <w:proofErr w:type="spellEnd"/>
            <w:r w:rsidRPr="00FE535D">
              <w:rPr>
                <w:rFonts w:ascii="Times New Roman" w:hAnsi="Times New Roman" w:cs="Times New Roman"/>
              </w:rPr>
              <w:t xml:space="preserve"> величина нематериального актива может быть определена непосредственно по данным активного рынка на аналогичные активы, и этот рынок с большой вероятностью будет существовать в конце срока амортизации.</w:t>
            </w:r>
          </w:p>
        </w:tc>
        <w:tc>
          <w:tcPr>
            <w:tcW w:w="2803" w:type="dxa"/>
          </w:tcPr>
          <w:p w14:paraId="6BA8CFEC" w14:textId="77777777" w:rsidR="004926A8" w:rsidRPr="00FE535D" w:rsidRDefault="004926A8" w:rsidP="00C56931">
            <w:pPr>
              <w:jc w:val="both"/>
              <w:rPr>
                <w:rFonts w:ascii="Times New Roman" w:hAnsi="Times New Roman" w:cs="Times New Roman"/>
              </w:rPr>
            </w:pPr>
          </w:p>
        </w:tc>
        <w:tc>
          <w:tcPr>
            <w:tcW w:w="2660" w:type="dxa"/>
          </w:tcPr>
          <w:p w14:paraId="463D882C"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Аналогичное замечание. Термин «</w:t>
            </w:r>
            <w:proofErr w:type="spellStart"/>
            <w:r w:rsidRPr="00FE535D">
              <w:rPr>
                <w:rFonts w:ascii="Times New Roman" w:hAnsi="Times New Roman" w:cs="Times New Roman"/>
              </w:rPr>
              <w:t>неамортизируемая</w:t>
            </w:r>
            <w:proofErr w:type="spellEnd"/>
            <w:r w:rsidRPr="00FE535D">
              <w:rPr>
                <w:rFonts w:ascii="Times New Roman" w:hAnsi="Times New Roman" w:cs="Times New Roman"/>
              </w:rPr>
              <w:t xml:space="preserve"> величина» отсутствует в МСФО. Ликвидационная </w:t>
            </w:r>
            <w:r w:rsidRPr="00FE535D">
              <w:rPr>
                <w:rFonts w:ascii="Times New Roman" w:hAnsi="Times New Roman" w:cs="Times New Roman"/>
              </w:rPr>
              <w:lastRenderedPageBreak/>
              <w:t>стоимость.</w:t>
            </w:r>
          </w:p>
          <w:p w14:paraId="419DC824"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Считаем целесообразным в федеральном стандарте использовать терминологию  аналогично терминологии предусмотренной МСФО (</w:t>
            </w:r>
            <w:r w:rsidRPr="00FE535D">
              <w:rPr>
                <w:rFonts w:ascii="Times New Roman" w:hAnsi="Times New Roman" w:cs="Times New Roman"/>
                <w:lang w:val="en-US"/>
              </w:rPr>
              <w:t>IAS</w:t>
            </w:r>
            <w:r w:rsidRPr="00FE535D">
              <w:rPr>
                <w:rFonts w:ascii="Times New Roman" w:hAnsi="Times New Roman" w:cs="Times New Roman"/>
              </w:rPr>
              <w:t>) 38.</w:t>
            </w:r>
          </w:p>
        </w:tc>
        <w:tc>
          <w:tcPr>
            <w:tcW w:w="3827" w:type="dxa"/>
          </w:tcPr>
          <w:p w14:paraId="5D13E3D8"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Предлагаем изложить в следующей редакции:</w:t>
            </w:r>
          </w:p>
          <w:p w14:paraId="5F18BC58"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«Ликвидационная стоимость нематериального актива считается определимой только, если </w:t>
            </w:r>
            <w:r w:rsidRPr="00FE535D">
              <w:rPr>
                <w:rFonts w:ascii="Times New Roman" w:hAnsi="Times New Roman" w:cs="Times New Roman"/>
              </w:rPr>
              <w:lastRenderedPageBreak/>
              <w:t>выполняется, как минимум, одно из следующих условий:</w:t>
            </w:r>
          </w:p>
          <w:p w14:paraId="52FE64DE"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а)</w:t>
            </w:r>
            <w:r w:rsidRPr="00FE535D">
              <w:rPr>
                <w:rFonts w:ascii="Times New Roman" w:hAnsi="Times New Roman" w:cs="Times New Roman"/>
              </w:rPr>
              <w:tab/>
              <w:t>договором предусмотрена обязанность другого лица купить у организации нематериальный актив в конце его срока полезного использования;</w:t>
            </w:r>
          </w:p>
          <w:p w14:paraId="04707DE1" w14:textId="77777777" w:rsidR="004926A8" w:rsidRPr="00FE535D" w:rsidRDefault="004926A8" w:rsidP="00623EA3">
            <w:pPr>
              <w:jc w:val="both"/>
              <w:rPr>
                <w:rFonts w:ascii="Times New Roman" w:hAnsi="Times New Roman" w:cs="Times New Roman"/>
              </w:rPr>
            </w:pPr>
            <w:r w:rsidRPr="00FE535D">
              <w:rPr>
                <w:rFonts w:ascii="Times New Roman" w:hAnsi="Times New Roman" w:cs="Times New Roman"/>
              </w:rPr>
              <w:t>б)</w:t>
            </w:r>
            <w:r w:rsidRPr="00FE535D">
              <w:rPr>
                <w:rFonts w:ascii="Times New Roman" w:hAnsi="Times New Roman" w:cs="Times New Roman"/>
              </w:rPr>
              <w:tab/>
              <w:t>может быть определена непосредственно по данным активного рынка на аналогичные активы, и этот рынок с большой вероятностью будет существовать в конце срока полезного использования.»</w:t>
            </w:r>
          </w:p>
          <w:p w14:paraId="6A99E36C" w14:textId="77777777" w:rsidR="004926A8" w:rsidRPr="00FE535D" w:rsidRDefault="004926A8" w:rsidP="00623EA3">
            <w:pPr>
              <w:jc w:val="both"/>
              <w:rPr>
                <w:rFonts w:ascii="Times New Roman" w:hAnsi="Times New Roman" w:cs="Times New Roman"/>
              </w:rPr>
            </w:pPr>
          </w:p>
          <w:p w14:paraId="2CB69967" w14:textId="77777777" w:rsidR="004926A8" w:rsidRPr="00FE535D" w:rsidRDefault="004926A8" w:rsidP="00623EA3">
            <w:pPr>
              <w:jc w:val="both"/>
              <w:rPr>
                <w:rFonts w:ascii="Times New Roman" w:hAnsi="Times New Roman" w:cs="Times New Roman"/>
              </w:rPr>
            </w:pPr>
          </w:p>
        </w:tc>
        <w:tc>
          <w:tcPr>
            <w:tcW w:w="2759" w:type="dxa"/>
          </w:tcPr>
          <w:p w14:paraId="7427BEDC" w14:textId="77777777" w:rsidR="004926A8" w:rsidRPr="00FE535D" w:rsidRDefault="004926A8" w:rsidP="00C56931">
            <w:pPr>
              <w:jc w:val="both"/>
              <w:rPr>
                <w:rFonts w:ascii="Times New Roman" w:hAnsi="Times New Roman" w:cs="Times New Roman"/>
              </w:rPr>
            </w:pPr>
          </w:p>
        </w:tc>
      </w:tr>
      <w:tr w:rsidR="004926A8" w:rsidRPr="00FE535D" w14:paraId="5B88BFA0" w14:textId="77777777" w:rsidTr="004926A8">
        <w:trPr>
          <w:trHeight w:val="210"/>
        </w:trPr>
        <w:tc>
          <w:tcPr>
            <w:tcW w:w="567" w:type="dxa"/>
          </w:tcPr>
          <w:p w14:paraId="18377895"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2319BDCE"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39.</w:t>
            </w:r>
          </w:p>
        </w:tc>
        <w:tc>
          <w:tcPr>
            <w:tcW w:w="2376" w:type="dxa"/>
          </w:tcPr>
          <w:p w14:paraId="2D933ADD" w14:textId="77777777" w:rsidR="004926A8" w:rsidRPr="00FE535D" w:rsidRDefault="004926A8" w:rsidP="00C56931">
            <w:pPr>
              <w:tabs>
                <w:tab w:val="left" w:pos="1276"/>
              </w:tabs>
              <w:suppressAutoHyphens/>
              <w:autoSpaceDE w:val="0"/>
              <w:autoSpaceDN w:val="0"/>
              <w:adjustRightInd w:val="0"/>
              <w:spacing w:before="120"/>
              <w:jc w:val="both"/>
              <w:rPr>
                <w:rFonts w:ascii="Times New Roman" w:hAnsi="Times New Roman" w:cs="Times New Roman"/>
              </w:rPr>
            </w:pPr>
            <w:r w:rsidRPr="00FE535D">
              <w:rPr>
                <w:rFonts w:ascii="Times New Roman" w:hAnsi="Times New Roman" w:cs="Times New Roman"/>
              </w:rPr>
              <w:t xml:space="preserve">Амортизация начисляется ежегодно в конце отчетного года либо более часто в течение отчетного года. Необходимость начисления амортизации в течение отчетного года и периодичность такого </w:t>
            </w:r>
            <w:r w:rsidRPr="00FE535D">
              <w:rPr>
                <w:rFonts w:ascii="Times New Roman" w:hAnsi="Times New Roman" w:cs="Times New Roman"/>
              </w:rPr>
              <w:lastRenderedPageBreak/>
              <w:t>начисления определяется организацией исходя из необходимости формирования в бухгалтерском учете промежуточных данных (например, для составления промежуточной отчетности, определения себестоимости продукции, товаров, работ, услуг, финансового результата от выбытия нематериальных активов). Сумма амортизации за любой промежуточный период определяется исходя из предполагаемой годовой суммы амортизации и продолжительности промежуточного периода.</w:t>
            </w:r>
          </w:p>
        </w:tc>
        <w:tc>
          <w:tcPr>
            <w:tcW w:w="2803" w:type="dxa"/>
          </w:tcPr>
          <w:p w14:paraId="0445FE84"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 xml:space="preserve">97 Амортизируемая величина нематериального актива с конечным сроком полезного использования должна распределяться на </w:t>
            </w:r>
            <w:r w:rsidRPr="00FE535D">
              <w:rPr>
                <w:rFonts w:ascii="Times New Roman" w:hAnsi="Times New Roman" w:cs="Times New Roman"/>
                <w:u w:val="single"/>
              </w:rPr>
              <w:t>систематической основе на протяжении его срока</w:t>
            </w:r>
            <w:r w:rsidRPr="00FE535D">
              <w:rPr>
                <w:rFonts w:ascii="Times New Roman" w:hAnsi="Times New Roman" w:cs="Times New Roman"/>
              </w:rPr>
              <w:t xml:space="preserve"> полезного использования. Амортизация должна начинаться с того момента, когда этот актив </w:t>
            </w:r>
            <w:r w:rsidRPr="00FE535D">
              <w:rPr>
                <w:rFonts w:ascii="Times New Roman" w:hAnsi="Times New Roman" w:cs="Times New Roman"/>
              </w:rPr>
              <w:lastRenderedPageBreak/>
              <w:t xml:space="preserve">становится доступным для использования, т.е. когда его местоположение и состояние обеспечивают возможность его использования в соответствии с намерениями руководства. </w:t>
            </w:r>
          </w:p>
          <w:p w14:paraId="0C41B359" w14:textId="77777777" w:rsidR="004926A8" w:rsidRPr="00FE535D" w:rsidRDefault="004926A8" w:rsidP="00C56931">
            <w:pPr>
              <w:jc w:val="both"/>
              <w:rPr>
                <w:rFonts w:ascii="Times New Roman" w:hAnsi="Times New Roman" w:cs="Times New Roman"/>
              </w:rPr>
            </w:pPr>
          </w:p>
          <w:p w14:paraId="4F8A02F2" w14:textId="77777777" w:rsidR="004926A8" w:rsidRPr="00FE535D" w:rsidRDefault="004926A8" w:rsidP="00C56931">
            <w:pPr>
              <w:jc w:val="center"/>
              <w:rPr>
                <w:rFonts w:ascii="Times New Roman" w:hAnsi="Times New Roman" w:cs="Times New Roman"/>
              </w:rPr>
            </w:pPr>
          </w:p>
        </w:tc>
        <w:tc>
          <w:tcPr>
            <w:tcW w:w="2660" w:type="dxa"/>
          </w:tcPr>
          <w:p w14:paraId="7C9FDECB"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Отсутствует понятие срока полезного использования НМА.</w:t>
            </w:r>
          </w:p>
          <w:p w14:paraId="1C330CA2"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Требование о начислении амортизации в конце отчетного года и на </w:t>
            </w:r>
            <w:r w:rsidRPr="00FE535D">
              <w:rPr>
                <w:rFonts w:ascii="Times New Roman" w:hAnsi="Times New Roman" w:cs="Times New Roman"/>
                <w:u w:val="single"/>
              </w:rPr>
              <w:t>систематической основе (МСФО 38) не тождественны.</w:t>
            </w:r>
          </w:p>
        </w:tc>
        <w:tc>
          <w:tcPr>
            <w:tcW w:w="3827" w:type="dxa"/>
          </w:tcPr>
          <w:p w14:paraId="6D785221"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Предлагаем изложить в  следующей редакции МСФО (</w:t>
            </w:r>
            <w:r w:rsidRPr="00FE535D">
              <w:rPr>
                <w:rFonts w:ascii="Times New Roman" w:hAnsi="Times New Roman" w:cs="Times New Roman"/>
                <w:lang w:val="en-US"/>
              </w:rPr>
              <w:t>IAS</w:t>
            </w:r>
            <w:r w:rsidRPr="00FE535D">
              <w:rPr>
                <w:rFonts w:ascii="Times New Roman" w:hAnsi="Times New Roman" w:cs="Times New Roman"/>
              </w:rPr>
              <w:t>)  38:</w:t>
            </w:r>
          </w:p>
          <w:p w14:paraId="3BF3AD6E"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«Амортизируемая величина нематериального актива с конечным сроком полезного использования должна распределяться на систематической основе на протяжении его срока полезного использования. Амортизация должна начинаться с того момента, когда этот актив становится доступным для </w:t>
            </w:r>
            <w:r w:rsidRPr="00FE535D">
              <w:rPr>
                <w:rFonts w:ascii="Times New Roman" w:hAnsi="Times New Roman" w:cs="Times New Roman"/>
              </w:rPr>
              <w:lastRenderedPageBreak/>
              <w:t>использования, т.е. когда его местоположение и состояние обеспечивают возможность его использования в соответствии с намерениями руководства.».</w:t>
            </w:r>
          </w:p>
        </w:tc>
        <w:tc>
          <w:tcPr>
            <w:tcW w:w="2759" w:type="dxa"/>
          </w:tcPr>
          <w:p w14:paraId="0E512F1A" w14:textId="77777777" w:rsidR="004926A8" w:rsidRPr="00FE535D" w:rsidRDefault="004926A8" w:rsidP="00C56931">
            <w:pPr>
              <w:jc w:val="both"/>
              <w:rPr>
                <w:rFonts w:ascii="Times New Roman" w:hAnsi="Times New Roman" w:cs="Times New Roman"/>
              </w:rPr>
            </w:pPr>
          </w:p>
        </w:tc>
      </w:tr>
      <w:tr w:rsidR="004926A8" w:rsidRPr="00FE535D" w14:paraId="60579EA0" w14:textId="77777777" w:rsidTr="004926A8">
        <w:trPr>
          <w:trHeight w:val="210"/>
        </w:trPr>
        <w:tc>
          <w:tcPr>
            <w:tcW w:w="567" w:type="dxa"/>
          </w:tcPr>
          <w:p w14:paraId="282C4C65"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467B8E6A"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40.</w:t>
            </w:r>
          </w:p>
        </w:tc>
        <w:tc>
          <w:tcPr>
            <w:tcW w:w="2376" w:type="dxa"/>
          </w:tcPr>
          <w:p w14:paraId="0D135C8A" w14:textId="77777777" w:rsidR="004926A8" w:rsidRPr="00FE535D" w:rsidRDefault="004926A8" w:rsidP="00C56931">
            <w:pPr>
              <w:tabs>
                <w:tab w:val="left" w:pos="1276"/>
              </w:tabs>
              <w:suppressAutoHyphens/>
              <w:autoSpaceDE w:val="0"/>
              <w:autoSpaceDN w:val="0"/>
              <w:adjustRightInd w:val="0"/>
              <w:spacing w:before="120"/>
              <w:jc w:val="both"/>
              <w:rPr>
                <w:rFonts w:ascii="Times New Roman" w:hAnsi="Times New Roman" w:cs="Times New Roman"/>
              </w:rPr>
            </w:pPr>
            <w:r w:rsidRPr="00FE535D">
              <w:rPr>
                <w:rFonts w:ascii="Times New Roman" w:hAnsi="Times New Roman" w:cs="Times New Roman"/>
              </w:rPr>
              <w:t xml:space="preserve">Срок амортизации, </w:t>
            </w:r>
            <w:proofErr w:type="spellStart"/>
            <w:r w:rsidRPr="00FE535D">
              <w:rPr>
                <w:rFonts w:ascii="Times New Roman" w:hAnsi="Times New Roman" w:cs="Times New Roman"/>
              </w:rPr>
              <w:t>неамортизируемая</w:t>
            </w:r>
            <w:proofErr w:type="spellEnd"/>
            <w:r w:rsidRPr="00FE535D">
              <w:rPr>
                <w:rFonts w:ascii="Times New Roman" w:hAnsi="Times New Roman" w:cs="Times New Roman"/>
              </w:rPr>
              <w:t xml:space="preserve"> величина и способ амортизации (далее – параметры амортизации) нематериального актива определяются перед началом </w:t>
            </w:r>
            <w:r w:rsidRPr="00FE535D">
              <w:rPr>
                <w:rFonts w:ascii="Times New Roman" w:hAnsi="Times New Roman" w:cs="Times New Roman"/>
              </w:rPr>
              <w:lastRenderedPageBreak/>
              <w:t>начисления амортизации.</w:t>
            </w:r>
          </w:p>
          <w:p w14:paraId="3AD1E06B" w14:textId="77777777" w:rsidR="004926A8" w:rsidRPr="00FE535D" w:rsidRDefault="004926A8" w:rsidP="00C56931">
            <w:pPr>
              <w:tabs>
                <w:tab w:val="left" w:pos="1276"/>
              </w:tabs>
              <w:suppressAutoHyphens/>
              <w:autoSpaceDE w:val="0"/>
              <w:autoSpaceDN w:val="0"/>
              <w:adjustRightInd w:val="0"/>
              <w:spacing w:before="120"/>
              <w:jc w:val="both"/>
              <w:rPr>
                <w:rFonts w:ascii="Times New Roman" w:hAnsi="Times New Roman" w:cs="Times New Roman"/>
              </w:rPr>
            </w:pPr>
            <w:r w:rsidRPr="00FE535D">
              <w:rPr>
                <w:rFonts w:ascii="Times New Roman" w:hAnsi="Times New Roman" w:cs="Times New Roman"/>
              </w:rPr>
              <w:t xml:space="preserve">Параметры амортизации подлежат проверке ежегодно в конце отчетного года, а также при наступлении фактов, свидетельствующих о возможном их изменении, и при необходимости изменяются. Изменения параметров амортизации нематериальных активов отражаются в бухгалтерском учете как изменения оценочных значений в том отчетном периоде, в котором эти изменения произошли, с учетом следующего. </w:t>
            </w:r>
          </w:p>
          <w:p w14:paraId="209B2AE3" w14:textId="77777777" w:rsidR="004926A8" w:rsidRPr="00FE535D" w:rsidRDefault="004926A8" w:rsidP="00C56931">
            <w:pPr>
              <w:tabs>
                <w:tab w:val="left" w:pos="1276"/>
              </w:tabs>
              <w:suppressAutoHyphens/>
              <w:autoSpaceDE w:val="0"/>
              <w:autoSpaceDN w:val="0"/>
              <w:adjustRightInd w:val="0"/>
              <w:spacing w:before="120"/>
              <w:jc w:val="both"/>
              <w:rPr>
                <w:rFonts w:ascii="Times New Roman" w:hAnsi="Times New Roman" w:cs="Times New Roman"/>
              </w:rPr>
            </w:pPr>
            <w:r w:rsidRPr="00FE535D">
              <w:rPr>
                <w:rFonts w:ascii="Times New Roman" w:hAnsi="Times New Roman" w:cs="Times New Roman"/>
              </w:rPr>
              <w:t xml:space="preserve">Амортизация за отчетный год начисляется с учетом изменений ее параметров в конце отчетного года. При этом если сумма амортизации, подлежащая начислению за отчетный год, в результате изменений </w:t>
            </w:r>
            <w:r w:rsidRPr="00FE535D">
              <w:rPr>
                <w:rFonts w:ascii="Times New Roman" w:hAnsi="Times New Roman" w:cs="Times New Roman"/>
              </w:rPr>
              <w:lastRenderedPageBreak/>
              <w:t>ее параметров оказалась меньше ранее начисленной амортизации за промежуточные периоды этого же года, такие начисленные суммы соответствующим образом корректируются.</w:t>
            </w:r>
          </w:p>
          <w:p w14:paraId="7BC8FAE9" w14:textId="77777777" w:rsidR="004926A8" w:rsidRPr="00FE535D" w:rsidRDefault="004926A8" w:rsidP="00C56931">
            <w:pPr>
              <w:tabs>
                <w:tab w:val="left" w:pos="1276"/>
              </w:tabs>
              <w:suppressAutoHyphens/>
              <w:autoSpaceDE w:val="0"/>
              <w:autoSpaceDN w:val="0"/>
              <w:adjustRightInd w:val="0"/>
              <w:spacing w:before="120"/>
              <w:jc w:val="both"/>
              <w:rPr>
                <w:rFonts w:ascii="Times New Roman" w:hAnsi="Times New Roman" w:cs="Times New Roman"/>
              </w:rPr>
            </w:pPr>
          </w:p>
        </w:tc>
        <w:tc>
          <w:tcPr>
            <w:tcW w:w="2803" w:type="dxa"/>
          </w:tcPr>
          <w:p w14:paraId="684EC28A"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Срок амортизации и метод амортизации</w:t>
            </w:r>
          </w:p>
          <w:p w14:paraId="308A18C0" w14:textId="77777777" w:rsidR="004926A8" w:rsidRPr="00FE535D" w:rsidRDefault="004926A8" w:rsidP="00C56931">
            <w:pPr>
              <w:jc w:val="both"/>
              <w:rPr>
                <w:rFonts w:ascii="Times New Roman" w:hAnsi="Times New Roman" w:cs="Times New Roman"/>
              </w:rPr>
            </w:pPr>
          </w:p>
          <w:p w14:paraId="3CE457D0"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97 Амортизируемая величина нематериального актива с конечным сроком полезного использования должна распределяться на систематической основе на </w:t>
            </w:r>
            <w:r w:rsidRPr="00FE535D">
              <w:rPr>
                <w:rFonts w:ascii="Times New Roman" w:hAnsi="Times New Roman" w:cs="Times New Roman"/>
              </w:rPr>
              <w:lastRenderedPageBreak/>
              <w:t xml:space="preserve">протяжении его срока полезного использования. Амортизация должна начинаться с того момента, когда этот актив становится доступным для использования, т.е. когда его местоположение и состояние обеспечивают возможность его использования в соответствии с намерениями руководства. Амортизация должна прекращаться на более раннюю из двух дат: на дату классификации данного актива как предназначенного для продажи (или включения в выбывающую группу, классифицированную как предназначенная для продажи) в соответствии с МСФО (IFRS) 5 или на дату прекращения его признания. Используемый метод амортизации должен отражать ожидаемый характер потребления организацией будущих экономических выгод от актива. Если указанный характер потребления нельзя надежно определить, то следует использовать линейный метод. Амортизация, </w:t>
            </w:r>
            <w:r w:rsidRPr="00FE535D">
              <w:rPr>
                <w:rFonts w:ascii="Times New Roman" w:hAnsi="Times New Roman" w:cs="Times New Roman"/>
              </w:rPr>
              <w:lastRenderedPageBreak/>
              <w:t>начисленная за каждый период, должна признаваться в составе прибыли или убытка, за исключением случаев, когда настоящий или другой стандарт разрешает или требует ее включения в балансовую стоимость другого актива.</w:t>
            </w:r>
          </w:p>
          <w:p w14:paraId="1F09AD24"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104 Срок амортизации и метод амортизации нематериального актива с конечным сроком полезного использования должен анализироваться на момент возможного пересмотра не реже, чем в конце каждого финансового года. Если ожидаемый срок полезного использования данного актива отличается от предыдущих расчетных оценок, то срок амортизации должен быть скорректирован соответствующим образом. Если произошло изменение ожидаемого характера потребления будущих экономических выгод, заключенных в данном активе, то метод амортизации должен быть изменен для отражения изменившегося характера. Такие изменения должны </w:t>
            </w:r>
            <w:r w:rsidRPr="00FE535D">
              <w:rPr>
                <w:rFonts w:ascii="Times New Roman" w:hAnsi="Times New Roman" w:cs="Times New Roman"/>
              </w:rPr>
              <w:lastRenderedPageBreak/>
              <w:t>учитываться как изменения в бухгалтерской оценке в соответствии с МСФО (IAS) 8.</w:t>
            </w:r>
          </w:p>
        </w:tc>
        <w:tc>
          <w:tcPr>
            <w:tcW w:w="2660" w:type="dxa"/>
          </w:tcPr>
          <w:p w14:paraId="51440B1B"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 xml:space="preserve">Согласно требованиям п. 38 Международного стандарта финансовой отчетности (IAS) 8 "Учетная политика, изменения в бухгалтерских оценках и ошибки" Перспективное признание влияния </w:t>
            </w:r>
            <w:r w:rsidRPr="00FE535D">
              <w:rPr>
                <w:rFonts w:ascii="Times New Roman" w:hAnsi="Times New Roman" w:cs="Times New Roman"/>
              </w:rPr>
              <w:lastRenderedPageBreak/>
              <w:t xml:space="preserve">изменения в бухгалтерской оценке означает, что данное изменение применяется к операциям, прочим событиям и условиям с даты изменения в расчетной оценке. Изменение в бухгалтерской оценке может повлиять только на прибыль или убыток текущего периода или на прибыль или убыток текущего и будущих периодов. Например, изменение в расчетной оценке суммы безнадежных долгов влияет только на прибыль или убыток текущего периода и поэтому признается в текущем периоде. </w:t>
            </w:r>
          </w:p>
          <w:p w14:paraId="3A6ADA29"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Однако изменение расчетного срока полезного использования или предполагаемых особенностей потребления будущих экономических выгод, заключенных в амортизируемом активе, влияет на расходы по амортизации в текущем периоде и в каждом будущем периоде в течение оставшегося </w:t>
            </w:r>
            <w:r w:rsidRPr="00FE535D">
              <w:rPr>
                <w:rFonts w:ascii="Times New Roman" w:hAnsi="Times New Roman" w:cs="Times New Roman"/>
              </w:rPr>
              <w:lastRenderedPageBreak/>
              <w:t>срока полезного использования актива. В обоих случаях влияние изменения, относящееся к текущему периоду, признается как доход или расход в текущем периоде. Влияние изменения на будущие периоды, при его наличии, признается как доход или расход в этих будущих периодах.</w:t>
            </w:r>
          </w:p>
          <w:p w14:paraId="30401815"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Согласно требованиям п. 38 Международного стандарта финансовой отчетности (IAS) 8 "Учетная политика, изменения в бухгалтерских оценках и ошибки" Перспективное признание влияния изменения в бухгалтерской оценке означает, что данное изменение применяется к операциям, прочим событиям и условиям с даты изменения в расчетной оценке. Изменение в бухгалтерской оценке может повлиять только на прибыль или убыток текущего периода или на прибыль или убыток текущего и будущих периодов. Например, </w:t>
            </w:r>
            <w:r w:rsidRPr="00FE535D">
              <w:rPr>
                <w:rFonts w:ascii="Times New Roman" w:hAnsi="Times New Roman" w:cs="Times New Roman"/>
              </w:rPr>
              <w:lastRenderedPageBreak/>
              <w:t xml:space="preserve">изменение в расчетной оценке суммы безнадежных долгов влияет только на прибыль или убыток текущего периода и поэтому признается в текущем периоде. </w:t>
            </w:r>
          </w:p>
          <w:p w14:paraId="25E8B885"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Однако изменение расчетного срока полезного использования или предполагаемых особенностей потребления будущих экономических выгод, заключенных в амортизируемом активе, влияет на расходы по амортизации в текущем периоде и в каждом будущем периоде в течение оставшегося срока полезного использования актива. В обоих случаях влияние изменения, относящееся к текущему периоду, признается как доход или расход в текущем периоде. Влияние изменения на будущие периоды, при его наличии, признается как доход или расход в этих будущих периодах.</w:t>
            </w:r>
          </w:p>
        </w:tc>
        <w:tc>
          <w:tcPr>
            <w:tcW w:w="3827" w:type="dxa"/>
          </w:tcPr>
          <w:p w14:paraId="6BFB8674"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Влияние изменения, относящееся к текущему периоду, признается как доход или расход в текущем периоде. Влияние изменения на будущие периоды, при его наличии, признается как доход или расход в этих будущих периодах.</w:t>
            </w:r>
          </w:p>
          <w:p w14:paraId="2B61FC90" w14:textId="77777777" w:rsidR="004926A8" w:rsidRPr="00FE535D" w:rsidRDefault="004926A8" w:rsidP="00C56931">
            <w:pPr>
              <w:jc w:val="both"/>
              <w:rPr>
                <w:rFonts w:ascii="Times New Roman" w:hAnsi="Times New Roman" w:cs="Times New Roman"/>
              </w:rPr>
            </w:pPr>
          </w:p>
          <w:p w14:paraId="6922F3DB" w14:textId="77777777" w:rsidR="004926A8" w:rsidRPr="00FE535D" w:rsidRDefault="004926A8" w:rsidP="00C56931">
            <w:pPr>
              <w:jc w:val="both"/>
              <w:rPr>
                <w:rFonts w:ascii="Times New Roman" w:hAnsi="Times New Roman" w:cs="Times New Roman"/>
              </w:rPr>
            </w:pPr>
          </w:p>
          <w:p w14:paraId="7CF206B3" w14:textId="77777777" w:rsidR="004926A8" w:rsidRPr="00FE535D" w:rsidRDefault="004926A8" w:rsidP="00C56931">
            <w:pPr>
              <w:jc w:val="both"/>
              <w:rPr>
                <w:rFonts w:ascii="Times New Roman" w:hAnsi="Times New Roman" w:cs="Times New Roman"/>
              </w:rPr>
            </w:pPr>
          </w:p>
          <w:p w14:paraId="6BF801AD" w14:textId="77777777" w:rsidR="004926A8" w:rsidRPr="00FE535D" w:rsidRDefault="004926A8" w:rsidP="00C56931">
            <w:pPr>
              <w:jc w:val="both"/>
              <w:rPr>
                <w:rFonts w:ascii="Times New Roman" w:hAnsi="Times New Roman" w:cs="Times New Roman"/>
              </w:rPr>
            </w:pPr>
          </w:p>
          <w:p w14:paraId="24654568" w14:textId="77777777" w:rsidR="004926A8" w:rsidRPr="00FE535D" w:rsidRDefault="004926A8" w:rsidP="00C56931">
            <w:pPr>
              <w:jc w:val="both"/>
              <w:rPr>
                <w:rFonts w:ascii="Times New Roman" w:hAnsi="Times New Roman" w:cs="Times New Roman"/>
              </w:rPr>
            </w:pPr>
          </w:p>
          <w:p w14:paraId="5C246E7C" w14:textId="77777777" w:rsidR="004926A8" w:rsidRPr="00FE535D" w:rsidRDefault="004926A8" w:rsidP="00C56931">
            <w:pPr>
              <w:jc w:val="both"/>
              <w:rPr>
                <w:rFonts w:ascii="Times New Roman" w:hAnsi="Times New Roman" w:cs="Times New Roman"/>
              </w:rPr>
            </w:pPr>
          </w:p>
          <w:p w14:paraId="7CAF84BA" w14:textId="77777777" w:rsidR="004926A8" w:rsidRPr="00FE535D" w:rsidRDefault="004926A8" w:rsidP="00C56931">
            <w:pPr>
              <w:jc w:val="both"/>
              <w:rPr>
                <w:rFonts w:ascii="Times New Roman" w:hAnsi="Times New Roman" w:cs="Times New Roman"/>
              </w:rPr>
            </w:pPr>
          </w:p>
          <w:p w14:paraId="7483D32C" w14:textId="77777777" w:rsidR="004926A8" w:rsidRPr="00FE535D" w:rsidRDefault="004926A8" w:rsidP="00C56931">
            <w:pPr>
              <w:jc w:val="both"/>
              <w:rPr>
                <w:rFonts w:ascii="Times New Roman" w:hAnsi="Times New Roman" w:cs="Times New Roman"/>
              </w:rPr>
            </w:pPr>
          </w:p>
          <w:p w14:paraId="004925B7"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Таким образом, ретроспективный пересчет амортизации противоречит требованиям МСФО.</w:t>
            </w:r>
          </w:p>
          <w:p w14:paraId="11389229" w14:textId="77777777" w:rsidR="004926A8" w:rsidRPr="00FE535D" w:rsidRDefault="004926A8" w:rsidP="00C56931">
            <w:pPr>
              <w:jc w:val="both"/>
              <w:rPr>
                <w:rFonts w:ascii="Times New Roman" w:hAnsi="Times New Roman" w:cs="Times New Roman"/>
              </w:rPr>
            </w:pPr>
          </w:p>
          <w:p w14:paraId="424BD69C" w14:textId="77777777" w:rsidR="004926A8" w:rsidRPr="00FE535D" w:rsidRDefault="004926A8" w:rsidP="00C56931">
            <w:pPr>
              <w:jc w:val="both"/>
              <w:rPr>
                <w:rFonts w:ascii="Times New Roman" w:hAnsi="Times New Roman" w:cs="Times New Roman"/>
              </w:rPr>
            </w:pPr>
          </w:p>
          <w:p w14:paraId="7274EADA"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Кроме того, предлагаем пояснить, каким образом корректируется суммы начисленной амортизации.</w:t>
            </w:r>
          </w:p>
          <w:p w14:paraId="0A62AADB" w14:textId="77777777" w:rsidR="004926A8" w:rsidRPr="00FE535D" w:rsidRDefault="004926A8" w:rsidP="00C56931">
            <w:pPr>
              <w:jc w:val="both"/>
              <w:rPr>
                <w:rFonts w:ascii="Times New Roman" w:hAnsi="Times New Roman" w:cs="Times New Roman"/>
              </w:rPr>
            </w:pPr>
          </w:p>
          <w:p w14:paraId="06413834" w14:textId="77777777" w:rsidR="004926A8" w:rsidRPr="00FE535D" w:rsidRDefault="004926A8" w:rsidP="00C56931">
            <w:pPr>
              <w:jc w:val="both"/>
              <w:rPr>
                <w:rFonts w:ascii="Times New Roman" w:hAnsi="Times New Roman" w:cs="Times New Roman"/>
              </w:rPr>
            </w:pPr>
          </w:p>
          <w:p w14:paraId="0F15CF8D"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Предлагаем исключить данный пункт.</w:t>
            </w:r>
          </w:p>
        </w:tc>
        <w:tc>
          <w:tcPr>
            <w:tcW w:w="2759" w:type="dxa"/>
          </w:tcPr>
          <w:p w14:paraId="52C81197" w14:textId="77777777" w:rsidR="004926A8" w:rsidRPr="00FE535D" w:rsidRDefault="004926A8" w:rsidP="00C56931">
            <w:pPr>
              <w:jc w:val="both"/>
              <w:rPr>
                <w:rFonts w:ascii="Times New Roman" w:hAnsi="Times New Roman" w:cs="Times New Roman"/>
              </w:rPr>
            </w:pPr>
          </w:p>
        </w:tc>
      </w:tr>
      <w:tr w:rsidR="004926A8" w:rsidRPr="00FE535D" w14:paraId="51A2CDD5" w14:textId="77777777" w:rsidTr="004926A8">
        <w:trPr>
          <w:trHeight w:val="210"/>
        </w:trPr>
        <w:tc>
          <w:tcPr>
            <w:tcW w:w="567" w:type="dxa"/>
          </w:tcPr>
          <w:p w14:paraId="1C6D58FD" w14:textId="77777777" w:rsidR="004926A8" w:rsidRPr="00FE535D" w:rsidRDefault="004926A8" w:rsidP="00041A10">
            <w:pPr>
              <w:pStyle w:val="a4"/>
              <w:rPr>
                <w:rFonts w:ascii="Times New Roman" w:hAnsi="Times New Roman" w:cs="Times New Roman"/>
              </w:rPr>
            </w:pPr>
          </w:p>
        </w:tc>
        <w:tc>
          <w:tcPr>
            <w:tcW w:w="885" w:type="dxa"/>
          </w:tcPr>
          <w:p w14:paraId="29FB94DD" w14:textId="77777777" w:rsidR="004926A8" w:rsidRPr="00FE535D" w:rsidRDefault="004926A8" w:rsidP="00C56931">
            <w:pPr>
              <w:jc w:val="center"/>
              <w:rPr>
                <w:rFonts w:ascii="Times New Roman" w:hAnsi="Times New Roman" w:cs="Times New Roman"/>
              </w:rPr>
            </w:pPr>
          </w:p>
        </w:tc>
        <w:tc>
          <w:tcPr>
            <w:tcW w:w="2376" w:type="dxa"/>
          </w:tcPr>
          <w:p w14:paraId="338AA98B" w14:textId="77777777" w:rsidR="004926A8" w:rsidRPr="00FE535D" w:rsidRDefault="004926A8" w:rsidP="0090206F">
            <w:pPr>
              <w:tabs>
                <w:tab w:val="left" w:pos="1276"/>
              </w:tabs>
              <w:suppressAutoHyphens/>
              <w:autoSpaceDE w:val="0"/>
              <w:autoSpaceDN w:val="0"/>
              <w:adjustRightInd w:val="0"/>
              <w:spacing w:before="120"/>
              <w:jc w:val="both"/>
              <w:rPr>
                <w:rFonts w:ascii="Times New Roman" w:hAnsi="Times New Roman" w:cs="Times New Roman"/>
              </w:rPr>
            </w:pPr>
          </w:p>
        </w:tc>
        <w:tc>
          <w:tcPr>
            <w:tcW w:w="2803" w:type="dxa"/>
          </w:tcPr>
          <w:p w14:paraId="6997095E" w14:textId="77777777" w:rsidR="004926A8" w:rsidRPr="00FE535D" w:rsidRDefault="004926A8" w:rsidP="0090206F">
            <w:pPr>
              <w:jc w:val="both"/>
              <w:rPr>
                <w:rFonts w:ascii="Times New Roman" w:hAnsi="Times New Roman" w:cs="Times New Roman"/>
              </w:rPr>
            </w:pPr>
          </w:p>
        </w:tc>
        <w:tc>
          <w:tcPr>
            <w:tcW w:w="2660" w:type="dxa"/>
          </w:tcPr>
          <w:p w14:paraId="624F4D1D" w14:textId="77777777" w:rsidR="004926A8" w:rsidRPr="00FE535D" w:rsidRDefault="004926A8" w:rsidP="0090206F">
            <w:pPr>
              <w:jc w:val="both"/>
              <w:rPr>
                <w:rFonts w:ascii="Times New Roman" w:hAnsi="Times New Roman" w:cs="Times New Roman"/>
              </w:rPr>
            </w:pPr>
          </w:p>
        </w:tc>
        <w:tc>
          <w:tcPr>
            <w:tcW w:w="3827" w:type="dxa"/>
          </w:tcPr>
          <w:p w14:paraId="174E35F1" w14:textId="77777777" w:rsidR="004926A8" w:rsidRPr="00FE535D" w:rsidRDefault="004926A8" w:rsidP="00623EA3">
            <w:pPr>
              <w:jc w:val="both"/>
              <w:rPr>
                <w:rFonts w:ascii="Times New Roman" w:hAnsi="Times New Roman" w:cs="Times New Roman"/>
              </w:rPr>
            </w:pPr>
          </w:p>
        </w:tc>
        <w:tc>
          <w:tcPr>
            <w:tcW w:w="2759" w:type="dxa"/>
          </w:tcPr>
          <w:p w14:paraId="2E782150" w14:textId="77777777" w:rsidR="004926A8" w:rsidRPr="00FE535D" w:rsidRDefault="004926A8" w:rsidP="00623EA3">
            <w:pPr>
              <w:jc w:val="both"/>
              <w:rPr>
                <w:rFonts w:ascii="Times New Roman" w:hAnsi="Times New Roman" w:cs="Times New Roman"/>
              </w:rPr>
            </w:pPr>
          </w:p>
        </w:tc>
      </w:tr>
      <w:tr w:rsidR="004926A8" w:rsidRPr="00FE535D" w14:paraId="17E39C18" w14:textId="77777777" w:rsidTr="004926A8">
        <w:trPr>
          <w:trHeight w:val="210"/>
        </w:trPr>
        <w:tc>
          <w:tcPr>
            <w:tcW w:w="567" w:type="dxa"/>
          </w:tcPr>
          <w:p w14:paraId="6DBF4110"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5D2FF71A"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42.</w:t>
            </w:r>
          </w:p>
        </w:tc>
        <w:tc>
          <w:tcPr>
            <w:tcW w:w="2376" w:type="dxa"/>
          </w:tcPr>
          <w:p w14:paraId="142776B1" w14:textId="77777777" w:rsidR="004926A8" w:rsidRPr="00FE535D" w:rsidRDefault="004926A8" w:rsidP="00C56931">
            <w:pPr>
              <w:tabs>
                <w:tab w:val="left" w:pos="1276"/>
              </w:tabs>
              <w:suppressAutoHyphens/>
              <w:autoSpaceDE w:val="0"/>
              <w:autoSpaceDN w:val="0"/>
              <w:adjustRightInd w:val="0"/>
              <w:spacing w:before="120"/>
              <w:jc w:val="both"/>
              <w:rPr>
                <w:rFonts w:ascii="Times New Roman" w:hAnsi="Times New Roman" w:cs="Times New Roman"/>
              </w:rPr>
            </w:pPr>
            <w:r w:rsidRPr="00FE535D">
              <w:rPr>
                <w:rFonts w:ascii="Times New Roman" w:hAnsi="Times New Roman" w:cs="Times New Roman"/>
              </w:rPr>
              <w:t xml:space="preserve">Сумма амортизации </w:t>
            </w:r>
            <w:r w:rsidRPr="00FE535D">
              <w:rPr>
                <w:rFonts w:ascii="Times New Roman" w:hAnsi="Times New Roman" w:cs="Times New Roman"/>
              </w:rPr>
              <w:lastRenderedPageBreak/>
              <w:t xml:space="preserve">нематериального актива за отчетный период определяется таким образом, чтобы к концу срока амортизации (при продолжении ее начисления тем же способом в следующих периодах) балансовая стоимость нематериального актива оказалась равной его </w:t>
            </w:r>
            <w:proofErr w:type="spellStart"/>
            <w:r w:rsidRPr="00FE535D">
              <w:rPr>
                <w:rFonts w:ascii="Times New Roman" w:hAnsi="Times New Roman" w:cs="Times New Roman"/>
              </w:rPr>
              <w:t>неамортизируемой</w:t>
            </w:r>
            <w:proofErr w:type="spellEnd"/>
            <w:r w:rsidRPr="00FE535D">
              <w:rPr>
                <w:rFonts w:ascii="Times New Roman" w:hAnsi="Times New Roman" w:cs="Times New Roman"/>
              </w:rPr>
              <w:t xml:space="preserve"> величине.</w:t>
            </w:r>
          </w:p>
        </w:tc>
        <w:tc>
          <w:tcPr>
            <w:tcW w:w="2803" w:type="dxa"/>
          </w:tcPr>
          <w:p w14:paraId="49011A66"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 xml:space="preserve">Ликвидационная стоимость </w:t>
            </w:r>
            <w:r w:rsidRPr="00FE535D">
              <w:rPr>
                <w:rFonts w:ascii="Times New Roman" w:hAnsi="Times New Roman" w:cs="Times New Roman"/>
              </w:rPr>
              <w:lastRenderedPageBreak/>
              <w:t>нематериального актива - расчетная сумма, которую организация получила бы на текущий момент от выбытия актива после вычета расчетных затрат на выбытие, если бы состояние данного актива и срок его службы были такими, которые ожидаются по окончании срока его полезного использования.</w:t>
            </w:r>
          </w:p>
        </w:tc>
        <w:tc>
          <w:tcPr>
            <w:tcW w:w="2660" w:type="dxa"/>
          </w:tcPr>
          <w:p w14:paraId="4A5E9A70" w14:textId="77777777" w:rsidR="004926A8" w:rsidRPr="00FE535D" w:rsidRDefault="004926A8" w:rsidP="00623EA3">
            <w:pPr>
              <w:jc w:val="both"/>
              <w:rPr>
                <w:rFonts w:ascii="Times New Roman" w:hAnsi="Times New Roman" w:cs="Times New Roman"/>
              </w:rPr>
            </w:pPr>
            <w:r w:rsidRPr="00FE535D">
              <w:rPr>
                <w:rFonts w:ascii="Times New Roman" w:hAnsi="Times New Roman" w:cs="Times New Roman"/>
              </w:rPr>
              <w:lastRenderedPageBreak/>
              <w:t xml:space="preserve">Считаем целесообразным в проекте ФСБУ </w:t>
            </w:r>
            <w:r w:rsidRPr="00FE535D">
              <w:rPr>
                <w:rFonts w:ascii="Times New Roman" w:hAnsi="Times New Roman" w:cs="Times New Roman"/>
              </w:rPr>
              <w:lastRenderedPageBreak/>
              <w:t>использовать терминологию  аналогично терминологии предусмотренной МСФО (</w:t>
            </w:r>
            <w:r w:rsidRPr="00FE535D">
              <w:rPr>
                <w:rFonts w:ascii="Times New Roman" w:hAnsi="Times New Roman" w:cs="Times New Roman"/>
                <w:lang w:val="en-US"/>
              </w:rPr>
              <w:t>IAS</w:t>
            </w:r>
            <w:r w:rsidRPr="00FE535D">
              <w:rPr>
                <w:rFonts w:ascii="Times New Roman" w:hAnsi="Times New Roman" w:cs="Times New Roman"/>
              </w:rPr>
              <w:t>)  38.</w:t>
            </w:r>
          </w:p>
        </w:tc>
        <w:tc>
          <w:tcPr>
            <w:tcW w:w="3827" w:type="dxa"/>
          </w:tcPr>
          <w:p w14:paraId="2A579D4B"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 xml:space="preserve">Считаем целесообразным использовать формулировку, </w:t>
            </w:r>
            <w:r w:rsidRPr="00FE535D">
              <w:rPr>
                <w:rFonts w:ascii="Times New Roman" w:hAnsi="Times New Roman" w:cs="Times New Roman"/>
              </w:rPr>
              <w:lastRenderedPageBreak/>
              <w:t>изложенную в пункте 97 МСФО (</w:t>
            </w:r>
            <w:r w:rsidRPr="00FE535D">
              <w:rPr>
                <w:rFonts w:ascii="Times New Roman" w:hAnsi="Times New Roman" w:cs="Times New Roman"/>
                <w:lang w:val="en-US"/>
              </w:rPr>
              <w:t>IAS</w:t>
            </w:r>
            <w:r w:rsidRPr="00FE535D">
              <w:rPr>
                <w:rFonts w:ascii="Times New Roman" w:hAnsi="Times New Roman" w:cs="Times New Roman"/>
              </w:rPr>
              <w:t xml:space="preserve">) 38 . </w:t>
            </w:r>
          </w:p>
          <w:p w14:paraId="7E3A2195" w14:textId="77777777" w:rsidR="004926A8" w:rsidRPr="00FE535D" w:rsidRDefault="004926A8" w:rsidP="00C56931">
            <w:pPr>
              <w:jc w:val="both"/>
              <w:rPr>
                <w:rFonts w:ascii="Times New Roman" w:hAnsi="Times New Roman" w:cs="Times New Roman"/>
              </w:rPr>
            </w:pPr>
          </w:p>
          <w:p w14:paraId="17273B15" w14:textId="77777777" w:rsidR="004926A8" w:rsidRPr="00FE535D" w:rsidRDefault="004926A8" w:rsidP="00C56931">
            <w:pPr>
              <w:jc w:val="both"/>
              <w:rPr>
                <w:rFonts w:ascii="Times New Roman" w:hAnsi="Times New Roman" w:cs="Times New Roman"/>
              </w:rPr>
            </w:pPr>
          </w:p>
          <w:p w14:paraId="5712421C" w14:textId="77777777" w:rsidR="004926A8" w:rsidRPr="00FE535D" w:rsidRDefault="004926A8" w:rsidP="00C56931">
            <w:pPr>
              <w:jc w:val="both"/>
              <w:rPr>
                <w:rFonts w:ascii="Times New Roman" w:hAnsi="Times New Roman" w:cs="Times New Roman"/>
              </w:rPr>
            </w:pPr>
          </w:p>
          <w:p w14:paraId="727F0FD3" w14:textId="77777777" w:rsidR="004926A8" w:rsidRPr="00FE535D" w:rsidRDefault="004926A8" w:rsidP="00C56931">
            <w:pPr>
              <w:jc w:val="both"/>
              <w:rPr>
                <w:rFonts w:ascii="Times New Roman" w:hAnsi="Times New Roman" w:cs="Times New Roman"/>
              </w:rPr>
            </w:pPr>
          </w:p>
          <w:p w14:paraId="0F8F01D3" w14:textId="77777777" w:rsidR="004926A8" w:rsidRPr="00FE535D" w:rsidRDefault="004926A8" w:rsidP="00C56931">
            <w:pPr>
              <w:jc w:val="both"/>
              <w:rPr>
                <w:rFonts w:ascii="Times New Roman" w:hAnsi="Times New Roman" w:cs="Times New Roman"/>
              </w:rPr>
            </w:pPr>
          </w:p>
        </w:tc>
        <w:tc>
          <w:tcPr>
            <w:tcW w:w="2759" w:type="dxa"/>
          </w:tcPr>
          <w:p w14:paraId="7C45ABFA" w14:textId="77777777" w:rsidR="004926A8" w:rsidRPr="00FE535D" w:rsidRDefault="004926A8" w:rsidP="00C56931">
            <w:pPr>
              <w:jc w:val="both"/>
              <w:rPr>
                <w:rFonts w:ascii="Times New Roman" w:hAnsi="Times New Roman" w:cs="Times New Roman"/>
              </w:rPr>
            </w:pPr>
          </w:p>
        </w:tc>
      </w:tr>
      <w:tr w:rsidR="004926A8" w:rsidRPr="00FE535D" w14:paraId="7422BC69" w14:textId="77777777" w:rsidTr="004926A8">
        <w:trPr>
          <w:trHeight w:val="210"/>
        </w:trPr>
        <w:tc>
          <w:tcPr>
            <w:tcW w:w="567" w:type="dxa"/>
          </w:tcPr>
          <w:p w14:paraId="11E80B61"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0E0946BB"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43.</w:t>
            </w:r>
          </w:p>
        </w:tc>
        <w:tc>
          <w:tcPr>
            <w:tcW w:w="2376" w:type="dxa"/>
          </w:tcPr>
          <w:p w14:paraId="14EB3A25" w14:textId="77777777" w:rsidR="004926A8" w:rsidRPr="00FE535D" w:rsidRDefault="004926A8" w:rsidP="00C56931">
            <w:pPr>
              <w:tabs>
                <w:tab w:val="left" w:pos="1276"/>
              </w:tabs>
              <w:suppressAutoHyphens/>
              <w:autoSpaceDE w:val="0"/>
              <w:autoSpaceDN w:val="0"/>
              <w:adjustRightInd w:val="0"/>
              <w:spacing w:before="120"/>
              <w:jc w:val="both"/>
              <w:rPr>
                <w:rFonts w:ascii="Times New Roman" w:eastAsia="Calibri" w:hAnsi="Times New Roman" w:cs="Times New Roman"/>
              </w:rPr>
            </w:pPr>
            <w:r w:rsidRPr="00FE535D">
              <w:rPr>
                <w:rFonts w:ascii="Times New Roman" w:eastAsia="Calibri" w:hAnsi="Times New Roman" w:cs="Times New Roman"/>
              </w:rPr>
              <w:t>Нематериальные активы, срок амортизации которых установлен в единицах времени, амортизируются одним из следующих способов:</w:t>
            </w:r>
          </w:p>
          <w:p w14:paraId="1F22587D" w14:textId="77777777" w:rsidR="004926A8" w:rsidRPr="00FE535D" w:rsidRDefault="004926A8" w:rsidP="00C56931">
            <w:pPr>
              <w:numPr>
                <w:ilvl w:val="0"/>
                <w:numId w:val="10"/>
              </w:numPr>
              <w:tabs>
                <w:tab w:val="left" w:pos="1134"/>
              </w:tabs>
              <w:suppressAutoHyphens/>
              <w:autoSpaceDE w:val="0"/>
              <w:autoSpaceDN w:val="0"/>
              <w:adjustRightInd w:val="0"/>
              <w:ind w:left="0" w:firstLine="709"/>
              <w:contextualSpacing/>
              <w:jc w:val="both"/>
              <w:rPr>
                <w:rFonts w:ascii="Times New Roman" w:eastAsia="Calibri" w:hAnsi="Times New Roman" w:cs="Times New Roman"/>
              </w:rPr>
            </w:pPr>
            <w:r w:rsidRPr="00FE535D">
              <w:rPr>
                <w:rFonts w:ascii="Times New Roman" w:eastAsia="Calibri" w:hAnsi="Times New Roman" w:cs="Times New Roman"/>
              </w:rPr>
              <w:t>линейным способом;</w:t>
            </w:r>
          </w:p>
          <w:p w14:paraId="03A96BFC" w14:textId="77777777" w:rsidR="004926A8" w:rsidRPr="00FE535D" w:rsidRDefault="004926A8" w:rsidP="00C56931">
            <w:pPr>
              <w:numPr>
                <w:ilvl w:val="0"/>
                <w:numId w:val="10"/>
              </w:numPr>
              <w:tabs>
                <w:tab w:val="left" w:pos="1134"/>
              </w:tabs>
              <w:suppressAutoHyphens/>
              <w:autoSpaceDE w:val="0"/>
              <w:autoSpaceDN w:val="0"/>
              <w:adjustRightInd w:val="0"/>
              <w:ind w:left="0" w:firstLine="709"/>
              <w:contextualSpacing/>
              <w:jc w:val="both"/>
              <w:rPr>
                <w:rFonts w:ascii="Times New Roman" w:eastAsia="Calibri" w:hAnsi="Times New Roman" w:cs="Times New Roman"/>
              </w:rPr>
            </w:pPr>
            <w:r w:rsidRPr="00FE535D">
              <w:rPr>
                <w:rFonts w:ascii="Times New Roman" w:eastAsia="Calibri" w:hAnsi="Times New Roman" w:cs="Times New Roman"/>
              </w:rPr>
              <w:t>нелинейным способом (например, по сумме чисел лет срока амортизации, уменьшаемого остатка, др.).</w:t>
            </w:r>
          </w:p>
          <w:p w14:paraId="15A05B58" w14:textId="77777777" w:rsidR="004926A8" w:rsidRPr="00FE535D" w:rsidRDefault="004926A8" w:rsidP="00C56931">
            <w:pPr>
              <w:tabs>
                <w:tab w:val="left" w:pos="1276"/>
              </w:tabs>
              <w:suppressAutoHyphens/>
              <w:autoSpaceDE w:val="0"/>
              <w:autoSpaceDN w:val="0"/>
              <w:adjustRightInd w:val="0"/>
              <w:spacing w:before="120"/>
              <w:jc w:val="both"/>
              <w:rPr>
                <w:rFonts w:ascii="Times New Roman" w:hAnsi="Times New Roman" w:cs="Times New Roman"/>
              </w:rPr>
            </w:pPr>
          </w:p>
        </w:tc>
        <w:tc>
          <w:tcPr>
            <w:tcW w:w="2803" w:type="dxa"/>
          </w:tcPr>
          <w:p w14:paraId="43DD0CAB" w14:textId="77777777" w:rsidR="004926A8" w:rsidRPr="00FE535D" w:rsidRDefault="004926A8" w:rsidP="00C56931">
            <w:pPr>
              <w:jc w:val="both"/>
              <w:rPr>
                <w:rFonts w:ascii="Times New Roman" w:hAnsi="Times New Roman" w:cs="Times New Roman"/>
                <w:bCs/>
              </w:rPr>
            </w:pPr>
            <w:r w:rsidRPr="00FE535D">
              <w:rPr>
                <w:rFonts w:ascii="Times New Roman" w:hAnsi="Times New Roman" w:cs="Times New Roman"/>
                <w:bCs/>
              </w:rPr>
              <w:t>Нематериальные активы с конечным сроком полезного использования</w:t>
            </w:r>
          </w:p>
          <w:p w14:paraId="123BE3D3" w14:textId="77777777" w:rsidR="004926A8" w:rsidRPr="00FE535D" w:rsidRDefault="004926A8" w:rsidP="00C56931">
            <w:pPr>
              <w:jc w:val="both"/>
              <w:rPr>
                <w:rFonts w:ascii="Times New Roman" w:hAnsi="Times New Roman" w:cs="Times New Roman"/>
                <w:bCs/>
              </w:rPr>
            </w:pPr>
          </w:p>
          <w:p w14:paraId="1E9FD81E" w14:textId="77777777" w:rsidR="004926A8" w:rsidRPr="00FE535D" w:rsidRDefault="004926A8" w:rsidP="00C56931">
            <w:pPr>
              <w:jc w:val="both"/>
              <w:rPr>
                <w:rFonts w:ascii="Times New Roman" w:hAnsi="Times New Roman" w:cs="Times New Roman"/>
                <w:bCs/>
              </w:rPr>
            </w:pPr>
            <w:r w:rsidRPr="00FE535D">
              <w:rPr>
                <w:rFonts w:ascii="Times New Roman" w:hAnsi="Times New Roman" w:cs="Times New Roman"/>
                <w:bCs/>
              </w:rPr>
              <w:t>Срок амортизации и метод амортизации</w:t>
            </w:r>
          </w:p>
          <w:p w14:paraId="7532AECB" w14:textId="77777777" w:rsidR="004926A8" w:rsidRPr="00FE535D" w:rsidRDefault="004926A8" w:rsidP="00C56931">
            <w:pPr>
              <w:jc w:val="both"/>
              <w:rPr>
                <w:rFonts w:ascii="Times New Roman" w:hAnsi="Times New Roman" w:cs="Times New Roman"/>
                <w:bCs/>
              </w:rPr>
            </w:pPr>
          </w:p>
          <w:p w14:paraId="34688EEB" w14:textId="77777777" w:rsidR="004926A8" w:rsidRPr="00FE535D" w:rsidRDefault="004926A8" w:rsidP="00C56931">
            <w:pPr>
              <w:jc w:val="both"/>
              <w:rPr>
                <w:rFonts w:ascii="Times New Roman" w:hAnsi="Times New Roman" w:cs="Times New Roman"/>
                <w:bCs/>
              </w:rPr>
            </w:pPr>
            <w:r w:rsidRPr="00FE535D">
              <w:rPr>
                <w:rFonts w:ascii="Times New Roman" w:hAnsi="Times New Roman" w:cs="Times New Roman"/>
                <w:bCs/>
              </w:rPr>
              <w:t xml:space="preserve">97 Амортизируемая величина нематериального актива с </w:t>
            </w:r>
            <w:r w:rsidRPr="00FE535D">
              <w:rPr>
                <w:rFonts w:ascii="Times New Roman" w:hAnsi="Times New Roman" w:cs="Times New Roman"/>
                <w:b/>
                <w:bCs/>
              </w:rPr>
              <w:t>конечным</w:t>
            </w:r>
            <w:r w:rsidRPr="00FE535D">
              <w:rPr>
                <w:rFonts w:ascii="Times New Roman" w:hAnsi="Times New Roman" w:cs="Times New Roman"/>
                <w:bCs/>
              </w:rPr>
              <w:t xml:space="preserve"> сроком полезного использования должна распределяться на систематической основе на протяжении его срока полезного использования. Амортизация должна начинаться с того момента, когда этот актив становится доступным для использования, т.е. когда его местоположение и </w:t>
            </w:r>
            <w:r w:rsidRPr="00FE535D">
              <w:rPr>
                <w:rFonts w:ascii="Times New Roman" w:hAnsi="Times New Roman" w:cs="Times New Roman"/>
                <w:bCs/>
              </w:rPr>
              <w:lastRenderedPageBreak/>
              <w:t xml:space="preserve">состояние обеспечивают возможность его использования в соответствии с намерениями руководства. Амортизация должна прекращаться на более раннюю из двух дат: на дату классификации данного актива как предназначенного для продажи (или включения в выбывающую группу, классифицированную как предназначенная для продажи) в соответствии с </w:t>
            </w:r>
            <w:hyperlink r:id="rId13" w:history="1">
              <w:r w:rsidRPr="00FE535D">
                <w:rPr>
                  <w:rStyle w:val="a7"/>
                  <w:rFonts w:ascii="Times New Roman" w:hAnsi="Times New Roman" w:cs="Times New Roman"/>
                  <w:bCs/>
                  <w:color w:val="auto"/>
                </w:rPr>
                <w:t>МСФО (IFRS) 5</w:t>
              </w:r>
            </w:hyperlink>
            <w:r w:rsidRPr="00FE535D">
              <w:rPr>
                <w:rFonts w:ascii="Times New Roman" w:hAnsi="Times New Roman" w:cs="Times New Roman"/>
                <w:bCs/>
              </w:rPr>
              <w:t xml:space="preserve"> или на дату прекращения его признания. Используемый метод амортизации должен отражать ожидаемый характер потребления организацией будущих экономических выгод от актива. Если указанный характер потребления нельзя надежно определить, то следует использовать линейный метод. Амортизация, начисленная за каждый период, должна признаваться в составе прибыли или убытка, за исключением случаев, когда настоящий или другой стандарт разрешает или требует ее включения </w:t>
            </w:r>
            <w:r w:rsidRPr="00FE535D">
              <w:rPr>
                <w:rFonts w:ascii="Times New Roman" w:hAnsi="Times New Roman" w:cs="Times New Roman"/>
                <w:bCs/>
              </w:rPr>
              <w:lastRenderedPageBreak/>
              <w:t>в балансовую стоимость другого актива.</w:t>
            </w:r>
          </w:p>
          <w:p w14:paraId="2A3F99E0" w14:textId="77777777" w:rsidR="004926A8" w:rsidRPr="00FE535D" w:rsidRDefault="004926A8" w:rsidP="00C56931">
            <w:pPr>
              <w:jc w:val="both"/>
              <w:rPr>
                <w:rFonts w:ascii="Times New Roman" w:hAnsi="Times New Roman" w:cs="Times New Roman"/>
              </w:rPr>
            </w:pPr>
          </w:p>
        </w:tc>
        <w:tc>
          <w:tcPr>
            <w:tcW w:w="2660" w:type="dxa"/>
          </w:tcPr>
          <w:p w14:paraId="64FEEB4F" w14:textId="77777777" w:rsidR="004926A8" w:rsidRPr="00FE535D" w:rsidRDefault="004926A8" w:rsidP="00623EA3">
            <w:pPr>
              <w:jc w:val="both"/>
              <w:rPr>
                <w:rFonts w:ascii="Times New Roman" w:hAnsi="Times New Roman" w:cs="Times New Roman"/>
              </w:rPr>
            </w:pPr>
            <w:r w:rsidRPr="00FE535D">
              <w:rPr>
                <w:rFonts w:ascii="Times New Roman" w:hAnsi="Times New Roman" w:cs="Times New Roman"/>
              </w:rPr>
              <w:lastRenderedPageBreak/>
              <w:t>Считаем целесообразным в проекте ФСБУ использовать терминологию  аналогично терминологии предусмотренной МСФО (</w:t>
            </w:r>
            <w:r w:rsidRPr="00FE535D">
              <w:rPr>
                <w:rFonts w:ascii="Times New Roman" w:hAnsi="Times New Roman" w:cs="Times New Roman"/>
                <w:lang w:val="en-US"/>
              </w:rPr>
              <w:t>IAS</w:t>
            </w:r>
            <w:r w:rsidRPr="00FE535D">
              <w:rPr>
                <w:rFonts w:ascii="Times New Roman" w:hAnsi="Times New Roman" w:cs="Times New Roman"/>
              </w:rPr>
              <w:t>) 38.</w:t>
            </w:r>
          </w:p>
        </w:tc>
        <w:tc>
          <w:tcPr>
            <w:tcW w:w="3827" w:type="dxa"/>
          </w:tcPr>
          <w:p w14:paraId="229613BD"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Предлагаем изложить в следующей  редакции:</w:t>
            </w:r>
          </w:p>
          <w:p w14:paraId="727FEB8F"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«Нематериальные активы, имеющие конечный срок полезного использования   (в единицах времени), амортизируются одним из следующих способов:</w:t>
            </w:r>
          </w:p>
          <w:p w14:paraId="307CCC1B"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а)</w:t>
            </w:r>
            <w:r w:rsidRPr="00FE535D">
              <w:rPr>
                <w:rFonts w:ascii="Times New Roman" w:hAnsi="Times New Roman" w:cs="Times New Roman"/>
              </w:rPr>
              <w:tab/>
              <w:t>линейным способом;</w:t>
            </w:r>
          </w:p>
          <w:p w14:paraId="3EAEE4BA"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б)</w:t>
            </w:r>
            <w:r w:rsidRPr="00FE535D">
              <w:rPr>
                <w:rFonts w:ascii="Times New Roman" w:hAnsi="Times New Roman" w:cs="Times New Roman"/>
              </w:rPr>
              <w:tab/>
              <w:t>нелинейным способом (например, по сумме чисел лет срока амортизации, уменьшаемого остатка, др.).»</w:t>
            </w:r>
          </w:p>
        </w:tc>
        <w:tc>
          <w:tcPr>
            <w:tcW w:w="2759" w:type="dxa"/>
          </w:tcPr>
          <w:p w14:paraId="568980E5" w14:textId="77777777" w:rsidR="004926A8" w:rsidRPr="00FE535D" w:rsidRDefault="004926A8" w:rsidP="00C56931">
            <w:pPr>
              <w:jc w:val="both"/>
              <w:rPr>
                <w:rFonts w:ascii="Times New Roman" w:hAnsi="Times New Roman" w:cs="Times New Roman"/>
              </w:rPr>
            </w:pPr>
          </w:p>
        </w:tc>
      </w:tr>
      <w:tr w:rsidR="004926A8" w:rsidRPr="00FE535D" w14:paraId="6E04BB7C" w14:textId="77777777" w:rsidTr="004926A8">
        <w:trPr>
          <w:trHeight w:val="210"/>
        </w:trPr>
        <w:tc>
          <w:tcPr>
            <w:tcW w:w="567" w:type="dxa"/>
          </w:tcPr>
          <w:p w14:paraId="73A30592"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5019B4F0"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44.</w:t>
            </w:r>
          </w:p>
        </w:tc>
        <w:tc>
          <w:tcPr>
            <w:tcW w:w="2376" w:type="dxa"/>
          </w:tcPr>
          <w:p w14:paraId="053F419E" w14:textId="77777777" w:rsidR="004926A8" w:rsidRPr="00FE535D" w:rsidRDefault="004926A8" w:rsidP="00C56931">
            <w:pPr>
              <w:tabs>
                <w:tab w:val="left" w:pos="1276"/>
              </w:tabs>
              <w:suppressAutoHyphens/>
              <w:autoSpaceDE w:val="0"/>
              <w:autoSpaceDN w:val="0"/>
              <w:adjustRightInd w:val="0"/>
              <w:spacing w:before="120"/>
              <w:jc w:val="both"/>
              <w:rPr>
                <w:rFonts w:ascii="Times New Roman" w:hAnsi="Times New Roman" w:cs="Times New Roman"/>
              </w:rPr>
            </w:pPr>
            <w:r w:rsidRPr="00FE535D">
              <w:rPr>
                <w:rFonts w:ascii="Times New Roman" w:hAnsi="Times New Roman" w:cs="Times New Roman"/>
              </w:rPr>
              <w:t>Нематериальные активы, срок амортизации которых установлен в натуральных единицах, амортизируются пропорционально объему продукции (работ, услуг).</w:t>
            </w:r>
          </w:p>
          <w:p w14:paraId="66C5097C" w14:textId="77777777" w:rsidR="004926A8" w:rsidRPr="00FE535D" w:rsidRDefault="004926A8" w:rsidP="00C56931">
            <w:pPr>
              <w:tabs>
                <w:tab w:val="left" w:pos="1276"/>
              </w:tabs>
              <w:suppressAutoHyphens/>
              <w:autoSpaceDE w:val="0"/>
              <w:autoSpaceDN w:val="0"/>
              <w:adjustRightInd w:val="0"/>
              <w:spacing w:before="120"/>
              <w:jc w:val="both"/>
              <w:rPr>
                <w:rFonts w:ascii="Times New Roman" w:hAnsi="Times New Roman" w:cs="Times New Roman"/>
              </w:rPr>
            </w:pPr>
            <w:r w:rsidRPr="00FE535D">
              <w:rPr>
                <w:rFonts w:ascii="Times New Roman" w:hAnsi="Times New Roman" w:cs="Times New Roman"/>
              </w:rPr>
              <w:t>Организация не вправе устанавливать срок амортизации нематериального актива в денежных единицах объема выручки или иного показателя финансовых результатов за исключением случая, когда возможности использования нематериального актива юридически ограничены величиной такого показателя.</w:t>
            </w:r>
          </w:p>
        </w:tc>
        <w:tc>
          <w:tcPr>
            <w:tcW w:w="2803" w:type="dxa"/>
          </w:tcPr>
          <w:p w14:paraId="3009D801"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 xml:space="preserve">8. Срок полезного использования - это:(a) период времени, на протяжении которого, как ожидается, актив будет доступен для использования организацией; </w:t>
            </w:r>
          </w:p>
          <w:p w14:paraId="04B05ECE" w14:textId="77777777" w:rsidR="004926A8" w:rsidRPr="00FE535D" w:rsidRDefault="004926A8" w:rsidP="00C56931">
            <w:pPr>
              <w:ind w:firstLine="708"/>
              <w:jc w:val="both"/>
              <w:rPr>
                <w:rFonts w:ascii="Times New Roman" w:hAnsi="Times New Roman" w:cs="Times New Roman"/>
              </w:rPr>
            </w:pPr>
            <w:r w:rsidRPr="00FE535D">
              <w:rPr>
                <w:rFonts w:ascii="Times New Roman" w:hAnsi="Times New Roman" w:cs="Times New Roman"/>
              </w:rPr>
              <w:t>или(b) количество единиц продукции или аналогичных единиц, которые организация ожидает получить от использования.</w:t>
            </w:r>
          </w:p>
          <w:p w14:paraId="7D31C067" w14:textId="77777777" w:rsidR="004926A8" w:rsidRPr="00FE535D" w:rsidRDefault="004926A8" w:rsidP="00C56931">
            <w:pPr>
              <w:ind w:firstLine="708"/>
              <w:jc w:val="both"/>
              <w:rPr>
                <w:rFonts w:ascii="Times New Roman" w:hAnsi="Times New Roman" w:cs="Times New Roman"/>
              </w:rPr>
            </w:pPr>
          </w:p>
          <w:p w14:paraId="78AF18C4" w14:textId="77777777" w:rsidR="004926A8" w:rsidRPr="00FE535D" w:rsidRDefault="004926A8" w:rsidP="00C56931">
            <w:pPr>
              <w:ind w:firstLine="708"/>
              <w:jc w:val="both"/>
              <w:rPr>
                <w:rFonts w:ascii="Times New Roman" w:hAnsi="Times New Roman" w:cs="Times New Roman"/>
              </w:rPr>
            </w:pPr>
            <w:r w:rsidRPr="00FE535D">
              <w:rPr>
                <w:rFonts w:ascii="Times New Roman" w:hAnsi="Times New Roman" w:cs="Times New Roman"/>
              </w:rPr>
              <w:t xml:space="preserve">98A Существует опровержимое допущение, что применение метода амортизации, основанного на выручке, генерируемой в результате деятельности, в которой задействован актив, не является допустимым. Выручка, генерируемая в результате деятельности, в которой задействован актив, как правило, отражает факторы, отличные от потребления заключенных в данном нематериальном активе экономических выгод. Например, на выручку влияют другие используемые ресурсы и </w:t>
            </w:r>
            <w:r w:rsidRPr="00FE535D">
              <w:rPr>
                <w:rFonts w:ascii="Times New Roman" w:hAnsi="Times New Roman" w:cs="Times New Roman"/>
              </w:rPr>
              <w:lastRenderedPageBreak/>
              <w:t>процессы, деятельность по продаже и изменения объемов и цен продаж. На ценовой компонент выручки может влиять инфляция, которая не имеет отношения к способу потребления актива. Данное допущение может быть опровергнуто лишь в ограниченных случаях:</w:t>
            </w:r>
          </w:p>
          <w:p w14:paraId="70560006" w14:textId="77777777" w:rsidR="004926A8" w:rsidRPr="00FE535D" w:rsidRDefault="004926A8" w:rsidP="00C56931">
            <w:pPr>
              <w:ind w:firstLine="708"/>
              <w:jc w:val="both"/>
              <w:rPr>
                <w:rFonts w:ascii="Times New Roman" w:hAnsi="Times New Roman" w:cs="Times New Roman"/>
              </w:rPr>
            </w:pPr>
          </w:p>
        </w:tc>
        <w:tc>
          <w:tcPr>
            <w:tcW w:w="2660" w:type="dxa"/>
          </w:tcPr>
          <w:p w14:paraId="2E4BEAE1" w14:textId="77777777" w:rsidR="004926A8" w:rsidRPr="00FE535D" w:rsidRDefault="004926A8" w:rsidP="00623EA3">
            <w:pPr>
              <w:jc w:val="both"/>
              <w:rPr>
                <w:rFonts w:ascii="Times New Roman" w:hAnsi="Times New Roman" w:cs="Times New Roman"/>
              </w:rPr>
            </w:pPr>
            <w:r w:rsidRPr="00FE535D">
              <w:rPr>
                <w:rFonts w:ascii="Times New Roman" w:hAnsi="Times New Roman" w:cs="Times New Roman"/>
              </w:rPr>
              <w:lastRenderedPageBreak/>
              <w:t>Считаем целесообразным в проекте ФСБУ использовать терминологию  аналогично терминологии предусмотренной МСФО (</w:t>
            </w:r>
            <w:r w:rsidRPr="00FE535D">
              <w:rPr>
                <w:rFonts w:ascii="Times New Roman" w:hAnsi="Times New Roman" w:cs="Times New Roman"/>
                <w:lang w:val="en-US"/>
              </w:rPr>
              <w:t>IAS</w:t>
            </w:r>
            <w:r w:rsidRPr="00FE535D">
              <w:rPr>
                <w:rFonts w:ascii="Times New Roman" w:hAnsi="Times New Roman" w:cs="Times New Roman"/>
              </w:rPr>
              <w:t>) 38.</w:t>
            </w:r>
          </w:p>
        </w:tc>
        <w:tc>
          <w:tcPr>
            <w:tcW w:w="3827" w:type="dxa"/>
          </w:tcPr>
          <w:p w14:paraId="317E8797"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Предлагаем изложить в следующей редакции:</w:t>
            </w:r>
          </w:p>
          <w:p w14:paraId="5E247B21"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«Нематериальные активы, имеющие конечный срок полезного использования,   (в натуральных единицах), амортизируются пропорционально объему продукции (работ, услуг).</w:t>
            </w:r>
          </w:p>
          <w:p w14:paraId="38948192"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Организация не вправе устанавливать срок амортизации нематериального актива в денежных единицах объема выручки или иного показателя финансовых результатов за исключением случая, когда возможности использования нематериального актива юридически ограничены величиной такого показателя.»</w:t>
            </w:r>
          </w:p>
        </w:tc>
        <w:tc>
          <w:tcPr>
            <w:tcW w:w="2759" w:type="dxa"/>
          </w:tcPr>
          <w:p w14:paraId="343B9D0D" w14:textId="77777777" w:rsidR="004926A8" w:rsidRPr="00FE535D" w:rsidRDefault="004926A8" w:rsidP="00C56931">
            <w:pPr>
              <w:jc w:val="both"/>
              <w:rPr>
                <w:rFonts w:ascii="Times New Roman" w:hAnsi="Times New Roman" w:cs="Times New Roman"/>
              </w:rPr>
            </w:pPr>
          </w:p>
        </w:tc>
      </w:tr>
      <w:tr w:rsidR="004926A8" w:rsidRPr="00FE535D" w14:paraId="26CB5EFD" w14:textId="77777777" w:rsidTr="004926A8">
        <w:trPr>
          <w:trHeight w:val="210"/>
        </w:trPr>
        <w:tc>
          <w:tcPr>
            <w:tcW w:w="567" w:type="dxa"/>
          </w:tcPr>
          <w:p w14:paraId="469973FD"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08039924"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45.</w:t>
            </w:r>
          </w:p>
        </w:tc>
        <w:tc>
          <w:tcPr>
            <w:tcW w:w="2376" w:type="dxa"/>
          </w:tcPr>
          <w:p w14:paraId="0D16A098" w14:textId="77777777" w:rsidR="004926A8" w:rsidRPr="00FE535D" w:rsidRDefault="004926A8" w:rsidP="00C56931">
            <w:pPr>
              <w:tabs>
                <w:tab w:val="left" w:pos="1276"/>
              </w:tabs>
              <w:suppressAutoHyphens/>
              <w:autoSpaceDE w:val="0"/>
              <w:autoSpaceDN w:val="0"/>
              <w:adjustRightInd w:val="0"/>
              <w:spacing w:before="120"/>
              <w:jc w:val="both"/>
              <w:rPr>
                <w:rFonts w:ascii="Times New Roman" w:hAnsi="Times New Roman" w:cs="Times New Roman"/>
              </w:rPr>
            </w:pPr>
            <w:r w:rsidRPr="00FE535D">
              <w:rPr>
                <w:rFonts w:ascii="Times New Roman" w:hAnsi="Times New Roman" w:cs="Times New Roman"/>
              </w:rPr>
              <w:t>При использовании линейного способа начисление амортизации производится равномерно в течение срока амортизации нематериального актива. Норма амортизации за отчетный период определяется как отношение продолжительности отчетного периода к сроку амортизации нематериального актива.</w:t>
            </w:r>
          </w:p>
        </w:tc>
        <w:tc>
          <w:tcPr>
            <w:tcW w:w="2803" w:type="dxa"/>
          </w:tcPr>
          <w:p w14:paraId="381BA8A2"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 xml:space="preserve">98 Для распределения амортизируемой величины актива на систематической основе на протяжении срока его полезного использования могут применяться различные методы амортизации. К этим методам относятся линейный метод, метод уменьшаемого остатка и метод списания пропорционально выработке. Используемый метод выбирается на основе ожидаемого характера потребления будущих экономических выгод, заключенных в активе, и применяется последовательно из периода в период, за исключением случаев, когда происходит изменение ожидаемого </w:t>
            </w:r>
            <w:r w:rsidRPr="00FE535D">
              <w:rPr>
                <w:rFonts w:ascii="Times New Roman" w:eastAsia="Times New Roman" w:hAnsi="Times New Roman" w:cs="Times New Roman"/>
                <w:lang w:eastAsia="ru-RU"/>
              </w:rPr>
              <w:lastRenderedPageBreak/>
              <w:t>характера потребления этих будущих экономических выгод.</w:t>
            </w:r>
          </w:p>
        </w:tc>
        <w:tc>
          <w:tcPr>
            <w:tcW w:w="2660" w:type="dxa"/>
          </w:tcPr>
          <w:p w14:paraId="18211849"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Учет нематериальных активов" (ПБУ 14/2007):</w:t>
            </w:r>
          </w:p>
          <w:p w14:paraId="48AD5C4B" w14:textId="77777777" w:rsidR="004926A8" w:rsidRPr="00FE535D" w:rsidRDefault="004926A8" w:rsidP="00C56931">
            <w:pPr>
              <w:jc w:val="both"/>
              <w:rPr>
                <w:rFonts w:ascii="Times New Roman" w:hAnsi="Times New Roman" w:cs="Times New Roman"/>
              </w:rPr>
            </w:pPr>
          </w:p>
          <w:p w14:paraId="3DBA96CB"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29. Ежемесячная сумма амортизационных отчислений рассчитывается:</w:t>
            </w:r>
          </w:p>
          <w:p w14:paraId="3A37B2A7"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а) при линейном способе - исходя из фактической (первоначальной) стоимости или текущей рыночной стоимости (в случае переоценки) нематериального актива равномерно в течение срока полезного использования этого актива;</w:t>
            </w:r>
          </w:p>
          <w:p w14:paraId="05CD8065"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б) при способе уменьшаемого остатка - исходя из остаточной стоимости (фактической (первоначальной) стоимости или текущей рыночной стоимости (в </w:t>
            </w:r>
            <w:r w:rsidRPr="00FE535D">
              <w:rPr>
                <w:rFonts w:ascii="Times New Roman" w:hAnsi="Times New Roman" w:cs="Times New Roman"/>
              </w:rPr>
              <w:lastRenderedPageBreak/>
              <w:t>случае переоценки) за минусом начисленной амортизации) нематериального актива на начало месяца, умноженной на дробь, в числителе которой - установленный организацией коэффициент (не выше 3), а в знаменателе - оставшийся срок полезного использования в месяцах;</w:t>
            </w:r>
          </w:p>
          <w:p w14:paraId="37C3605C" w14:textId="77777777" w:rsidR="004926A8" w:rsidRPr="00FE535D" w:rsidRDefault="004926A8" w:rsidP="00C56931">
            <w:pPr>
              <w:jc w:val="both"/>
              <w:rPr>
                <w:rFonts w:ascii="Times New Roman" w:hAnsi="Times New Roman" w:cs="Times New Roman"/>
              </w:rPr>
            </w:pPr>
          </w:p>
        </w:tc>
        <w:tc>
          <w:tcPr>
            <w:tcW w:w="3827" w:type="dxa"/>
          </w:tcPr>
          <w:p w14:paraId="5D546FB4"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Предлагаем изложить пункт проекта ФСБУ в следующей редакции:</w:t>
            </w:r>
          </w:p>
          <w:p w14:paraId="0B4E34C5"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«При использовании линейного способа начисление амортизации производится равномерно в течение срока полезного использования нематериального актива. Норма амортизации за отчетный период определяется как отношение продолжительности отчетного периода к сроку полезного использования  нематериального актива.».</w:t>
            </w:r>
          </w:p>
        </w:tc>
        <w:tc>
          <w:tcPr>
            <w:tcW w:w="2759" w:type="dxa"/>
          </w:tcPr>
          <w:p w14:paraId="524B1E04" w14:textId="77777777" w:rsidR="004926A8" w:rsidRPr="00FE535D" w:rsidRDefault="004926A8" w:rsidP="00C56931">
            <w:pPr>
              <w:jc w:val="both"/>
              <w:rPr>
                <w:rFonts w:ascii="Times New Roman" w:hAnsi="Times New Roman" w:cs="Times New Roman"/>
              </w:rPr>
            </w:pPr>
          </w:p>
        </w:tc>
      </w:tr>
      <w:tr w:rsidR="004926A8" w:rsidRPr="00FE535D" w14:paraId="24432D02" w14:textId="77777777" w:rsidTr="004926A8">
        <w:trPr>
          <w:trHeight w:val="210"/>
        </w:trPr>
        <w:tc>
          <w:tcPr>
            <w:tcW w:w="567" w:type="dxa"/>
          </w:tcPr>
          <w:p w14:paraId="6307DA16"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3F467774"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46.</w:t>
            </w:r>
          </w:p>
        </w:tc>
        <w:tc>
          <w:tcPr>
            <w:tcW w:w="2376" w:type="dxa"/>
          </w:tcPr>
          <w:p w14:paraId="0D61617B"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При использовании нелинейного способа сумма начисляемой амортизации на протяжении срока амортизации уменьшается.</w:t>
            </w:r>
          </w:p>
          <w:p w14:paraId="6BE551F8"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 xml:space="preserve">Примером нелинейного способа, основанного на арифметической прогрессии, является метод суммы чисел лет. При его использовании норма амортизации за отчетный период определяется как отношение числа лет, остающихся на начало периода до конца срока амортизации, к сумме </w:t>
            </w:r>
            <w:r w:rsidRPr="00FE535D">
              <w:rPr>
                <w:rFonts w:ascii="Times New Roman" w:eastAsia="Times New Roman" w:hAnsi="Times New Roman" w:cs="Times New Roman"/>
                <w:lang w:eastAsia="ru-RU"/>
              </w:rPr>
              <w:lastRenderedPageBreak/>
              <w:t>натуральных чисел от 1 до указанного числа.</w:t>
            </w:r>
          </w:p>
          <w:p w14:paraId="57869054" w14:textId="77777777" w:rsidR="004926A8" w:rsidRPr="00FE535D" w:rsidRDefault="004926A8" w:rsidP="00C56931">
            <w:pPr>
              <w:widowControl w:val="0"/>
              <w:autoSpaceDE w:val="0"/>
              <w:autoSpaceDN w:val="0"/>
              <w:ind w:left="34"/>
              <w:jc w:val="both"/>
              <w:rPr>
                <w:rFonts w:ascii="Times New Roman" w:hAnsi="Times New Roman" w:cs="Times New Roman"/>
              </w:rPr>
            </w:pPr>
            <w:r w:rsidRPr="00FE535D">
              <w:rPr>
                <w:rFonts w:ascii="Times New Roman" w:eastAsia="Times New Roman" w:hAnsi="Times New Roman" w:cs="Times New Roman"/>
                <w:lang w:eastAsia="ru-RU"/>
              </w:rPr>
              <w:t xml:space="preserve">Примером нелинейного способа, основанного на геометрической прогрессии, является метод уменьшаемого остатка. При его использовании норма амортизации остается постоянной из периода в период и применяется в отношении уменьшающейся балансовой стоимости нематериального актива, включающей в себя </w:t>
            </w:r>
            <w:proofErr w:type="spellStart"/>
            <w:r w:rsidRPr="00FE535D">
              <w:rPr>
                <w:rFonts w:ascii="Times New Roman" w:eastAsia="Times New Roman" w:hAnsi="Times New Roman" w:cs="Times New Roman"/>
                <w:lang w:eastAsia="ru-RU"/>
              </w:rPr>
              <w:t>неамортизируемую</w:t>
            </w:r>
            <w:proofErr w:type="spellEnd"/>
            <w:r w:rsidRPr="00FE535D">
              <w:rPr>
                <w:rFonts w:ascii="Times New Roman" w:eastAsia="Times New Roman" w:hAnsi="Times New Roman" w:cs="Times New Roman"/>
                <w:lang w:eastAsia="ru-RU"/>
              </w:rPr>
              <w:t xml:space="preserve"> величину.</w:t>
            </w:r>
          </w:p>
        </w:tc>
        <w:tc>
          <w:tcPr>
            <w:tcW w:w="2803" w:type="dxa"/>
          </w:tcPr>
          <w:p w14:paraId="605BBC75"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lastRenderedPageBreak/>
              <w:t xml:space="preserve">Пересмотр срока амортизации и метода амортизации - п. 106 МСФО </w:t>
            </w:r>
            <w:r w:rsidRPr="00FE535D">
              <w:rPr>
                <w:rFonts w:ascii="Times New Roman" w:hAnsi="Times New Roman" w:cs="Times New Roman"/>
              </w:rPr>
              <w:t>(</w:t>
            </w:r>
            <w:r w:rsidRPr="00FE535D">
              <w:rPr>
                <w:rFonts w:ascii="Times New Roman" w:hAnsi="Times New Roman" w:cs="Times New Roman"/>
                <w:lang w:val="en-US"/>
              </w:rPr>
              <w:t>IAS</w:t>
            </w:r>
            <w:r w:rsidRPr="00FE535D">
              <w:rPr>
                <w:rFonts w:ascii="Times New Roman" w:hAnsi="Times New Roman" w:cs="Times New Roman"/>
              </w:rPr>
              <w:t xml:space="preserve">) </w:t>
            </w:r>
            <w:r w:rsidRPr="00FE535D">
              <w:rPr>
                <w:rFonts w:ascii="Times New Roman" w:eastAsia="Times New Roman" w:hAnsi="Times New Roman" w:cs="Times New Roman"/>
                <w:lang w:eastAsia="ru-RU"/>
              </w:rPr>
              <w:t xml:space="preserve"> 38 </w:t>
            </w:r>
          </w:p>
          <w:p w14:paraId="3A59BB75"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 xml:space="preserve">(С течением времени характер будущих экономических выгод, которые организация ожидает получить от нематериального актива, может измениться. Например, может стать очевидным, что более уместным является начисление амортизации с использованием метода уменьшаемого остатка, а не линейного метода. Еще одним примером является ситуация, когда использование прав, являющихся предметом лицензии, откладывается в </w:t>
            </w:r>
            <w:r w:rsidRPr="00FE535D">
              <w:rPr>
                <w:rFonts w:ascii="Times New Roman" w:eastAsia="Times New Roman" w:hAnsi="Times New Roman" w:cs="Times New Roman"/>
                <w:lang w:eastAsia="ru-RU"/>
              </w:rPr>
              <w:lastRenderedPageBreak/>
              <w:t>ожидании действий по другим компонентам бизнес-плана. В этом случае получение экономических выгод от актива откладывается до более поздних периодов.)</w:t>
            </w:r>
          </w:p>
          <w:p w14:paraId="1F794103"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p>
        </w:tc>
        <w:tc>
          <w:tcPr>
            <w:tcW w:w="2660" w:type="dxa"/>
          </w:tcPr>
          <w:p w14:paraId="09BFCAD6"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ПБУ "Учет основных средств" ПБУ 6/01</w:t>
            </w:r>
          </w:p>
          <w:p w14:paraId="1DD536CE" w14:textId="77777777" w:rsidR="004926A8" w:rsidRPr="00FE535D" w:rsidRDefault="004926A8" w:rsidP="00C56931">
            <w:pPr>
              <w:jc w:val="both"/>
              <w:rPr>
                <w:rFonts w:ascii="Times New Roman" w:hAnsi="Times New Roman" w:cs="Times New Roman"/>
              </w:rPr>
            </w:pPr>
          </w:p>
          <w:p w14:paraId="17A4461E"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19. при способе списания стоимости по сумме чисел лет срока полезного использования - исходя из первоначальной стоимости или (текущей (восстановительной) стоимости (в случае проведения переоценки) объекта основных средств и соотношения, в числителе которого - число лет, остающихся до конца срока полезного использования объекта, а в знаменателе - сумма чисел лет срока полезного использования объекта.</w:t>
            </w:r>
          </w:p>
        </w:tc>
        <w:tc>
          <w:tcPr>
            <w:tcW w:w="3827" w:type="dxa"/>
          </w:tcPr>
          <w:p w14:paraId="1422B91A"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Предлагаем изложить в следующей редакции:</w:t>
            </w:r>
          </w:p>
          <w:p w14:paraId="1323E9DF"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«При использовании нелинейного способа сумма начисляемой амортизации на протяжении срока полезного использования уменьшается.</w:t>
            </w:r>
          </w:p>
          <w:p w14:paraId="63CFD82A"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Примером нелинейного способа, основанного на арифметической прогрессии, является метод суммы чисел лет. При его использовании норма амортизации за отчетный период определяется как отношение числа лет, остающихся на начало периода до конца срока  полезного использования нематериального актива, к сумме натуральных чисел от 1 до указанного числа.</w:t>
            </w:r>
          </w:p>
          <w:p w14:paraId="37A4C064" w14:textId="77777777" w:rsidR="004926A8" w:rsidRPr="00FE535D" w:rsidRDefault="004926A8" w:rsidP="00854983">
            <w:pPr>
              <w:jc w:val="both"/>
              <w:rPr>
                <w:rFonts w:ascii="Times New Roman" w:hAnsi="Times New Roman" w:cs="Times New Roman"/>
              </w:rPr>
            </w:pPr>
            <w:r w:rsidRPr="00FE535D">
              <w:rPr>
                <w:rFonts w:ascii="Times New Roman" w:hAnsi="Times New Roman" w:cs="Times New Roman"/>
              </w:rPr>
              <w:t xml:space="preserve">Примером нелинейного способа, основанного на геометрической прогрессии, является метод уменьшаемого остатка. При его использовании норма амортизации </w:t>
            </w:r>
            <w:r w:rsidRPr="00FE535D">
              <w:rPr>
                <w:rFonts w:ascii="Times New Roman" w:hAnsi="Times New Roman" w:cs="Times New Roman"/>
              </w:rPr>
              <w:lastRenderedPageBreak/>
              <w:t>остается постоянной из периода в период и применяется в отношении уменьшающейся балансовой стоимости нематериального актива, включающей в себя ликвидационную стоимость»</w:t>
            </w:r>
          </w:p>
        </w:tc>
        <w:tc>
          <w:tcPr>
            <w:tcW w:w="2759" w:type="dxa"/>
          </w:tcPr>
          <w:p w14:paraId="46757CD7" w14:textId="77777777" w:rsidR="004926A8" w:rsidRPr="00FE535D" w:rsidRDefault="004926A8" w:rsidP="00C56931">
            <w:pPr>
              <w:jc w:val="both"/>
              <w:rPr>
                <w:rFonts w:ascii="Times New Roman" w:hAnsi="Times New Roman" w:cs="Times New Roman"/>
              </w:rPr>
            </w:pPr>
          </w:p>
        </w:tc>
      </w:tr>
      <w:tr w:rsidR="004926A8" w:rsidRPr="00FE535D" w14:paraId="14520B6E" w14:textId="77777777" w:rsidTr="004926A8">
        <w:trPr>
          <w:trHeight w:val="210"/>
        </w:trPr>
        <w:tc>
          <w:tcPr>
            <w:tcW w:w="567" w:type="dxa"/>
          </w:tcPr>
          <w:p w14:paraId="40226497"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0279DDE9"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47.</w:t>
            </w:r>
          </w:p>
        </w:tc>
        <w:tc>
          <w:tcPr>
            <w:tcW w:w="2376" w:type="dxa"/>
          </w:tcPr>
          <w:p w14:paraId="1842DA16"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 xml:space="preserve">При амортизации пропорционально объему продукции (работ, услуг) себестоимость нематериального актива (за вычетом </w:t>
            </w:r>
            <w:proofErr w:type="spellStart"/>
            <w:r w:rsidRPr="00FE535D">
              <w:rPr>
                <w:rFonts w:ascii="Times New Roman" w:eastAsia="Times New Roman" w:hAnsi="Times New Roman" w:cs="Times New Roman"/>
                <w:lang w:eastAsia="ru-RU"/>
              </w:rPr>
              <w:t>неамортизируемой</w:t>
            </w:r>
            <w:proofErr w:type="spellEnd"/>
            <w:r w:rsidRPr="00FE535D">
              <w:rPr>
                <w:rFonts w:ascii="Times New Roman" w:eastAsia="Times New Roman" w:hAnsi="Times New Roman" w:cs="Times New Roman"/>
                <w:lang w:eastAsia="ru-RU"/>
              </w:rPr>
              <w:t xml:space="preserve"> величины) равномерно распределяется на срок амортизации, выраженный в натуральных единицах количества </w:t>
            </w:r>
            <w:r w:rsidRPr="00FE535D">
              <w:rPr>
                <w:rFonts w:ascii="Times New Roman" w:eastAsia="Times New Roman" w:hAnsi="Times New Roman" w:cs="Times New Roman"/>
                <w:lang w:eastAsia="ru-RU"/>
              </w:rPr>
              <w:lastRenderedPageBreak/>
              <w:t>продукции (объема работ). При этом норма амортизации за отчетный период определяется как отношение натурального показателя количества продукции (объема работ, услуг) в отчетном периоде к сроку амортизации, выраженному в натуральных единицах количества продукции (объема работ, услуг).</w:t>
            </w:r>
          </w:p>
        </w:tc>
        <w:tc>
          <w:tcPr>
            <w:tcW w:w="2803" w:type="dxa"/>
          </w:tcPr>
          <w:p w14:paraId="57B53870"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lastRenderedPageBreak/>
              <w:t xml:space="preserve">98 Для распределения амортизируемой величины актива на систематической основе на протяжении срока его полезного использования могут применяться различные методы амортизации. К этим методам относятся линейный метод, метод уменьшаемого остатка и метод списания пропорционально выработке. Используемый метод выбирается на </w:t>
            </w:r>
            <w:r w:rsidRPr="00FE535D">
              <w:rPr>
                <w:rFonts w:ascii="Times New Roman" w:eastAsia="Times New Roman" w:hAnsi="Times New Roman" w:cs="Times New Roman"/>
                <w:lang w:eastAsia="ru-RU"/>
              </w:rPr>
              <w:lastRenderedPageBreak/>
              <w:t>основе ожидаемого характера потребления будущих экономических выгод, заключенных в активе, и применяется последовательно из периода в период, за исключением случаев, когда происходит изменение ожидаемого характера потребления этих будущих экономических выгод.</w:t>
            </w:r>
          </w:p>
        </w:tc>
        <w:tc>
          <w:tcPr>
            <w:tcW w:w="2660" w:type="dxa"/>
          </w:tcPr>
          <w:p w14:paraId="5E43053D"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Учет нематериальных активов" (ПБУ 14/2007):</w:t>
            </w:r>
          </w:p>
          <w:p w14:paraId="4C2CEC39" w14:textId="77777777" w:rsidR="004926A8" w:rsidRPr="00FE535D" w:rsidRDefault="004926A8" w:rsidP="00C56931">
            <w:pPr>
              <w:jc w:val="both"/>
              <w:rPr>
                <w:rFonts w:ascii="Times New Roman" w:hAnsi="Times New Roman" w:cs="Times New Roman"/>
              </w:rPr>
            </w:pPr>
          </w:p>
          <w:p w14:paraId="726F123B"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29. в) при способе списания стоимости пропорционально объему продукции (работ) исходя из натурального показателя объема продукции (работ) за месяц и соотношения фактической (первоначальной) стоимости нематериального актива </w:t>
            </w:r>
            <w:r w:rsidRPr="00FE535D">
              <w:rPr>
                <w:rFonts w:ascii="Times New Roman" w:hAnsi="Times New Roman" w:cs="Times New Roman"/>
              </w:rPr>
              <w:lastRenderedPageBreak/>
              <w:t>и предполагаемого объема продукции (работ) за весь срок полезного использования нематериального актива.</w:t>
            </w:r>
          </w:p>
        </w:tc>
        <w:tc>
          <w:tcPr>
            <w:tcW w:w="3827" w:type="dxa"/>
          </w:tcPr>
          <w:p w14:paraId="2A1B653C"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В соответствии с требованиями МСФО, предлагаем изложить в следующей  редакции:</w:t>
            </w:r>
          </w:p>
          <w:p w14:paraId="780775C0" w14:textId="77777777" w:rsidR="004926A8" w:rsidRPr="00FE535D" w:rsidRDefault="004926A8" w:rsidP="00C56931">
            <w:pPr>
              <w:tabs>
                <w:tab w:val="left" w:pos="1276"/>
              </w:tabs>
              <w:suppressAutoHyphens/>
              <w:autoSpaceDE w:val="0"/>
              <w:autoSpaceDN w:val="0"/>
              <w:adjustRightInd w:val="0"/>
              <w:spacing w:before="120"/>
              <w:jc w:val="both"/>
              <w:rPr>
                <w:rFonts w:ascii="Times New Roman" w:hAnsi="Times New Roman" w:cs="Times New Roman"/>
              </w:rPr>
            </w:pPr>
            <w:r w:rsidRPr="00FE535D">
              <w:rPr>
                <w:rFonts w:ascii="Times New Roman" w:hAnsi="Times New Roman" w:cs="Times New Roman"/>
              </w:rPr>
              <w:t>«</w:t>
            </w:r>
            <w:r w:rsidRPr="00FE535D">
              <w:rPr>
                <w:rFonts w:ascii="Times New Roman" w:eastAsia="Calibri" w:hAnsi="Times New Roman" w:cs="Times New Roman"/>
              </w:rPr>
              <w:t xml:space="preserve">При начислении амортизации пропорционально объему продукции (работ, услуг) первоначальная стоимость нематериального актива (за вычетом ликвидационной стоимости) равномерно распределяется в течении срока полезного использования на срок полезного использования, выраженный в натуральных единицах количества продукции (объема работ). При этом норма амортизации </w:t>
            </w:r>
            <w:r w:rsidRPr="00FE535D">
              <w:rPr>
                <w:rFonts w:ascii="Times New Roman" w:eastAsia="Calibri" w:hAnsi="Times New Roman" w:cs="Times New Roman"/>
              </w:rPr>
              <w:lastRenderedPageBreak/>
              <w:t>за отчетный период определяется как отношение натурального показателя количества продукции (объема работ, услуг) в отчетном периоде к сроку полезного использования, выраженному в натуральных единицах количества продукции (объема работ, услуг).</w:t>
            </w:r>
            <w:r w:rsidRPr="00FE535D">
              <w:rPr>
                <w:rFonts w:ascii="Times New Roman" w:hAnsi="Times New Roman" w:cs="Times New Roman"/>
              </w:rPr>
              <w:t>»</w:t>
            </w:r>
          </w:p>
          <w:p w14:paraId="513D477A" w14:textId="77777777" w:rsidR="004926A8" w:rsidRPr="00FE535D" w:rsidRDefault="004926A8" w:rsidP="00C56931">
            <w:pPr>
              <w:tabs>
                <w:tab w:val="left" w:pos="1276"/>
              </w:tabs>
              <w:suppressAutoHyphens/>
              <w:autoSpaceDE w:val="0"/>
              <w:autoSpaceDN w:val="0"/>
              <w:adjustRightInd w:val="0"/>
              <w:spacing w:before="120"/>
              <w:jc w:val="both"/>
              <w:rPr>
                <w:rFonts w:ascii="Times New Roman" w:eastAsia="Calibri" w:hAnsi="Times New Roman" w:cs="Times New Roman"/>
              </w:rPr>
            </w:pPr>
          </w:p>
        </w:tc>
        <w:tc>
          <w:tcPr>
            <w:tcW w:w="2759" w:type="dxa"/>
          </w:tcPr>
          <w:p w14:paraId="36EBEF8F" w14:textId="77777777" w:rsidR="004926A8" w:rsidRPr="00FE535D" w:rsidRDefault="004926A8" w:rsidP="00C56931">
            <w:pPr>
              <w:jc w:val="both"/>
              <w:rPr>
                <w:rFonts w:ascii="Times New Roman" w:hAnsi="Times New Roman" w:cs="Times New Roman"/>
              </w:rPr>
            </w:pPr>
          </w:p>
        </w:tc>
      </w:tr>
      <w:tr w:rsidR="004926A8" w:rsidRPr="00FE535D" w14:paraId="1F55EEC2" w14:textId="77777777" w:rsidTr="004926A8">
        <w:trPr>
          <w:trHeight w:val="210"/>
        </w:trPr>
        <w:tc>
          <w:tcPr>
            <w:tcW w:w="567" w:type="dxa"/>
          </w:tcPr>
          <w:p w14:paraId="2A8D4391"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0865EBE5"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49.</w:t>
            </w:r>
          </w:p>
        </w:tc>
        <w:tc>
          <w:tcPr>
            <w:tcW w:w="2376" w:type="dxa"/>
          </w:tcPr>
          <w:p w14:paraId="491757FA"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 xml:space="preserve">Амортизация после начала ее начисления не приостанавливается (в том числе в случаях приостановки использования нематериальных активов), за исключением случая, когда </w:t>
            </w:r>
            <w:proofErr w:type="spellStart"/>
            <w:r w:rsidRPr="00FE535D">
              <w:rPr>
                <w:rFonts w:ascii="Times New Roman" w:eastAsia="Times New Roman" w:hAnsi="Times New Roman" w:cs="Times New Roman"/>
                <w:lang w:eastAsia="ru-RU"/>
              </w:rPr>
              <w:t>неамортизируемая</w:t>
            </w:r>
            <w:proofErr w:type="spellEnd"/>
            <w:r w:rsidRPr="00FE535D">
              <w:rPr>
                <w:rFonts w:ascii="Times New Roman" w:eastAsia="Times New Roman" w:hAnsi="Times New Roman" w:cs="Times New Roman"/>
                <w:lang w:eastAsia="ru-RU"/>
              </w:rPr>
              <w:t xml:space="preserve"> величина нематериального актива оказалась равной или превысила его балансовую стоимость. Если в указанном случае </w:t>
            </w:r>
            <w:proofErr w:type="spellStart"/>
            <w:r w:rsidRPr="00FE535D">
              <w:rPr>
                <w:rFonts w:ascii="Times New Roman" w:eastAsia="Times New Roman" w:hAnsi="Times New Roman" w:cs="Times New Roman"/>
                <w:lang w:eastAsia="ru-RU"/>
              </w:rPr>
              <w:t>неамортизируемая</w:t>
            </w:r>
            <w:proofErr w:type="spellEnd"/>
            <w:r w:rsidRPr="00FE535D">
              <w:rPr>
                <w:rFonts w:ascii="Times New Roman" w:eastAsia="Times New Roman" w:hAnsi="Times New Roman" w:cs="Times New Roman"/>
                <w:lang w:eastAsia="ru-RU"/>
              </w:rPr>
              <w:t xml:space="preserve"> величина </w:t>
            </w:r>
            <w:r w:rsidRPr="00FE535D">
              <w:rPr>
                <w:rFonts w:ascii="Times New Roman" w:eastAsia="Times New Roman" w:hAnsi="Times New Roman" w:cs="Times New Roman"/>
                <w:lang w:eastAsia="ru-RU"/>
              </w:rPr>
              <w:lastRenderedPageBreak/>
              <w:t>впоследствии становится ниже балансовой стоимости нематериального актива, начисление амортизации возобновляется.</w:t>
            </w:r>
          </w:p>
        </w:tc>
        <w:tc>
          <w:tcPr>
            <w:tcW w:w="2803" w:type="dxa"/>
          </w:tcPr>
          <w:p w14:paraId="1F96FCF8"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lastRenderedPageBreak/>
              <w:t xml:space="preserve">Аналог в МСФО </w:t>
            </w:r>
            <w:r w:rsidRPr="00FE535D">
              <w:rPr>
                <w:rFonts w:ascii="Times New Roman" w:hAnsi="Times New Roman" w:cs="Times New Roman"/>
              </w:rPr>
              <w:t>(</w:t>
            </w:r>
            <w:r w:rsidRPr="00FE535D">
              <w:rPr>
                <w:rFonts w:ascii="Times New Roman" w:hAnsi="Times New Roman" w:cs="Times New Roman"/>
                <w:lang w:val="en-US"/>
              </w:rPr>
              <w:t>IAS</w:t>
            </w:r>
            <w:r w:rsidRPr="00FE535D">
              <w:rPr>
                <w:rFonts w:ascii="Times New Roman" w:hAnsi="Times New Roman" w:cs="Times New Roman"/>
              </w:rPr>
              <w:t xml:space="preserve">) </w:t>
            </w:r>
            <w:r w:rsidRPr="00FE535D">
              <w:rPr>
                <w:rFonts w:ascii="Times New Roman" w:eastAsia="Times New Roman" w:hAnsi="Times New Roman" w:cs="Times New Roman"/>
                <w:lang w:eastAsia="ru-RU"/>
              </w:rPr>
              <w:t>38 отсутствует</w:t>
            </w:r>
          </w:p>
        </w:tc>
        <w:tc>
          <w:tcPr>
            <w:tcW w:w="2660" w:type="dxa"/>
          </w:tcPr>
          <w:p w14:paraId="7E738630"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Учет нематериальных активов" (ПБУ 14/2007):</w:t>
            </w:r>
          </w:p>
          <w:p w14:paraId="30EFE64F" w14:textId="77777777" w:rsidR="004926A8" w:rsidRPr="00FE535D" w:rsidRDefault="004926A8" w:rsidP="00C56931">
            <w:pPr>
              <w:jc w:val="both"/>
              <w:rPr>
                <w:rFonts w:ascii="Times New Roman" w:hAnsi="Times New Roman" w:cs="Times New Roman"/>
              </w:rPr>
            </w:pPr>
          </w:p>
          <w:p w14:paraId="7E633CBD"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31. Амортизационные отчисления по нематериальным активам начинаются с первого числа месяца, следующего за месяцем принятия этого актива к бухгалтерскому учету, и начисляются до полного погашения стоимости либо списания этого актива с бухгалтерского учета.</w:t>
            </w:r>
          </w:p>
          <w:p w14:paraId="401E08E9"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В течение срока полезного использования нематериальных активов начисление амортизационных </w:t>
            </w:r>
            <w:r w:rsidRPr="00FE535D">
              <w:rPr>
                <w:rFonts w:ascii="Times New Roman" w:hAnsi="Times New Roman" w:cs="Times New Roman"/>
              </w:rPr>
              <w:lastRenderedPageBreak/>
              <w:t>отчислений не приостанавливается.</w:t>
            </w:r>
          </w:p>
        </w:tc>
        <w:tc>
          <w:tcPr>
            <w:tcW w:w="3827" w:type="dxa"/>
          </w:tcPr>
          <w:p w14:paraId="5B489BFF"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Предлагаем изложить в следующей редакции:</w:t>
            </w:r>
          </w:p>
          <w:p w14:paraId="0B957F2D"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«Амортизация после начала ее начисления не приостанавливается (в том числе в случаях приостановки использования нематериальных активов), за исключением случая, когда ликвидационная стоимость нематериального актива оказалась равной или превысила его балансовую стоимость. Если в указанном случае  ликвидационная стоимость впоследствии становится ниже балансовой стоимости нематериального актива, начисление амортизации возобновляется.»</w:t>
            </w:r>
          </w:p>
          <w:p w14:paraId="013C864B" w14:textId="77777777" w:rsidR="004926A8" w:rsidRPr="00FE535D" w:rsidRDefault="004926A8" w:rsidP="00C56931">
            <w:pPr>
              <w:jc w:val="both"/>
              <w:rPr>
                <w:rFonts w:ascii="Times New Roman" w:hAnsi="Times New Roman" w:cs="Times New Roman"/>
              </w:rPr>
            </w:pPr>
          </w:p>
        </w:tc>
        <w:tc>
          <w:tcPr>
            <w:tcW w:w="2759" w:type="dxa"/>
          </w:tcPr>
          <w:p w14:paraId="09F88D6B" w14:textId="77777777" w:rsidR="004926A8" w:rsidRPr="00FE535D" w:rsidRDefault="004926A8" w:rsidP="00C56931">
            <w:pPr>
              <w:jc w:val="both"/>
              <w:rPr>
                <w:rFonts w:ascii="Times New Roman" w:hAnsi="Times New Roman" w:cs="Times New Roman"/>
              </w:rPr>
            </w:pPr>
          </w:p>
        </w:tc>
      </w:tr>
      <w:tr w:rsidR="004926A8" w:rsidRPr="00FE535D" w14:paraId="7B72B4C5" w14:textId="77777777" w:rsidTr="004926A8">
        <w:trPr>
          <w:trHeight w:val="210"/>
        </w:trPr>
        <w:tc>
          <w:tcPr>
            <w:tcW w:w="567" w:type="dxa"/>
          </w:tcPr>
          <w:p w14:paraId="3EB53FE3"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4A60BA86"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51.</w:t>
            </w:r>
          </w:p>
        </w:tc>
        <w:tc>
          <w:tcPr>
            <w:tcW w:w="2376" w:type="dxa"/>
          </w:tcPr>
          <w:p w14:paraId="7BE07ABF"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В зависимости от характера использования нематериальных активов суммы начисляемой амортизации включаются в состав соответствующих расходов, либо в стоимость соответствующего актива организации.</w:t>
            </w:r>
          </w:p>
          <w:p w14:paraId="6DD1E9F2"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p>
        </w:tc>
        <w:tc>
          <w:tcPr>
            <w:tcW w:w="2803" w:type="dxa"/>
          </w:tcPr>
          <w:p w14:paraId="2908CCCC"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 xml:space="preserve">99 Амортизация обычно признается в составе прибыли или убытка. Однако иногда будущие экономические выгоды, заключенные в активе, поглощаются при производстве других активов. В этом случае начисленная амортизация составляет часть первоначальной стоимости такого другого актива и включается в его балансовую стоимость. Например, амортизация нематериальных активов, используемых в процессе производства, включается в состав балансовой стоимости запасов (см. </w:t>
            </w:r>
            <w:hyperlink r:id="rId14" w:history="1">
              <w:r w:rsidRPr="00FE535D">
                <w:rPr>
                  <w:rStyle w:val="a7"/>
                  <w:rFonts w:ascii="Times New Roman" w:eastAsia="Times New Roman" w:hAnsi="Times New Roman" w:cs="Times New Roman"/>
                  <w:color w:val="auto"/>
                  <w:lang w:eastAsia="ru-RU"/>
                </w:rPr>
                <w:t>МСФО (IAS) 2</w:t>
              </w:r>
            </w:hyperlink>
            <w:r w:rsidRPr="00FE535D">
              <w:rPr>
                <w:rFonts w:ascii="Times New Roman" w:eastAsia="Times New Roman" w:hAnsi="Times New Roman" w:cs="Times New Roman"/>
                <w:lang w:eastAsia="ru-RU"/>
              </w:rPr>
              <w:t xml:space="preserve"> "Запасы").</w:t>
            </w:r>
          </w:p>
          <w:p w14:paraId="51A56688"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p>
        </w:tc>
        <w:tc>
          <w:tcPr>
            <w:tcW w:w="2660" w:type="dxa"/>
          </w:tcPr>
          <w:p w14:paraId="515B40A1"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Начисление амортизации не зависит от характера использования НМА. Начисление / </w:t>
            </w:r>
            <w:proofErr w:type="spellStart"/>
            <w:r w:rsidRPr="00FE535D">
              <w:rPr>
                <w:rFonts w:ascii="Times New Roman" w:hAnsi="Times New Roman" w:cs="Times New Roman"/>
              </w:rPr>
              <w:t>неначисление</w:t>
            </w:r>
            <w:proofErr w:type="spellEnd"/>
            <w:r w:rsidRPr="00FE535D">
              <w:rPr>
                <w:rFonts w:ascii="Times New Roman" w:hAnsi="Times New Roman" w:cs="Times New Roman"/>
              </w:rPr>
              <w:t xml:space="preserve"> амортизации зависит от срока полезного использования НМА</w:t>
            </w:r>
          </w:p>
        </w:tc>
        <w:tc>
          <w:tcPr>
            <w:tcW w:w="3827" w:type="dxa"/>
          </w:tcPr>
          <w:p w14:paraId="34CB366F"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Предлагаем изложить данный пункт в  следующей редакции:</w:t>
            </w:r>
          </w:p>
          <w:p w14:paraId="72F400E9"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«В зависимости от характера использования нематериальных активов суммы начисляемой амортизации включаются в состав соответствующих расходов, либо в первоначальную стоимость соответствующего другого актива организации.»</w:t>
            </w:r>
          </w:p>
        </w:tc>
        <w:tc>
          <w:tcPr>
            <w:tcW w:w="2759" w:type="dxa"/>
          </w:tcPr>
          <w:p w14:paraId="15D3DA84" w14:textId="77777777" w:rsidR="004926A8" w:rsidRPr="00FE535D" w:rsidRDefault="004926A8" w:rsidP="00C56931">
            <w:pPr>
              <w:jc w:val="both"/>
              <w:rPr>
                <w:rFonts w:ascii="Times New Roman" w:hAnsi="Times New Roman" w:cs="Times New Roman"/>
              </w:rPr>
            </w:pPr>
          </w:p>
        </w:tc>
      </w:tr>
      <w:tr w:rsidR="004926A8" w:rsidRPr="00FE535D" w14:paraId="03BC9ECD" w14:textId="77777777" w:rsidTr="004926A8">
        <w:trPr>
          <w:trHeight w:val="210"/>
        </w:trPr>
        <w:tc>
          <w:tcPr>
            <w:tcW w:w="567" w:type="dxa"/>
          </w:tcPr>
          <w:p w14:paraId="7A8DD9F5"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2EEF7787"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52.</w:t>
            </w:r>
          </w:p>
        </w:tc>
        <w:tc>
          <w:tcPr>
            <w:tcW w:w="2376" w:type="dxa"/>
          </w:tcPr>
          <w:p w14:paraId="33C942B2"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 xml:space="preserve">Организация проверяет нематериальные активы на обесценение и учитывает изменение их стоимости вследствие </w:t>
            </w:r>
            <w:r w:rsidRPr="00FE535D">
              <w:rPr>
                <w:rFonts w:ascii="Times New Roman" w:eastAsia="Times New Roman" w:hAnsi="Times New Roman" w:cs="Times New Roman"/>
                <w:lang w:eastAsia="ru-RU"/>
              </w:rPr>
              <w:lastRenderedPageBreak/>
              <w:t>обесценения в порядке, определенном Международными стандартами финансовой отчетности.</w:t>
            </w:r>
          </w:p>
          <w:p w14:paraId="4B107989"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Проверка на обесценение незаконченных разработок, а также нематериальных активов с неопределенным сроком амортизации проводится, как минимум, в конце каждого отчетного года независимо от наличия признаков возможного обесценения. Возникновение возможности определить срок амортизации нематериального актива, по которому ранее этот срок не определялся, является признаком возможного обесценения нематериального актива.</w:t>
            </w:r>
          </w:p>
        </w:tc>
        <w:tc>
          <w:tcPr>
            <w:tcW w:w="2803" w:type="dxa"/>
          </w:tcPr>
          <w:p w14:paraId="52135290"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lastRenderedPageBreak/>
              <w:t xml:space="preserve">Срок амортизации и метод амортизации нематериального актива с конечным сроком полезного использования должен анализироваться на момент возможного пересмотра не реже, чем в </w:t>
            </w:r>
            <w:r w:rsidRPr="00FE535D">
              <w:rPr>
                <w:rFonts w:ascii="Times New Roman" w:eastAsia="Times New Roman" w:hAnsi="Times New Roman" w:cs="Times New Roman"/>
                <w:lang w:eastAsia="ru-RU"/>
              </w:rPr>
              <w:lastRenderedPageBreak/>
              <w:t>конце каждого финансового года. Если ожидаемый срок полезного использования данного актива отличается от предыдущих расчетных оценок, то срок амортизации должен быть скорректирован соответствующим образом. Если произошло изменение ожидаемого характера потребления будущих экономических выгод, заключенных в данном активе, то метод амортизации должен быть изменен для отражения изменившегося характера. Такие изменения должны учитываться как изменения в бухгалтерской оценке в соответствии с МСФО (IAS) 8.</w:t>
            </w:r>
          </w:p>
          <w:p w14:paraId="4A533754"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p>
          <w:p w14:paraId="757E6342"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 xml:space="preserve">109 Срок полезного использования нематериального актива, по которому не начисляется амортизация, должен анализироваться на момент возможного пересмотра в каждом периоде для определения того, продолжают ли события и обстоятельства подтверждать оценку </w:t>
            </w:r>
            <w:r w:rsidRPr="00FE535D">
              <w:rPr>
                <w:rFonts w:ascii="Times New Roman" w:eastAsia="Times New Roman" w:hAnsi="Times New Roman" w:cs="Times New Roman"/>
                <w:lang w:eastAsia="ru-RU"/>
              </w:rPr>
              <w:lastRenderedPageBreak/>
              <w:t>срока полезного использования актива как неопределенного. Если они не подтверждают такую оценку, то изменение оценки срока полезного использования с неопределенного на конечный должно учитываться как изменение в бухгалтерской оценке в соответствии с МСФО (IAS) 8.</w:t>
            </w:r>
          </w:p>
          <w:p w14:paraId="0CB2E1B3"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p>
          <w:p w14:paraId="45895A48"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110 В соответствии с МСФО (IAS) 36 пересмотр оценки срока полезного использования нематериального актива с неопределенного на конечный является признаком возможного обесценения этого актива. В результате организация тестирует данный актив на предмет обесценения путем сопоставления его возмещаемой суммы, определяемой в соответствии с МСФО (IAS) 36, с его балансовой стоимостью и признает превышение балансовой стоимости над возмещаемой суммой как убыток от обесценения.</w:t>
            </w:r>
          </w:p>
        </w:tc>
        <w:tc>
          <w:tcPr>
            <w:tcW w:w="2660" w:type="dxa"/>
          </w:tcPr>
          <w:p w14:paraId="41595638" w14:textId="77777777" w:rsidR="004926A8" w:rsidRPr="00FE535D" w:rsidRDefault="004926A8" w:rsidP="00623EA3">
            <w:pPr>
              <w:jc w:val="both"/>
              <w:rPr>
                <w:rFonts w:ascii="Times New Roman" w:hAnsi="Times New Roman" w:cs="Times New Roman"/>
              </w:rPr>
            </w:pPr>
            <w:r w:rsidRPr="00FE535D">
              <w:rPr>
                <w:rFonts w:ascii="Times New Roman" w:hAnsi="Times New Roman" w:cs="Times New Roman"/>
              </w:rPr>
              <w:lastRenderedPageBreak/>
              <w:t>Считаем целесообразным в проекте ФСБУ использовать терминологию  аналогично терминологии предусмотренной МСФО (</w:t>
            </w:r>
            <w:r w:rsidRPr="00FE535D">
              <w:rPr>
                <w:rFonts w:ascii="Times New Roman" w:hAnsi="Times New Roman" w:cs="Times New Roman"/>
                <w:lang w:val="en-US"/>
              </w:rPr>
              <w:t>IAS</w:t>
            </w:r>
            <w:r w:rsidRPr="00FE535D">
              <w:rPr>
                <w:rFonts w:ascii="Times New Roman" w:hAnsi="Times New Roman" w:cs="Times New Roman"/>
              </w:rPr>
              <w:t>) 38.</w:t>
            </w:r>
          </w:p>
        </w:tc>
        <w:tc>
          <w:tcPr>
            <w:tcW w:w="3827" w:type="dxa"/>
          </w:tcPr>
          <w:p w14:paraId="1B4D88EC"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Предлагаем изложить в следующей редакции:</w:t>
            </w:r>
          </w:p>
          <w:p w14:paraId="088A92C4"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«Организация проверяет нематериальные активы на обесценение и учитывает изменение их стоимости вследствие обесценения в порядке, определенном Международными стандартами </w:t>
            </w:r>
            <w:r w:rsidRPr="00FE535D">
              <w:rPr>
                <w:rFonts w:ascii="Times New Roman" w:hAnsi="Times New Roman" w:cs="Times New Roman"/>
              </w:rPr>
              <w:lastRenderedPageBreak/>
              <w:t>финансовой отчетности.</w:t>
            </w:r>
          </w:p>
          <w:p w14:paraId="472D1230"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Проверка на обесценение незаконченных разработок, а также нематериальных активов с неопределенным сроком полезного использования проводится, как минимум, в конце каждого отчетного года независимо от наличия признаков возможного обесценения. Возникновение возможности определить срок полезного использования нематериального актива, по которому ранее  не начислялась амортизация, является признаком возможного обесценения нематериального актива.»</w:t>
            </w:r>
          </w:p>
        </w:tc>
        <w:tc>
          <w:tcPr>
            <w:tcW w:w="2759" w:type="dxa"/>
          </w:tcPr>
          <w:p w14:paraId="271FA2FE" w14:textId="77777777" w:rsidR="004926A8" w:rsidRPr="00FE535D" w:rsidRDefault="004926A8" w:rsidP="00C56931">
            <w:pPr>
              <w:jc w:val="both"/>
              <w:rPr>
                <w:rFonts w:ascii="Times New Roman" w:hAnsi="Times New Roman" w:cs="Times New Roman"/>
              </w:rPr>
            </w:pPr>
          </w:p>
        </w:tc>
      </w:tr>
      <w:tr w:rsidR="004926A8" w:rsidRPr="00FE535D" w14:paraId="038B5CCA" w14:textId="77777777" w:rsidTr="004926A8">
        <w:trPr>
          <w:trHeight w:val="210"/>
        </w:trPr>
        <w:tc>
          <w:tcPr>
            <w:tcW w:w="567" w:type="dxa"/>
          </w:tcPr>
          <w:p w14:paraId="7624DE9C"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7F7CF317"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53</w:t>
            </w:r>
          </w:p>
        </w:tc>
        <w:tc>
          <w:tcPr>
            <w:tcW w:w="2376" w:type="dxa"/>
          </w:tcPr>
          <w:p w14:paraId="7786B343"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 xml:space="preserve">Обесценение, </w:t>
            </w:r>
            <w:r w:rsidRPr="00FE535D">
              <w:rPr>
                <w:rFonts w:ascii="Times New Roman" w:eastAsia="Times New Roman" w:hAnsi="Times New Roman" w:cs="Times New Roman"/>
                <w:lang w:eastAsia="ru-RU"/>
              </w:rPr>
              <w:lastRenderedPageBreak/>
              <w:t xml:space="preserve">аналогично амортизации, отражается в бухгалтерском учете </w:t>
            </w:r>
            <w:r w:rsidRPr="00FE535D">
              <w:rPr>
                <w:rFonts w:ascii="Times New Roman" w:eastAsia="Times New Roman" w:hAnsi="Times New Roman" w:cs="Times New Roman"/>
                <w:b/>
                <w:lang w:eastAsia="ru-RU"/>
              </w:rPr>
              <w:t>обособленно</w:t>
            </w:r>
            <w:r w:rsidRPr="00FE535D">
              <w:rPr>
                <w:rFonts w:ascii="Times New Roman" w:eastAsia="Times New Roman" w:hAnsi="Times New Roman" w:cs="Times New Roman"/>
                <w:lang w:eastAsia="ru-RU"/>
              </w:rPr>
              <w:t xml:space="preserve"> от себестоимости нематериального актива и не изменяет эту себестоимость, формируя самостоятельный показатель – накопленное обесценение, которое, наряду с накопленной амортизацией, вычитается из себестоимости при определении балансовой стоимости нематериального актива. При списании нематериального актива все накопленное обесценение по нему списывается за счет себестоимости нематериального актива.</w:t>
            </w:r>
          </w:p>
        </w:tc>
        <w:tc>
          <w:tcPr>
            <w:tcW w:w="2803" w:type="dxa"/>
          </w:tcPr>
          <w:p w14:paraId="0597FF90"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proofErr w:type="spellStart"/>
            <w:r w:rsidRPr="00FE535D">
              <w:rPr>
                <w:rFonts w:ascii="Times New Roman" w:eastAsia="Times New Roman" w:hAnsi="Times New Roman" w:cs="Times New Roman"/>
                <w:lang w:eastAsia="ru-RU"/>
              </w:rPr>
              <w:lastRenderedPageBreak/>
              <w:t>Возмещаемость</w:t>
            </w:r>
            <w:proofErr w:type="spellEnd"/>
            <w:r w:rsidRPr="00FE535D">
              <w:rPr>
                <w:rFonts w:ascii="Times New Roman" w:eastAsia="Times New Roman" w:hAnsi="Times New Roman" w:cs="Times New Roman"/>
                <w:lang w:eastAsia="ru-RU"/>
              </w:rPr>
              <w:t xml:space="preserve"> </w:t>
            </w:r>
            <w:r w:rsidRPr="00FE535D">
              <w:rPr>
                <w:rFonts w:ascii="Times New Roman" w:eastAsia="Times New Roman" w:hAnsi="Times New Roman" w:cs="Times New Roman"/>
                <w:lang w:eastAsia="ru-RU"/>
              </w:rPr>
              <w:lastRenderedPageBreak/>
              <w:t xml:space="preserve">балансовой стоимости - убытки от обесценения </w:t>
            </w:r>
          </w:p>
          <w:p w14:paraId="3333F248"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111 Для проверки нематериального актива на предмет обесценения организация применяет МСФО (IAS) 36. Указанный стандарт объясняет, когда и каким образом организация анализирует балансовую стоимость своих активов, как она определяет возмещаемую сумму актива и когда она признает или восстанавливает убыток</w:t>
            </w:r>
          </w:p>
        </w:tc>
        <w:tc>
          <w:tcPr>
            <w:tcW w:w="2660" w:type="dxa"/>
          </w:tcPr>
          <w:p w14:paraId="6AE28C1F" w14:textId="77777777" w:rsidR="004926A8" w:rsidRPr="00FE535D" w:rsidRDefault="004926A8" w:rsidP="00F63A73">
            <w:pPr>
              <w:jc w:val="both"/>
              <w:rPr>
                <w:rFonts w:ascii="Times New Roman" w:hAnsi="Times New Roman" w:cs="Times New Roman"/>
              </w:rPr>
            </w:pPr>
            <w:r w:rsidRPr="00FE535D">
              <w:rPr>
                <w:rFonts w:ascii="Times New Roman" w:hAnsi="Times New Roman" w:cs="Times New Roman"/>
              </w:rPr>
              <w:lastRenderedPageBreak/>
              <w:t xml:space="preserve">В соответствии с  </w:t>
            </w:r>
            <w:r w:rsidRPr="00FE535D">
              <w:rPr>
                <w:rFonts w:ascii="Times New Roman" w:hAnsi="Times New Roman" w:cs="Times New Roman"/>
              </w:rPr>
              <w:lastRenderedPageBreak/>
              <w:t>подпунктом (с) пункта 118 МСФО (IAS) 38 в финансовой отчетности необходимо раскрыть следующую информацию по каждому классу основных средств:</w:t>
            </w:r>
          </w:p>
          <w:p w14:paraId="1026648C" w14:textId="77777777" w:rsidR="004926A8" w:rsidRPr="00FE535D" w:rsidRDefault="004926A8" w:rsidP="00F63A73">
            <w:pPr>
              <w:jc w:val="both"/>
              <w:rPr>
                <w:rFonts w:ascii="Times New Roman" w:hAnsi="Times New Roman" w:cs="Times New Roman"/>
              </w:rPr>
            </w:pPr>
            <w:r w:rsidRPr="00FE535D">
              <w:rPr>
                <w:rFonts w:ascii="Times New Roman" w:hAnsi="Times New Roman" w:cs="Times New Roman"/>
              </w:rPr>
              <w:t xml:space="preserve">(c) валовую балансовую стоимость и накопленную амортизацию (объединенную с накопленными убытками от обесценения) на начало и конец соответствующего периода; </w:t>
            </w:r>
          </w:p>
          <w:p w14:paraId="2BEBF5E6" w14:textId="77777777" w:rsidR="004926A8" w:rsidRPr="00FE535D" w:rsidRDefault="004926A8" w:rsidP="00F63A73">
            <w:pPr>
              <w:jc w:val="both"/>
              <w:rPr>
                <w:rFonts w:ascii="Times New Roman" w:hAnsi="Times New Roman" w:cs="Times New Roman"/>
              </w:rPr>
            </w:pPr>
          </w:p>
          <w:p w14:paraId="16454463" w14:textId="77777777" w:rsidR="004926A8" w:rsidRPr="00FE535D" w:rsidRDefault="004926A8" w:rsidP="00F63A73">
            <w:pPr>
              <w:jc w:val="both"/>
              <w:rPr>
                <w:rFonts w:ascii="Times New Roman" w:hAnsi="Times New Roman" w:cs="Times New Roman"/>
              </w:rPr>
            </w:pPr>
          </w:p>
        </w:tc>
        <w:tc>
          <w:tcPr>
            <w:tcW w:w="3827" w:type="dxa"/>
          </w:tcPr>
          <w:p w14:paraId="7A5D368B" w14:textId="77777777" w:rsidR="004926A8" w:rsidRPr="00FE535D" w:rsidRDefault="004926A8" w:rsidP="00F63A73">
            <w:pPr>
              <w:jc w:val="both"/>
              <w:rPr>
                <w:rFonts w:ascii="Times New Roman" w:hAnsi="Times New Roman" w:cs="Times New Roman"/>
              </w:rPr>
            </w:pPr>
            <w:r w:rsidRPr="00FE535D">
              <w:rPr>
                <w:rFonts w:ascii="Times New Roman" w:hAnsi="Times New Roman" w:cs="Times New Roman"/>
              </w:rPr>
              <w:lastRenderedPageBreak/>
              <w:t xml:space="preserve">Исходя из изложенного, в </w:t>
            </w:r>
            <w:r w:rsidRPr="00FE535D">
              <w:rPr>
                <w:rFonts w:ascii="Times New Roman" w:hAnsi="Times New Roman" w:cs="Times New Roman"/>
              </w:rPr>
              <w:lastRenderedPageBreak/>
              <w:t>формировании самостоятельного показателя «обесценение», аналогично амортизации, нет необходимости.</w:t>
            </w:r>
          </w:p>
          <w:p w14:paraId="6502759E" w14:textId="77777777" w:rsidR="004926A8" w:rsidRPr="00FE535D" w:rsidRDefault="004926A8" w:rsidP="00F63A73">
            <w:pPr>
              <w:jc w:val="both"/>
              <w:rPr>
                <w:rFonts w:ascii="Times New Roman" w:hAnsi="Times New Roman" w:cs="Times New Roman"/>
              </w:rPr>
            </w:pPr>
          </w:p>
          <w:p w14:paraId="2A6729CF" w14:textId="77777777" w:rsidR="004926A8" w:rsidRPr="00FE535D" w:rsidRDefault="004926A8" w:rsidP="00F63A73">
            <w:pPr>
              <w:jc w:val="both"/>
              <w:rPr>
                <w:rFonts w:ascii="Times New Roman" w:hAnsi="Times New Roman" w:cs="Times New Roman"/>
              </w:rPr>
            </w:pPr>
            <w:r w:rsidRPr="00FE535D">
              <w:rPr>
                <w:rFonts w:ascii="Times New Roman" w:hAnsi="Times New Roman" w:cs="Times New Roman"/>
              </w:rPr>
              <w:t xml:space="preserve"> Считаем целесообразным установить норму, согласно которой признание убытков от обесценения и восстановление ранее признанного убытка от обесценения приводит к изменению стоимости НМА и  корректировке амортизируемой величины.</w:t>
            </w:r>
          </w:p>
        </w:tc>
        <w:tc>
          <w:tcPr>
            <w:tcW w:w="2759" w:type="dxa"/>
          </w:tcPr>
          <w:p w14:paraId="52BBA3E5" w14:textId="77777777" w:rsidR="004926A8" w:rsidRPr="00FE535D" w:rsidRDefault="004926A8" w:rsidP="00F63A73">
            <w:pPr>
              <w:jc w:val="both"/>
              <w:rPr>
                <w:rFonts w:ascii="Times New Roman" w:hAnsi="Times New Roman" w:cs="Times New Roman"/>
              </w:rPr>
            </w:pPr>
          </w:p>
        </w:tc>
      </w:tr>
      <w:tr w:rsidR="004926A8" w:rsidRPr="00FE535D" w14:paraId="17874432" w14:textId="77777777" w:rsidTr="004926A8">
        <w:trPr>
          <w:trHeight w:val="135"/>
        </w:trPr>
        <w:tc>
          <w:tcPr>
            <w:tcW w:w="567" w:type="dxa"/>
          </w:tcPr>
          <w:p w14:paraId="147367A2"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2A5B78CF"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54.</w:t>
            </w:r>
          </w:p>
        </w:tc>
        <w:tc>
          <w:tcPr>
            <w:tcW w:w="2376" w:type="dxa"/>
          </w:tcPr>
          <w:p w14:paraId="12367791"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 xml:space="preserve">Нематериальный актив списывается (прекращает признаваться в качестве актива), если в дальнейшем от его использования или выбытия не </w:t>
            </w:r>
            <w:r w:rsidRPr="00FE535D">
              <w:rPr>
                <w:rFonts w:ascii="Times New Roman" w:eastAsia="Times New Roman" w:hAnsi="Times New Roman" w:cs="Times New Roman"/>
                <w:lang w:eastAsia="ru-RU"/>
              </w:rPr>
              <w:lastRenderedPageBreak/>
              <w:t>ожидается поступления экономических выгод. Списание нематериального актива может быть обусловлено в частности:</w:t>
            </w:r>
          </w:p>
          <w:p w14:paraId="4E95AB66"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а)</w:t>
            </w:r>
            <w:r w:rsidRPr="00FE535D">
              <w:rPr>
                <w:rFonts w:ascii="Times New Roman" w:eastAsia="Times New Roman" w:hAnsi="Times New Roman" w:cs="Times New Roman"/>
                <w:lang w:eastAsia="ru-RU"/>
              </w:rPr>
              <w:tab/>
              <w:t>прекращением использования нематериального актива вследствие его морального устаревания при отсутствии перспектив возобновления использования;</w:t>
            </w:r>
          </w:p>
          <w:p w14:paraId="5EDD4AF5"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б)</w:t>
            </w:r>
            <w:r w:rsidRPr="00FE535D">
              <w:rPr>
                <w:rFonts w:ascii="Times New Roman" w:eastAsia="Times New Roman" w:hAnsi="Times New Roman" w:cs="Times New Roman"/>
                <w:lang w:eastAsia="ru-RU"/>
              </w:rPr>
              <w:tab/>
              <w:t>передачей нематериального актива другому лицу в связи с его продажей, меной, передачей во вклад в капитал другой организации, др.</w:t>
            </w:r>
          </w:p>
          <w:p w14:paraId="6A919036"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в)</w:t>
            </w:r>
            <w:r w:rsidRPr="00FE535D">
              <w:rPr>
                <w:rFonts w:ascii="Times New Roman" w:eastAsia="Times New Roman" w:hAnsi="Times New Roman" w:cs="Times New Roman"/>
                <w:lang w:eastAsia="ru-RU"/>
              </w:rPr>
              <w:tab/>
              <w:t>истечением срока действия соответствующих юридических прав;</w:t>
            </w:r>
          </w:p>
          <w:p w14:paraId="6D566771"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г)</w:t>
            </w:r>
            <w:r w:rsidRPr="00FE535D">
              <w:rPr>
                <w:rFonts w:ascii="Times New Roman" w:eastAsia="Times New Roman" w:hAnsi="Times New Roman" w:cs="Times New Roman"/>
                <w:lang w:eastAsia="ru-RU"/>
              </w:rPr>
              <w:tab/>
              <w:t xml:space="preserve">прекращением организацией деятельности, в которой использовалось нематериальный актив, при отсутствии возможности его </w:t>
            </w:r>
            <w:r w:rsidRPr="00FE535D">
              <w:rPr>
                <w:rFonts w:ascii="Times New Roman" w:eastAsia="Times New Roman" w:hAnsi="Times New Roman" w:cs="Times New Roman"/>
                <w:lang w:eastAsia="ru-RU"/>
              </w:rPr>
              <w:lastRenderedPageBreak/>
              <w:t>использования в продолжающейся деятельности;</w:t>
            </w:r>
          </w:p>
          <w:p w14:paraId="26CB559C"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д)</w:t>
            </w:r>
            <w:r w:rsidRPr="00FE535D">
              <w:rPr>
                <w:rFonts w:ascii="Times New Roman" w:eastAsia="Times New Roman" w:hAnsi="Times New Roman" w:cs="Times New Roman"/>
                <w:lang w:eastAsia="ru-RU"/>
              </w:rPr>
              <w:tab/>
              <w:t>другими обстоятельствами.</w:t>
            </w:r>
          </w:p>
        </w:tc>
        <w:tc>
          <w:tcPr>
            <w:tcW w:w="2803" w:type="dxa"/>
          </w:tcPr>
          <w:p w14:paraId="61A00960"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lastRenderedPageBreak/>
              <w:t>12 Признание нематериального актива прекращается:</w:t>
            </w:r>
          </w:p>
          <w:p w14:paraId="5394A18F"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(a) при его выбытии; или</w:t>
            </w:r>
          </w:p>
          <w:p w14:paraId="0806C431"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 xml:space="preserve">(b) когда от его использования или выбытия не ожидается никаких будущих </w:t>
            </w:r>
            <w:r w:rsidRPr="00FE535D">
              <w:rPr>
                <w:rFonts w:ascii="Times New Roman" w:eastAsia="Times New Roman" w:hAnsi="Times New Roman" w:cs="Times New Roman"/>
                <w:lang w:eastAsia="ru-RU"/>
              </w:rPr>
              <w:lastRenderedPageBreak/>
              <w:t>экономических выгод.</w:t>
            </w:r>
          </w:p>
          <w:p w14:paraId="06A14C18"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p>
        </w:tc>
        <w:tc>
          <w:tcPr>
            <w:tcW w:w="2660" w:type="dxa"/>
          </w:tcPr>
          <w:p w14:paraId="74F0E259" w14:textId="77777777" w:rsidR="004926A8" w:rsidRPr="00FE535D" w:rsidRDefault="004926A8" w:rsidP="00C56931">
            <w:pPr>
              <w:jc w:val="both"/>
              <w:rPr>
                <w:rFonts w:ascii="Times New Roman" w:hAnsi="Times New Roman" w:cs="Times New Roman"/>
              </w:rPr>
            </w:pPr>
          </w:p>
        </w:tc>
        <w:tc>
          <w:tcPr>
            <w:tcW w:w="3827" w:type="dxa"/>
          </w:tcPr>
          <w:p w14:paraId="582861EC" w14:textId="77777777" w:rsidR="004926A8" w:rsidRPr="00FE535D" w:rsidRDefault="004926A8" w:rsidP="00C56931">
            <w:pPr>
              <w:spacing w:after="200"/>
              <w:ind w:firstLine="318"/>
              <w:jc w:val="both"/>
              <w:rPr>
                <w:rFonts w:ascii="Times New Roman" w:hAnsi="Times New Roman" w:cs="Times New Roman"/>
              </w:rPr>
            </w:pPr>
            <w:r w:rsidRPr="00FE535D">
              <w:rPr>
                <w:rFonts w:ascii="Times New Roman" w:hAnsi="Times New Roman" w:cs="Times New Roman"/>
              </w:rPr>
              <w:t>Предлагаем дополнить п. 54 проекта ФСБУ абзацами следующего содержания:</w:t>
            </w:r>
          </w:p>
          <w:p w14:paraId="204182AA" w14:textId="77777777" w:rsidR="004926A8" w:rsidRPr="00FE535D" w:rsidRDefault="004926A8" w:rsidP="00C56931">
            <w:pPr>
              <w:spacing w:after="200"/>
              <w:ind w:firstLine="318"/>
              <w:jc w:val="both"/>
              <w:rPr>
                <w:rFonts w:ascii="Times New Roman" w:hAnsi="Times New Roman" w:cs="Times New Roman"/>
              </w:rPr>
            </w:pPr>
            <w:r w:rsidRPr="00FE535D">
              <w:rPr>
                <w:rFonts w:ascii="Times New Roman" w:hAnsi="Times New Roman" w:cs="Times New Roman"/>
              </w:rPr>
              <w:t xml:space="preserve">«Нематериальный актив списывается (прекращает признаваться в качестве актива), если в дальнейшем от его использования </w:t>
            </w:r>
            <w:r w:rsidRPr="00FE535D">
              <w:rPr>
                <w:rFonts w:ascii="Times New Roman" w:hAnsi="Times New Roman" w:cs="Times New Roman"/>
              </w:rPr>
              <w:lastRenderedPageBreak/>
              <w:t>или выбытия не ожидается поступления экономических выгод. Списание нематериального актива может быть обусловлено в частности:</w:t>
            </w:r>
          </w:p>
          <w:p w14:paraId="0C3E64C4" w14:textId="77777777" w:rsidR="004926A8" w:rsidRPr="00FE535D" w:rsidRDefault="004926A8" w:rsidP="00C56931">
            <w:pPr>
              <w:spacing w:after="200"/>
              <w:ind w:firstLine="318"/>
              <w:jc w:val="both"/>
              <w:rPr>
                <w:rFonts w:ascii="Times New Roman" w:hAnsi="Times New Roman" w:cs="Times New Roman"/>
              </w:rPr>
            </w:pPr>
            <w:r w:rsidRPr="00FE535D">
              <w:rPr>
                <w:rFonts w:ascii="Times New Roman" w:hAnsi="Times New Roman" w:cs="Times New Roman"/>
              </w:rPr>
              <w:t>а) прекращения срока действия права организации на результат интеллектуальной деятельности или средство индивидуализации;</w:t>
            </w:r>
          </w:p>
          <w:p w14:paraId="50AC5EBC" w14:textId="77777777" w:rsidR="004926A8" w:rsidRPr="00FE535D" w:rsidRDefault="004926A8" w:rsidP="00C56931">
            <w:pPr>
              <w:spacing w:after="200"/>
              <w:ind w:firstLine="318"/>
              <w:jc w:val="both"/>
              <w:rPr>
                <w:rFonts w:ascii="Times New Roman" w:hAnsi="Times New Roman" w:cs="Times New Roman"/>
              </w:rPr>
            </w:pPr>
            <w:r w:rsidRPr="00FE535D">
              <w:rPr>
                <w:rFonts w:ascii="Times New Roman" w:hAnsi="Times New Roman" w:cs="Times New Roman"/>
              </w:rPr>
              <w:t>б) перехода исключительного права организации на результаты интеллектуальной деятельности к другим лицам без договора (в том числе в порядке универсального правопреемства и при обращении взыскания на данный нематериальный актив);</w:t>
            </w:r>
          </w:p>
          <w:p w14:paraId="7FBB4096" w14:textId="77777777" w:rsidR="004926A8" w:rsidRPr="00FE535D" w:rsidRDefault="004926A8" w:rsidP="00C56931">
            <w:pPr>
              <w:spacing w:after="200"/>
              <w:ind w:firstLine="318"/>
              <w:jc w:val="both"/>
              <w:rPr>
                <w:rFonts w:ascii="Times New Roman" w:hAnsi="Times New Roman" w:cs="Times New Roman"/>
              </w:rPr>
            </w:pPr>
            <w:r w:rsidRPr="00FE535D">
              <w:rPr>
                <w:rFonts w:ascii="Times New Roman" w:hAnsi="Times New Roman" w:cs="Times New Roman"/>
              </w:rPr>
              <w:t>в) прекращения использования вследствие морального износа;</w:t>
            </w:r>
          </w:p>
          <w:p w14:paraId="4DA9C915" w14:textId="77777777" w:rsidR="004926A8" w:rsidRPr="00FE535D" w:rsidRDefault="004926A8" w:rsidP="00C56931">
            <w:pPr>
              <w:spacing w:after="200"/>
              <w:ind w:firstLine="318"/>
              <w:jc w:val="both"/>
              <w:rPr>
                <w:rFonts w:ascii="Times New Roman" w:hAnsi="Times New Roman" w:cs="Times New Roman"/>
              </w:rPr>
            </w:pPr>
            <w:r w:rsidRPr="00FE535D">
              <w:rPr>
                <w:rFonts w:ascii="Times New Roman" w:hAnsi="Times New Roman" w:cs="Times New Roman"/>
              </w:rPr>
              <w:t>г) передачи в виде вклада в уставный капитал другой организации, паевой фонд;</w:t>
            </w:r>
          </w:p>
          <w:p w14:paraId="0593F796" w14:textId="77777777" w:rsidR="004926A8" w:rsidRPr="00FE535D" w:rsidRDefault="004926A8" w:rsidP="00C56931">
            <w:pPr>
              <w:spacing w:after="200"/>
              <w:ind w:firstLine="318"/>
              <w:jc w:val="both"/>
              <w:rPr>
                <w:rFonts w:ascii="Times New Roman" w:hAnsi="Times New Roman" w:cs="Times New Roman"/>
              </w:rPr>
            </w:pPr>
            <w:r w:rsidRPr="00FE535D">
              <w:rPr>
                <w:rFonts w:ascii="Times New Roman" w:hAnsi="Times New Roman" w:cs="Times New Roman"/>
              </w:rPr>
              <w:t>д) передачи по договору мены, дарения;</w:t>
            </w:r>
          </w:p>
          <w:p w14:paraId="188DD783" w14:textId="77777777" w:rsidR="004926A8" w:rsidRPr="00FE535D" w:rsidRDefault="004926A8" w:rsidP="00C56931">
            <w:pPr>
              <w:spacing w:after="200"/>
              <w:ind w:firstLine="318"/>
              <w:jc w:val="both"/>
              <w:rPr>
                <w:rFonts w:ascii="Times New Roman" w:hAnsi="Times New Roman" w:cs="Times New Roman"/>
              </w:rPr>
            </w:pPr>
            <w:r w:rsidRPr="00FE535D">
              <w:rPr>
                <w:rFonts w:ascii="Times New Roman" w:hAnsi="Times New Roman" w:cs="Times New Roman"/>
              </w:rPr>
              <w:t>е)</w:t>
            </w:r>
            <w:r w:rsidRPr="00FE535D">
              <w:rPr>
                <w:rFonts w:ascii="Times New Roman" w:hAnsi="Times New Roman" w:cs="Times New Roman"/>
              </w:rPr>
              <w:tab/>
              <w:t>прекращением организацией деятельности, в которой использовалось нематериальный актив, при отсутствии возможности его использования в продолжающейся деятельности;</w:t>
            </w:r>
          </w:p>
          <w:p w14:paraId="149181E7" w14:textId="77777777" w:rsidR="004926A8" w:rsidRPr="00FE535D" w:rsidRDefault="004926A8" w:rsidP="00C56931">
            <w:pPr>
              <w:spacing w:after="200"/>
              <w:ind w:firstLine="318"/>
              <w:jc w:val="both"/>
              <w:rPr>
                <w:rFonts w:ascii="Times New Roman" w:hAnsi="Times New Roman" w:cs="Times New Roman"/>
              </w:rPr>
            </w:pPr>
            <w:r w:rsidRPr="00FE535D">
              <w:rPr>
                <w:rFonts w:ascii="Times New Roman" w:hAnsi="Times New Roman" w:cs="Times New Roman"/>
              </w:rPr>
              <w:t>ж)</w:t>
            </w:r>
            <w:r w:rsidRPr="00FE535D">
              <w:rPr>
                <w:rFonts w:ascii="Times New Roman" w:hAnsi="Times New Roman" w:cs="Times New Roman"/>
              </w:rPr>
              <w:tab/>
              <w:t>другими обстоятельствами.</w:t>
            </w:r>
          </w:p>
          <w:p w14:paraId="2D312F12" w14:textId="77777777" w:rsidR="004926A8" w:rsidRPr="00FE535D" w:rsidRDefault="004926A8" w:rsidP="00C56931">
            <w:pPr>
              <w:jc w:val="both"/>
              <w:rPr>
                <w:rFonts w:ascii="Times New Roman" w:hAnsi="Times New Roman" w:cs="Times New Roman"/>
              </w:rPr>
            </w:pPr>
          </w:p>
        </w:tc>
        <w:tc>
          <w:tcPr>
            <w:tcW w:w="2759" w:type="dxa"/>
          </w:tcPr>
          <w:p w14:paraId="52E78933" w14:textId="77777777" w:rsidR="004926A8" w:rsidRPr="00FE535D" w:rsidRDefault="004926A8" w:rsidP="00C56931">
            <w:pPr>
              <w:ind w:firstLine="318"/>
              <w:jc w:val="both"/>
              <w:rPr>
                <w:rFonts w:ascii="Times New Roman" w:hAnsi="Times New Roman" w:cs="Times New Roman"/>
              </w:rPr>
            </w:pPr>
          </w:p>
        </w:tc>
      </w:tr>
      <w:tr w:rsidR="004926A8" w:rsidRPr="00FE535D" w14:paraId="0BEC629E" w14:textId="77777777" w:rsidTr="004926A8">
        <w:trPr>
          <w:trHeight w:val="135"/>
        </w:trPr>
        <w:tc>
          <w:tcPr>
            <w:tcW w:w="567" w:type="dxa"/>
          </w:tcPr>
          <w:p w14:paraId="3B4FDD66"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01ED647B"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55</w:t>
            </w:r>
          </w:p>
        </w:tc>
        <w:tc>
          <w:tcPr>
            <w:tcW w:w="2376" w:type="dxa"/>
          </w:tcPr>
          <w:p w14:paraId="0B346EAC"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hAnsi="Times New Roman" w:cs="Times New Roman"/>
              </w:rPr>
              <w:t xml:space="preserve">Нематериальный актив подлежит списанию в том отчётном периоде, в котором </w:t>
            </w:r>
            <w:r w:rsidRPr="00FE535D">
              <w:rPr>
                <w:rFonts w:ascii="Times New Roman" w:hAnsi="Times New Roman" w:cs="Times New Roman"/>
                <w:u w:val="single"/>
              </w:rPr>
              <w:t>окончательно</w:t>
            </w:r>
            <w:r w:rsidRPr="00FE535D">
              <w:rPr>
                <w:rFonts w:ascii="Times New Roman" w:hAnsi="Times New Roman" w:cs="Times New Roman"/>
              </w:rPr>
              <w:t xml:space="preserve"> прекращена его эксплуатация.</w:t>
            </w:r>
          </w:p>
        </w:tc>
        <w:tc>
          <w:tcPr>
            <w:tcW w:w="2803" w:type="dxa"/>
          </w:tcPr>
          <w:p w14:paraId="75866180"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p>
        </w:tc>
        <w:tc>
          <w:tcPr>
            <w:tcW w:w="2660" w:type="dxa"/>
          </w:tcPr>
          <w:p w14:paraId="3F5751FE" w14:textId="77777777" w:rsidR="004926A8" w:rsidRPr="00FE535D" w:rsidRDefault="004926A8" w:rsidP="00623EA3">
            <w:pPr>
              <w:widowControl w:val="0"/>
              <w:autoSpaceDE w:val="0"/>
              <w:autoSpaceDN w:val="0"/>
              <w:ind w:left="34"/>
              <w:jc w:val="both"/>
              <w:rPr>
                <w:rFonts w:ascii="Times New Roman" w:hAnsi="Times New Roman" w:cs="Times New Roman"/>
              </w:rPr>
            </w:pPr>
            <w:r w:rsidRPr="00FE535D">
              <w:rPr>
                <w:rFonts w:ascii="Times New Roman" w:hAnsi="Times New Roman" w:cs="Times New Roman"/>
              </w:rPr>
              <w:t xml:space="preserve">Согласно абзацу а) пункта 54 проекта ФСБУ списание нематериального актива может быть обусловлено </w:t>
            </w:r>
            <w:r w:rsidRPr="00FE535D">
              <w:rPr>
                <w:rFonts w:ascii="Times New Roman" w:eastAsia="Times New Roman" w:hAnsi="Times New Roman" w:cs="Times New Roman"/>
                <w:u w:val="single"/>
                <w:lang w:eastAsia="ru-RU"/>
              </w:rPr>
              <w:t>прекращением использования нематериального актива</w:t>
            </w:r>
            <w:r w:rsidRPr="00FE535D">
              <w:rPr>
                <w:rFonts w:ascii="Times New Roman" w:eastAsia="Times New Roman" w:hAnsi="Times New Roman" w:cs="Times New Roman"/>
                <w:lang w:eastAsia="ru-RU"/>
              </w:rPr>
              <w:t xml:space="preserve"> вследствие его морального устаревания при отсутствии перспектив возобновления использования;</w:t>
            </w:r>
          </w:p>
        </w:tc>
        <w:tc>
          <w:tcPr>
            <w:tcW w:w="3827" w:type="dxa"/>
          </w:tcPr>
          <w:p w14:paraId="13F15A90" w14:textId="77777777" w:rsidR="004926A8" w:rsidRPr="00FE535D" w:rsidRDefault="004926A8" w:rsidP="00C65CE2">
            <w:pPr>
              <w:ind w:firstLine="318"/>
              <w:jc w:val="both"/>
              <w:rPr>
                <w:rFonts w:ascii="Times New Roman" w:hAnsi="Times New Roman" w:cs="Times New Roman"/>
              </w:rPr>
            </w:pPr>
            <w:r w:rsidRPr="00FE535D">
              <w:rPr>
                <w:rFonts w:ascii="Times New Roman" w:hAnsi="Times New Roman" w:cs="Times New Roman"/>
              </w:rPr>
              <w:t>В целях исключения разночтений пунктов 54 и 55 проекта ФСБУ считаем целесообразным в пункте 57 проекта ФСБУ удалить слово «окончательно».</w:t>
            </w:r>
          </w:p>
        </w:tc>
        <w:tc>
          <w:tcPr>
            <w:tcW w:w="2759" w:type="dxa"/>
          </w:tcPr>
          <w:p w14:paraId="2D2BFF42" w14:textId="77777777" w:rsidR="004926A8" w:rsidRPr="00FE535D" w:rsidRDefault="004926A8" w:rsidP="00C65CE2">
            <w:pPr>
              <w:ind w:firstLine="318"/>
              <w:jc w:val="both"/>
              <w:rPr>
                <w:rFonts w:ascii="Times New Roman" w:hAnsi="Times New Roman" w:cs="Times New Roman"/>
              </w:rPr>
            </w:pPr>
          </w:p>
        </w:tc>
      </w:tr>
      <w:tr w:rsidR="004926A8" w:rsidRPr="00FE535D" w14:paraId="06E44886" w14:textId="77777777" w:rsidTr="004926A8">
        <w:trPr>
          <w:trHeight w:val="126"/>
        </w:trPr>
        <w:tc>
          <w:tcPr>
            <w:tcW w:w="567" w:type="dxa"/>
          </w:tcPr>
          <w:p w14:paraId="0690007F"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5D6FCB59"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57.</w:t>
            </w:r>
          </w:p>
        </w:tc>
        <w:tc>
          <w:tcPr>
            <w:tcW w:w="2376" w:type="dxa"/>
          </w:tcPr>
          <w:p w14:paraId="24D8EC8D" w14:textId="77777777" w:rsidR="004926A8" w:rsidRPr="00FE535D" w:rsidRDefault="004926A8" w:rsidP="00C56931">
            <w:pPr>
              <w:tabs>
                <w:tab w:val="left" w:pos="1276"/>
              </w:tabs>
              <w:suppressAutoHyphens/>
              <w:autoSpaceDE w:val="0"/>
              <w:autoSpaceDN w:val="0"/>
              <w:adjustRightInd w:val="0"/>
              <w:spacing w:before="120" w:after="200"/>
              <w:jc w:val="both"/>
              <w:rPr>
                <w:rFonts w:ascii="Times New Roman" w:hAnsi="Times New Roman" w:cs="Times New Roman"/>
              </w:rPr>
            </w:pPr>
            <w:r w:rsidRPr="00FE535D">
              <w:rPr>
                <w:rFonts w:ascii="Times New Roman" w:hAnsi="Times New Roman" w:cs="Times New Roman"/>
              </w:rPr>
              <w:t>Расходом (доходом) от выбытия нематериального актива является разница между суммой списываемой балансовой стоимости нематериального актива и затрат на его выбытие с одной стороны и поступлениями от выбытия нематериального актива – с другой.</w:t>
            </w:r>
          </w:p>
          <w:p w14:paraId="30F7A12F"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hAnsi="Times New Roman" w:cs="Times New Roman"/>
              </w:rPr>
              <w:t xml:space="preserve">Расходы (доходы) от выбытия нематериальных </w:t>
            </w:r>
            <w:r w:rsidRPr="00FE535D">
              <w:rPr>
                <w:rFonts w:ascii="Times New Roman" w:hAnsi="Times New Roman" w:cs="Times New Roman"/>
              </w:rPr>
              <w:lastRenderedPageBreak/>
              <w:t>активов включаются в состав расходов (доходов) периода, в котором списывается нематериальный актив.</w:t>
            </w:r>
          </w:p>
        </w:tc>
        <w:tc>
          <w:tcPr>
            <w:tcW w:w="2803" w:type="dxa"/>
          </w:tcPr>
          <w:p w14:paraId="26EF5840"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hAnsi="Times New Roman" w:cs="Times New Roman"/>
              </w:rPr>
              <w:lastRenderedPageBreak/>
              <w:t xml:space="preserve">113 Прибыль или убыток, возникающие в результате прекращения признания нематериального актива, определяются как разница между чистыми поступлениями от выбытия, если таковые имеют место, и балансовой стоимостью данного актива. Они подлежат признанию в составе прибыли или убытка в момент прекращения признания актива (за исключением случаев, когда МСФО (IAS) 17 устанавливает иные требования </w:t>
            </w:r>
            <w:r w:rsidRPr="00FE535D">
              <w:rPr>
                <w:rFonts w:ascii="Times New Roman" w:hAnsi="Times New Roman" w:cs="Times New Roman"/>
              </w:rPr>
              <w:lastRenderedPageBreak/>
              <w:t>применительно к продаже с обратной арендой). Прибыли не должны классифицироваться в качестве выручки.</w:t>
            </w:r>
          </w:p>
        </w:tc>
        <w:tc>
          <w:tcPr>
            <w:tcW w:w="2660" w:type="dxa"/>
          </w:tcPr>
          <w:p w14:paraId="4719505D" w14:textId="77777777" w:rsidR="004926A8" w:rsidRPr="00FE535D" w:rsidRDefault="004926A8" w:rsidP="00C56931">
            <w:pPr>
              <w:jc w:val="both"/>
              <w:rPr>
                <w:rFonts w:ascii="Times New Roman" w:hAnsi="Times New Roman" w:cs="Times New Roman"/>
              </w:rPr>
            </w:pPr>
          </w:p>
        </w:tc>
        <w:tc>
          <w:tcPr>
            <w:tcW w:w="3827" w:type="dxa"/>
          </w:tcPr>
          <w:p w14:paraId="312CD3B5" w14:textId="77777777" w:rsidR="004926A8" w:rsidRPr="00FE535D" w:rsidRDefault="004926A8" w:rsidP="00623EA3">
            <w:pPr>
              <w:jc w:val="both"/>
              <w:rPr>
                <w:rFonts w:ascii="Times New Roman" w:hAnsi="Times New Roman" w:cs="Times New Roman"/>
              </w:rPr>
            </w:pPr>
            <w:r w:rsidRPr="00FE535D">
              <w:rPr>
                <w:rFonts w:ascii="Times New Roman" w:hAnsi="Times New Roman" w:cs="Times New Roman"/>
              </w:rPr>
              <w:t>Пункт проекта ФСБУ необходимо дополнить абзацем следующего содержания:</w:t>
            </w:r>
          </w:p>
          <w:p w14:paraId="1FC28B04" w14:textId="77777777" w:rsidR="004926A8" w:rsidRPr="00FE535D" w:rsidRDefault="004926A8" w:rsidP="00623EA3">
            <w:pPr>
              <w:jc w:val="both"/>
              <w:rPr>
                <w:rFonts w:ascii="Times New Roman" w:hAnsi="Times New Roman" w:cs="Times New Roman"/>
              </w:rPr>
            </w:pPr>
            <w:r w:rsidRPr="00FE535D">
              <w:rPr>
                <w:rFonts w:ascii="Times New Roman" w:hAnsi="Times New Roman" w:cs="Times New Roman"/>
              </w:rPr>
              <w:t>«Доходы от выбытия не должны классифицироваться в составе выручки».</w:t>
            </w:r>
          </w:p>
          <w:p w14:paraId="055BDE24" w14:textId="77777777" w:rsidR="004926A8" w:rsidRPr="00FE535D" w:rsidRDefault="004926A8" w:rsidP="00623EA3">
            <w:pPr>
              <w:jc w:val="both"/>
              <w:rPr>
                <w:rFonts w:ascii="Times New Roman" w:hAnsi="Times New Roman" w:cs="Times New Roman"/>
              </w:rPr>
            </w:pPr>
          </w:p>
          <w:p w14:paraId="3065BBB5" w14:textId="77777777" w:rsidR="004926A8" w:rsidRPr="00FE535D" w:rsidRDefault="004926A8" w:rsidP="00623EA3">
            <w:pPr>
              <w:jc w:val="both"/>
              <w:rPr>
                <w:rFonts w:ascii="Times New Roman" w:hAnsi="Times New Roman" w:cs="Times New Roman"/>
              </w:rPr>
            </w:pPr>
          </w:p>
        </w:tc>
        <w:tc>
          <w:tcPr>
            <w:tcW w:w="2759" w:type="dxa"/>
          </w:tcPr>
          <w:p w14:paraId="49DEE42C" w14:textId="77777777" w:rsidR="004926A8" w:rsidRPr="00FE535D" w:rsidRDefault="004926A8" w:rsidP="00623EA3">
            <w:pPr>
              <w:jc w:val="both"/>
              <w:rPr>
                <w:rFonts w:ascii="Times New Roman" w:hAnsi="Times New Roman" w:cs="Times New Roman"/>
              </w:rPr>
            </w:pPr>
          </w:p>
        </w:tc>
      </w:tr>
      <w:tr w:rsidR="004926A8" w:rsidRPr="00FE535D" w14:paraId="549F8FA4" w14:textId="77777777" w:rsidTr="004926A8">
        <w:trPr>
          <w:trHeight w:val="126"/>
        </w:trPr>
        <w:tc>
          <w:tcPr>
            <w:tcW w:w="567" w:type="dxa"/>
          </w:tcPr>
          <w:p w14:paraId="7EBEFCAA"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7FF00A9A"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58.</w:t>
            </w:r>
          </w:p>
        </w:tc>
        <w:tc>
          <w:tcPr>
            <w:tcW w:w="2376" w:type="dxa"/>
          </w:tcPr>
          <w:p w14:paraId="36D3B819" w14:textId="77777777" w:rsidR="004926A8" w:rsidRPr="00FE535D" w:rsidRDefault="004926A8" w:rsidP="00C56931">
            <w:pPr>
              <w:tabs>
                <w:tab w:val="left" w:pos="1276"/>
              </w:tabs>
              <w:suppressAutoHyphens/>
              <w:autoSpaceDE w:val="0"/>
              <w:autoSpaceDN w:val="0"/>
              <w:adjustRightInd w:val="0"/>
              <w:spacing w:before="120"/>
              <w:jc w:val="both"/>
              <w:rPr>
                <w:rFonts w:ascii="Times New Roman" w:hAnsi="Times New Roman" w:cs="Times New Roman"/>
              </w:rPr>
            </w:pPr>
            <w:r w:rsidRPr="00FE535D">
              <w:rPr>
                <w:rFonts w:ascii="Times New Roman" w:hAnsi="Times New Roman" w:cs="Times New Roman"/>
              </w:rPr>
              <w:t>В бухгалтерском балансе в составе строк, детализирующих группу статей «Нематериальные активы», отражается следующая информация:</w:t>
            </w:r>
          </w:p>
          <w:p w14:paraId="734A5E30" w14:textId="77777777" w:rsidR="004926A8" w:rsidRPr="00FE535D" w:rsidRDefault="004926A8" w:rsidP="00C56931">
            <w:pPr>
              <w:tabs>
                <w:tab w:val="left" w:pos="1276"/>
              </w:tabs>
              <w:suppressAutoHyphens/>
              <w:autoSpaceDE w:val="0"/>
              <w:autoSpaceDN w:val="0"/>
              <w:adjustRightInd w:val="0"/>
              <w:spacing w:before="120"/>
              <w:jc w:val="both"/>
              <w:rPr>
                <w:rFonts w:ascii="Times New Roman" w:hAnsi="Times New Roman" w:cs="Times New Roman"/>
              </w:rPr>
            </w:pPr>
            <w:r w:rsidRPr="00FE535D">
              <w:rPr>
                <w:rFonts w:ascii="Times New Roman" w:hAnsi="Times New Roman" w:cs="Times New Roman"/>
              </w:rPr>
              <w:t>а)</w:t>
            </w:r>
            <w:r w:rsidRPr="00FE535D">
              <w:rPr>
                <w:rFonts w:ascii="Times New Roman" w:hAnsi="Times New Roman" w:cs="Times New Roman"/>
              </w:rPr>
              <w:tab/>
              <w:t>авансы (предварительная оплата) в связи с созданием (приобретением, улучшением) нематериальных активов за вычетом налога на добавленную стоимость, относящегося к данной сумме аванса;</w:t>
            </w:r>
          </w:p>
          <w:p w14:paraId="070C3FBE" w14:textId="77777777" w:rsidR="004926A8" w:rsidRPr="00FE535D" w:rsidRDefault="004926A8" w:rsidP="00C56931">
            <w:pPr>
              <w:tabs>
                <w:tab w:val="left" w:pos="1276"/>
              </w:tabs>
              <w:suppressAutoHyphens/>
              <w:autoSpaceDE w:val="0"/>
              <w:autoSpaceDN w:val="0"/>
              <w:adjustRightInd w:val="0"/>
              <w:spacing w:before="120"/>
              <w:jc w:val="both"/>
              <w:rPr>
                <w:rFonts w:ascii="Times New Roman" w:hAnsi="Times New Roman" w:cs="Times New Roman"/>
              </w:rPr>
            </w:pPr>
            <w:r w:rsidRPr="00FE535D">
              <w:rPr>
                <w:rFonts w:ascii="Times New Roman" w:hAnsi="Times New Roman" w:cs="Times New Roman"/>
              </w:rPr>
              <w:t>б)</w:t>
            </w:r>
            <w:r w:rsidRPr="00FE535D">
              <w:rPr>
                <w:rFonts w:ascii="Times New Roman" w:hAnsi="Times New Roman" w:cs="Times New Roman"/>
              </w:rPr>
              <w:tab/>
              <w:t xml:space="preserve">незавершённые разработки, в том числе материалы и другие аналогичные предметы, приобретённые с целью создания или улучшения </w:t>
            </w:r>
            <w:r w:rsidRPr="00FE535D">
              <w:rPr>
                <w:rFonts w:ascii="Times New Roman" w:hAnsi="Times New Roman" w:cs="Times New Roman"/>
              </w:rPr>
              <w:lastRenderedPageBreak/>
              <w:t>нематериальных активов;</w:t>
            </w:r>
          </w:p>
          <w:p w14:paraId="7BF60980" w14:textId="77777777" w:rsidR="004926A8" w:rsidRPr="00FE535D" w:rsidRDefault="004926A8" w:rsidP="00C56931">
            <w:pPr>
              <w:tabs>
                <w:tab w:val="left" w:pos="1276"/>
              </w:tabs>
              <w:suppressAutoHyphens/>
              <w:autoSpaceDE w:val="0"/>
              <w:autoSpaceDN w:val="0"/>
              <w:adjustRightInd w:val="0"/>
              <w:spacing w:before="120"/>
              <w:jc w:val="both"/>
              <w:rPr>
                <w:rFonts w:ascii="Times New Roman" w:hAnsi="Times New Roman" w:cs="Times New Roman"/>
              </w:rPr>
            </w:pPr>
            <w:r w:rsidRPr="00FE535D">
              <w:rPr>
                <w:rFonts w:ascii="Times New Roman" w:hAnsi="Times New Roman" w:cs="Times New Roman"/>
              </w:rPr>
              <w:t>в)</w:t>
            </w:r>
            <w:r w:rsidRPr="00FE535D">
              <w:rPr>
                <w:rFonts w:ascii="Times New Roman" w:hAnsi="Times New Roman" w:cs="Times New Roman"/>
              </w:rPr>
              <w:tab/>
              <w:t>готовые к использованию нематериальные активы (после наступления момента готовности), за исключением указанных в подпункте г) настоящего пункта;</w:t>
            </w:r>
          </w:p>
          <w:p w14:paraId="28D77D85" w14:textId="77777777" w:rsidR="004926A8" w:rsidRPr="00FE535D" w:rsidRDefault="004926A8" w:rsidP="00C56931">
            <w:pPr>
              <w:tabs>
                <w:tab w:val="left" w:pos="1276"/>
              </w:tabs>
              <w:suppressAutoHyphens/>
              <w:autoSpaceDE w:val="0"/>
              <w:autoSpaceDN w:val="0"/>
              <w:adjustRightInd w:val="0"/>
              <w:spacing w:before="120"/>
              <w:jc w:val="both"/>
              <w:rPr>
                <w:rFonts w:ascii="Times New Roman" w:hAnsi="Times New Roman" w:cs="Times New Roman"/>
              </w:rPr>
            </w:pPr>
            <w:r w:rsidRPr="00FE535D">
              <w:rPr>
                <w:rFonts w:ascii="Times New Roman" w:hAnsi="Times New Roman" w:cs="Times New Roman"/>
              </w:rPr>
              <w:t>г)</w:t>
            </w:r>
            <w:r w:rsidRPr="00FE535D">
              <w:rPr>
                <w:rFonts w:ascii="Times New Roman" w:hAnsi="Times New Roman" w:cs="Times New Roman"/>
              </w:rPr>
              <w:tab/>
            </w:r>
            <w:proofErr w:type="spellStart"/>
            <w:r w:rsidRPr="00FE535D">
              <w:rPr>
                <w:rFonts w:ascii="Times New Roman" w:hAnsi="Times New Roman" w:cs="Times New Roman"/>
              </w:rPr>
              <w:t>репутационные</w:t>
            </w:r>
            <w:proofErr w:type="spellEnd"/>
            <w:r w:rsidRPr="00FE535D">
              <w:rPr>
                <w:rFonts w:ascii="Times New Roman" w:hAnsi="Times New Roman" w:cs="Times New Roman"/>
              </w:rPr>
              <w:t xml:space="preserve"> нематериальные активы.</w:t>
            </w:r>
          </w:p>
        </w:tc>
        <w:tc>
          <w:tcPr>
            <w:tcW w:w="2803" w:type="dxa"/>
          </w:tcPr>
          <w:p w14:paraId="6DF72145" w14:textId="77777777" w:rsidR="004926A8" w:rsidRPr="00FE535D" w:rsidRDefault="004926A8" w:rsidP="00C56931">
            <w:pPr>
              <w:widowControl w:val="0"/>
              <w:autoSpaceDE w:val="0"/>
              <w:autoSpaceDN w:val="0"/>
              <w:ind w:left="34" w:firstLine="708"/>
              <w:jc w:val="both"/>
              <w:rPr>
                <w:rFonts w:ascii="Times New Roman" w:hAnsi="Times New Roman" w:cs="Times New Roman"/>
              </w:rPr>
            </w:pPr>
            <w:r w:rsidRPr="00FE535D">
              <w:rPr>
                <w:rFonts w:ascii="Times New Roman" w:hAnsi="Times New Roman" w:cs="Times New Roman"/>
              </w:rPr>
              <w:lastRenderedPageBreak/>
              <w:t>Общие положения</w:t>
            </w:r>
          </w:p>
          <w:p w14:paraId="3CC4389F" w14:textId="77777777" w:rsidR="004926A8" w:rsidRPr="00FE535D" w:rsidRDefault="004926A8" w:rsidP="00C56931">
            <w:pPr>
              <w:widowControl w:val="0"/>
              <w:autoSpaceDE w:val="0"/>
              <w:autoSpaceDN w:val="0"/>
              <w:ind w:left="34" w:firstLine="708"/>
              <w:jc w:val="both"/>
              <w:rPr>
                <w:rFonts w:ascii="Times New Roman" w:hAnsi="Times New Roman" w:cs="Times New Roman"/>
              </w:rPr>
            </w:pPr>
          </w:p>
          <w:p w14:paraId="4EBCFC9C" w14:textId="77777777" w:rsidR="004926A8" w:rsidRPr="00FE535D" w:rsidRDefault="004926A8" w:rsidP="00C56931">
            <w:pPr>
              <w:widowControl w:val="0"/>
              <w:autoSpaceDE w:val="0"/>
              <w:autoSpaceDN w:val="0"/>
              <w:ind w:left="34" w:firstLine="708"/>
              <w:jc w:val="both"/>
              <w:rPr>
                <w:rFonts w:ascii="Times New Roman" w:hAnsi="Times New Roman" w:cs="Times New Roman"/>
              </w:rPr>
            </w:pPr>
            <w:r w:rsidRPr="00FE535D">
              <w:rPr>
                <w:rFonts w:ascii="Times New Roman" w:hAnsi="Times New Roman" w:cs="Times New Roman"/>
              </w:rPr>
              <w:t>118 Организация должна раскрыть следующую информацию по каждому классу нематериальных активов, с разграничением между самостоятельно созданными нематериальными активами и прочими нематериальными активами:</w:t>
            </w:r>
          </w:p>
          <w:p w14:paraId="4333C623" w14:textId="77777777" w:rsidR="004926A8" w:rsidRPr="00FE535D" w:rsidRDefault="004926A8" w:rsidP="00C56931">
            <w:pPr>
              <w:widowControl w:val="0"/>
              <w:autoSpaceDE w:val="0"/>
              <w:autoSpaceDN w:val="0"/>
              <w:ind w:left="34" w:firstLine="708"/>
              <w:jc w:val="both"/>
              <w:rPr>
                <w:rFonts w:ascii="Times New Roman" w:hAnsi="Times New Roman" w:cs="Times New Roman"/>
              </w:rPr>
            </w:pPr>
            <w:r w:rsidRPr="00FE535D">
              <w:rPr>
                <w:rFonts w:ascii="Times New Roman" w:hAnsi="Times New Roman" w:cs="Times New Roman"/>
              </w:rPr>
              <w:t>(a) является ли срок полезного использования соответствующих активов неопределенным или конечным и, если конечный, срок полезного использования или примененные нормы амортизации;</w:t>
            </w:r>
          </w:p>
          <w:p w14:paraId="344501E9" w14:textId="77777777" w:rsidR="004926A8" w:rsidRPr="00FE535D" w:rsidRDefault="004926A8" w:rsidP="00C56931">
            <w:pPr>
              <w:widowControl w:val="0"/>
              <w:autoSpaceDE w:val="0"/>
              <w:autoSpaceDN w:val="0"/>
              <w:ind w:left="34" w:firstLine="708"/>
              <w:jc w:val="both"/>
              <w:rPr>
                <w:rFonts w:ascii="Times New Roman" w:hAnsi="Times New Roman" w:cs="Times New Roman"/>
              </w:rPr>
            </w:pPr>
            <w:r w:rsidRPr="00FE535D">
              <w:rPr>
                <w:rFonts w:ascii="Times New Roman" w:hAnsi="Times New Roman" w:cs="Times New Roman"/>
              </w:rPr>
              <w:t>(b) методы амортизации, использованные в отношении нематериальных активов с конечным сроком полезного использования;</w:t>
            </w:r>
          </w:p>
          <w:p w14:paraId="56670F46" w14:textId="77777777" w:rsidR="004926A8" w:rsidRPr="00FE535D" w:rsidRDefault="004926A8" w:rsidP="00C56931">
            <w:pPr>
              <w:widowControl w:val="0"/>
              <w:autoSpaceDE w:val="0"/>
              <w:autoSpaceDN w:val="0"/>
              <w:ind w:left="34" w:firstLine="708"/>
              <w:jc w:val="both"/>
              <w:rPr>
                <w:rFonts w:ascii="Times New Roman" w:hAnsi="Times New Roman" w:cs="Times New Roman"/>
              </w:rPr>
            </w:pPr>
            <w:r w:rsidRPr="00FE535D">
              <w:rPr>
                <w:rFonts w:ascii="Times New Roman" w:hAnsi="Times New Roman" w:cs="Times New Roman"/>
              </w:rPr>
              <w:t xml:space="preserve">(c) валовую </w:t>
            </w:r>
            <w:r w:rsidRPr="00FE535D">
              <w:rPr>
                <w:rFonts w:ascii="Times New Roman" w:hAnsi="Times New Roman" w:cs="Times New Roman"/>
              </w:rPr>
              <w:lastRenderedPageBreak/>
              <w:t>балансовую стоимость и накопленную амортизацию (объединенную с накопленными убытками от обесценения) на начало и конец соответствующего периода;</w:t>
            </w:r>
          </w:p>
          <w:p w14:paraId="4AC1E325" w14:textId="77777777" w:rsidR="004926A8" w:rsidRPr="00FE535D" w:rsidRDefault="004926A8" w:rsidP="00C56931">
            <w:pPr>
              <w:widowControl w:val="0"/>
              <w:autoSpaceDE w:val="0"/>
              <w:autoSpaceDN w:val="0"/>
              <w:ind w:left="34" w:firstLine="708"/>
              <w:jc w:val="both"/>
              <w:rPr>
                <w:rFonts w:ascii="Times New Roman" w:hAnsi="Times New Roman" w:cs="Times New Roman"/>
              </w:rPr>
            </w:pPr>
            <w:r w:rsidRPr="00FE535D">
              <w:rPr>
                <w:rFonts w:ascii="Times New Roman" w:hAnsi="Times New Roman" w:cs="Times New Roman"/>
              </w:rPr>
              <w:t>(d) статью (статьи) отчета о совокупном доходе, в которую (которые) включена амортизация нематериальных активов;</w:t>
            </w:r>
          </w:p>
          <w:p w14:paraId="0B33DFCE" w14:textId="77777777" w:rsidR="004926A8" w:rsidRPr="00FE535D" w:rsidRDefault="004926A8" w:rsidP="00C56931">
            <w:pPr>
              <w:widowControl w:val="0"/>
              <w:autoSpaceDE w:val="0"/>
              <w:autoSpaceDN w:val="0"/>
              <w:ind w:left="34" w:firstLine="708"/>
              <w:jc w:val="both"/>
              <w:rPr>
                <w:rFonts w:ascii="Times New Roman" w:hAnsi="Times New Roman" w:cs="Times New Roman"/>
              </w:rPr>
            </w:pPr>
            <w:r w:rsidRPr="00FE535D">
              <w:rPr>
                <w:rFonts w:ascii="Times New Roman" w:hAnsi="Times New Roman" w:cs="Times New Roman"/>
              </w:rPr>
              <w:t>(e) сверку балансовой стоимости на начало и конец соответствующего периода, отражающую:</w:t>
            </w:r>
          </w:p>
          <w:p w14:paraId="601DA1C0" w14:textId="77777777" w:rsidR="004926A8" w:rsidRPr="00FE535D" w:rsidRDefault="004926A8" w:rsidP="00C56931">
            <w:pPr>
              <w:widowControl w:val="0"/>
              <w:autoSpaceDE w:val="0"/>
              <w:autoSpaceDN w:val="0"/>
              <w:ind w:left="34" w:firstLine="708"/>
              <w:jc w:val="both"/>
              <w:rPr>
                <w:rFonts w:ascii="Times New Roman" w:hAnsi="Times New Roman" w:cs="Times New Roman"/>
              </w:rPr>
            </w:pPr>
            <w:r w:rsidRPr="00FE535D">
              <w:rPr>
                <w:rFonts w:ascii="Times New Roman" w:hAnsi="Times New Roman" w:cs="Times New Roman"/>
              </w:rPr>
              <w:t>(i) поступления, с указанием отдельно тех, которые были получены в результате внутренних разработок, тех, которые были приобретены как отдельные активы, и тех, которые были приобретены при объединении бизнесов;</w:t>
            </w:r>
          </w:p>
          <w:p w14:paraId="6BD31A44" w14:textId="77777777" w:rsidR="004926A8" w:rsidRPr="00FE535D" w:rsidRDefault="004926A8" w:rsidP="00C56931">
            <w:pPr>
              <w:widowControl w:val="0"/>
              <w:autoSpaceDE w:val="0"/>
              <w:autoSpaceDN w:val="0"/>
              <w:ind w:left="34" w:firstLine="708"/>
              <w:jc w:val="both"/>
              <w:rPr>
                <w:rFonts w:ascii="Times New Roman" w:hAnsi="Times New Roman" w:cs="Times New Roman"/>
              </w:rPr>
            </w:pPr>
            <w:r w:rsidRPr="00FE535D">
              <w:rPr>
                <w:rFonts w:ascii="Times New Roman" w:hAnsi="Times New Roman" w:cs="Times New Roman"/>
              </w:rPr>
              <w:t>(</w:t>
            </w:r>
            <w:proofErr w:type="spellStart"/>
            <w:r w:rsidRPr="00FE535D">
              <w:rPr>
                <w:rFonts w:ascii="Times New Roman" w:hAnsi="Times New Roman" w:cs="Times New Roman"/>
              </w:rPr>
              <w:t>ii</w:t>
            </w:r>
            <w:proofErr w:type="spellEnd"/>
            <w:r w:rsidRPr="00FE535D">
              <w:rPr>
                <w:rFonts w:ascii="Times New Roman" w:hAnsi="Times New Roman" w:cs="Times New Roman"/>
              </w:rPr>
              <w:t xml:space="preserve">) активы, классифицированные как предназначенные для продажи или включенные в выбывающую группу, классифицированную как предназначенная для продажи в соответствии с МСФО (IFRS) 5, и прочие </w:t>
            </w:r>
            <w:r w:rsidRPr="00FE535D">
              <w:rPr>
                <w:rFonts w:ascii="Times New Roman" w:hAnsi="Times New Roman" w:cs="Times New Roman"/>
              </w:rPr>
              <w:lastRenderedPageBreak/>
              <w:t>выбытия;</w:t>
            </w:r>
          </w:p>
          <w:p w14:paraId="1CA3828A" w14:textId="77777777" w:rsidR="004926A8" w:rsidRPr="00FE535D" w:rsidRDefault="004926A8" w:rsidP="00C56931">
            <w:pPr>
              <w:widowControl w:val="0"/>
              <w:autoSpaceDE w:val="0"/>
              <w:autoSpaceDN w:val="0"/>
              <w:ind w:left="34" w:firstLine="708"/>
              <w:jc w:val="both"/>
              <w:rPr>
                <w:rFonts w:ascii="Times New Roman" w:hAnsi="Times New Roman" w:cs="Times New Roman"/>
              </w:rPr>
            </w:pPr>
            <w:r w:rsidRPr="00FE535D">
              <w:rPr>
                <w:rFonts w:ascii="Times New Roman" w:hAnsi="Times New Roman" w:cs="Times New Roman"/>
              </w:rPr>
              <w:t>(</w:t>
            </w:r>
            <w:proofErr w:type="spellStart"/>
            <w:r w:rsidRPr="00FE535D">
              <w:rPr>
                <w:rFonts w:ascii="Times New Roman" w:hAnsi="Times New Roman" w:cs="Times New Roman"/>
              </w:rPr>
              <w:t>iii</w:t>
            </w:r>
            <w:proofErr w:type="spellEnd"/>
            <w:r w:rsidRPr="00FE535D">
              <w:rPr>
                <w:rFonts w:ascii="Times New Roman" w:hAnsi="Times New Roman" w:cs="Times New Roman"/>
              </w:rPr>
              <w:t>) увеличения или уменьшения в течение данного периода, возникшие в результате переоценок согласно пунктам 75, 85 и 86 и в результате убытков от обесценения, признанных или восстановленных непосредственно в составе прочего совокупного дохода в соответствии с МСФО (IAS) 36 (если такие имеют место);</w:t>
            </w:r>
          </w:p>
          <w:p w14:paraId="47D3A7E6" w14:textId="77777777" w:rsidR="004926A8" w:rsidRPr="00FE535D" w:rsidRDefault="004926A8" w:rsidP="00C56931">
            <w:pPr>
              <w:widowControl w:val="0"/>
              <w:autoSpaceDE w:val="0"/>
              <w:autoSpaceDN w:val="0"/>
              <w:ind w:left="34" w:firstLine="708"/>
              <w:jc w:val="both"/>
              <w:rPr>
                <w:rFonts w:ascii="Times New Roman" w:hAnsi="Times New Roman" w:cs="Times New Roman"/>
              </w:rPr>
            </w:pPr>
            <w:r w:rsidRPr="00FE535D">
              <w:rPr>
                <w:rFonts w:ascii="Times New Roman" w:hAnsi="Times New Roman" w:cs="Times New Roman"/>
              </w:rPr>
              <w:t>(</w:t>
            </w:r>
            <w:proofErr w:type="spellStart"/>
            <w:r w:rsidRPr="00FE535D">
              <w:rPr>
                <w:rFonts w:ascii="Times New Roman" w:hAnsi="Times New Roman" w:cs="Times New Roman"/>
              </w:rPr>
              <w:t>iv</w:t>
            </w:r>
            <w:proofErr w:type="spellEnd"/>
            <w:r w:rsidRPr="00FE535D">
              <w:rPr>
                <w:rFonts w:ascii="Times New Roman" w:hAnsi="Times New Roman" w:cs="Times New Roman"/>
              </w:rPr>
              <w:t>) убытки от обесценения, признанные в составе прибыли или убытка в течение указанного периода в соответствии с МСФО (IAS) 36 (если такие имеют место);</w:t>
            </w:r>
          </w:p>
          <w:p w14:paraId="1DDCEC23" w14:textId="77777777" w:rsidR="004926A8" w:rsidRPr="00FE535D" w:rsidRDefault="004926A8" w:rsidP="00C56931">
            <w:pPr>
              <w:widowControl w:val="0"/>
              <w:autoSpaceDE w:val="0"/>
              <w:autoSpaceDN w:val="0"/>
              <w:ind w:left="34" w:firstLine="708"/>
              <w:jc w:val="both"/>
              <w:rPr>
                <w:rFonts w:ascii="Times New Roman" w:hAnsi="Times New Roman" w:cs="Times New Roman"/>
              </w:rPr>
            </w:pPr>
            <w:r w:rsidRPr="00FE535D">
              <w:rPr>
                <w:rFonts w:ascii="Times New Roman" w:hAnsi="Times New Roman" w:cs="Times New Roman"/>
              </w:rPr>
              <w:t>(v) убытки от обесценения, восстановленные в составе прибыли или убытка в течение указанного периода в соответствии с МСФО (IAS) 36 (если такие имеют место);</w:t>
            </w:r>
          </w:p>
          <w:p w14:paraId="3F5BBC6D" w14:textId="77777777" w:rsidR="004926A8" w:rsidRPr="00FE535D" w:rsidRDefault="004926A8" w:rsidP="00C56931">
            <w:pPr>
              <w:widowControl w:val="0"/>
              <w:autoSpaceDE w:val="0"/>
              <w:autoSpaceDN w:val="0"/>
              <w:ind w:left="34" w:firstLine="708"/>
              <w:jc w:val="both"/>
              <w:rPr>
                <w:rFonts w:ascii="Times New Roman" w:hAnsi="Times New Roman" w:cs="Times New Roman"/>
              </w:rPr>
            </w:pPr>
            <w:r w:rsidRPr="00FE535D">
              <w:rPr>
                <w:rFonts w:ascii="Times New Roman" w:hAnsi="Times New Roman" w:cs="Times New Roman"/>
              </w:rPr>
              <w:t>(</w:t>
            </w:r>
            <w:proofErr w:type="spellStart"/>
            <w:r w:rsidRPr="00FE535D">
              <w:rPr>
                <w:rFonts w:ascii="Times New Roman" w:hAnsi="Times New Roman" w:cs="Times New Roman"/>
              </w:rPr>
              <w:t>vi</w:t>
            </w:r>
            <w:proofErr w:type="spellEnd"/>
            <w:r w:rsidRPr="00FE535D">
              <w:rPr>
                <w:rFonts w:ascii="Times New Roman" w:hAnsi="Times New Roman" w:cs="Times New Roman"/>
              </w:rPr>
              <w:t>) амортизацию, признанную в течение данного периода;</w:t>
            </w:r>
          </w:p>
          <w:p w14:paraId="3D5886E7" w14:textId="77777777" w:rsidR="004926A8" w:rsidRPr="00FE535D" w:rsidRDefault="004926A8" w:rsidP="00C56931">
            <w:pPr>
              <w:widowControl w:val="0"/>
              <w:autoSpaceDE w:val="0"/>
              <w:autoSpaceDN w:val="0"/>
              <w:ind w:left="34" w:firstLine="708"/>
              <w:jc w:val="both"/>
              <w:rPr>
                <w:rFonts w:ascii="Times New Roman" w:hAnsi="Times New Roman" w:cs="Times New Roman"/>
              </w:rPr>
            </w:pPr>
            <w:r w:rsidRPr="00FE535D">
              <w:rPr>
                <w:rFonts w:ascii="Times New Roman" w:hAnsi="Times New Roman" w:cs="Times New Roman"/>
              </w:rPr>
              <w:t>(</w:t>
            </w:r>
            <w:proofErr w:type="spellStart"/>
            <w:r w:rsidRPr="00FE535D">
              <w:rPr>
                <w:rFonts w:ascii="Times New Roman" w:hAnsi="Times New Roman" w:cs="Times New Roman"/>
              </w:rPr>
              <w:t>vii</w:t>
            </w:r>
            <w:proofErr w:type="spellEnd"/>
            <w:r w:rsidRPr="00FE535D">
              <w:rPr>
                <w:rFonts w:ascii="Times New Roman" w:hAnsi="Times New Roman" w:cs="Times New Roman"/>
              </w:rPr>
              <w:t xml:space="preserve">) чистые курсовые разницы, возникающие при пересчете показателей </w:t>
            </w:r>
            <w:r w:rsidRPr="00FE535D">
              <w:rPr>
                <w:rFonts w:ascii="Times New Roman" w:hAnsi="Times New Roman" w:cs="Times New Roman"/>
              </w:rPr>
              <w:lastRenderedPageBreak/>
              <w:t>финансовой отчетности в валюту представления отчетности и при пересчете показателей иностранного подразделения в валюту представления отчетности организации; и</w:t>
            </w:r>
          </w:p>
          <w:p w14:paraId="083C1594" w14:textId="77777777" w:rsidR="004926A8" w:rsidRPr="00FE535D" w:rsidRDefault="004926A8" w:rsidP="00C56931">
            <w:pPr>
              <w:widowControl w:val="0"/>
              <w:autoSpaceDE w:val="0"/>
              <w:autoSpaceDN w:val="0"/>
              <w:ind w:left="34" w:firstLine="708"/>
              <w:jc w:val="both"/>
              <w:rPr>
                <w:rFonts w:ascii="Times New Roman" w:hAnsi="Times New Roman" w:cs="Times New Roman"/>
              </w:rPr>
            </w:pPr>
            <w:r w:rsidRPr="00FE535D">
              <w:rPr>
                <w:rFonts w:ascii="Times New Roman" w:hAnsi="Times New Roman" w:cs="Times New Roman"/>
              </w:rPr>
              <w:t>(</w:t>
            </w:r>
            <w:proofErr w:type="spellStart"/>
            <w:r w:rsidRPr="00FE535D">
              <w:rPr>
                <w:rFonts w:ascii="Times New Roman" w:hAnsi="Times New Roman" w:cs="Times New Roman"/>
              </w:rPr>
              <w:t>viii</w:t>
            </w:r>
            <w:proofErr w:type="spellEnd"/>
            <w:r w:rsidRPr="00FE535D">
              <w:rPr>
                <w:rFonts w:ascii="Times New Roman" w:hAnsi="Times New Roman" w:cs="Times New Roman"/>
              </w:rPr>
              <w:t>) прочие изменения балансовой стоимости в течение указанного периода.</w:t>
            </w:r>
          </w:p>
          <w:p w14:paraId="04147116" w14:textId="77777777" w:rsidR="004926A8" w:rsidRPr="00FE535D" w:rsidRDefault="004926A8" w:rsidP="00C56931">
            <w:pPr>
              <w:widowControl w:val="0"/>
              <w:autoSpaceDE w:val="0"/>
              <w:autoSpaceDN w:val="0"/>
              <w:ind w:left="34" w:firstLine="708"/>
              <w:jc w:val="both"/>
              <w:rPr>
                <w:rFonts w:ascii="Times New Roman" w:hAnsi="Times New Roman" w:cs="Times New Roman"/>
              </w:rPr>
            </w:pPr>
            <w:r w:rsidRPr="00FE535D">
              <w:rPr>
                <w:rFonts w:ascii="Times New Roman" w:hAnsi="Times New Roman" w:cs="Times New Roman"/>
              </w:rPr>
              <w:t>122 Организация должна также раскрыть следующую информацию:</w:t>
            </w:r>
          </w:p>
          <w:p w14:paraId="1F4313D0" w14:textId="77777777" w:rsidR="004926A8" w:rsidRPr="00FE535D" w:rsidRDefault="004926A8" w:rsidP="00C56931">
            <w:pPr>
              <w:widowControl w:val="0"/>
              <w:autoSpaceDE w:val="0"/>
              <w:autoSpaceDN w:val="0"/>
              <w:ind w:left="34" w:firstLine="708"/>
              <w:jc w:val="both"/>
              <w:rPr>
                <w:rFonts w:ascii="Times New Roman" w:hAnsi="Times New Roman" w:cs="Times New Roman"/>
              </w:rPr>
            </w:pPr>
            <w:r w:rsidRPr="00FE535D">
              <w:rPr>
                <w:rFonts w:ascii="Times New Roman" w:hAnsi="Times New Roman" w:cs="Times New Roman"/>
              </w:rPr>
              <w:t>(a) применительно к нематериальному активу, классифицированному как нематериальный актив с неопределенным сроком полезного использования, - балансовую стоимость этого актива и основания для его оценки как нематериального актива с неопределенным сроком полезного использования. Раскрывая такие основания, организация должна описать фактор или факторы, которые в значительной мере повлияли на решение о том, что этот актив имеет неопределенный срок полезного использования;</w:t>
            </w:r>
          </w:p>
          <w:p w14:paraId="6B5BDC97" w14:textId="77777777" w:rsidR="004926A8" w:rsidRPr="00FE535D" w:rsidRDefault="004926A8" w:rsidP="00C56931">
            <w:pPr>
              <w:widowControl w:val="0"/>
              <w:autoSpaceDE w:val="0"/>
              <w:autoSpaceDN w:val="0"/>
              <w:ind w:left="34" w:firstLine="708"/>
              <w:jc w:val="both"/>
              <w:rPr>
                <w:rFonts w:ascii="Times New Roman" w:hAnsi="Times New Roman" w:cs="Times New Roman"/>
              </w:rPr>
            </w:pPr>
            <w:r w:rsidRPr="00FE535D">
              <w:rPr>
                <w:rFonts w:ascii="Times New Roman" w:hAnsi="Times New Roman" w:cs="Times New Roman"/>
              </w:rPr>
              <w:t xml:space="preserve">(b) описание, </w:t>
            </w:r>
            <w:r w:rsidRPr="00FE535D">
              <w:rPr>
                <w:rFonts w:ascii="Times New Roman" w:hAnsi="Times New Roman" w:cs="Times New Roman"/>
              </w:rPr>
              <w:lastRenderedPageBreak/>
              <w:t>балансовую стоимость и оставшийся срок амортизации в отношении отдельного нематериального актива, являющегося существенным для финансовой отчетности организации;</w:t>
            </w:r>
          </w:p>
          <w:p w14:paraId="3E2A7861" w14:textId="77777777" w:rsidR="004926A8" w:rsidRPr="00FE535D" w:rsidRDefault="004926A8" w:rsidP="00C56931">
            <w:pPr>
              <w:widowControl w:val="0"/>
              <w:autoSpaceDE w:val="0"/>
              <w:autoSpaceDN w:val="0"/>
              <w:ind w:left="34" w:firstLine="708"/>
              <w:jc w:val="both"/>
              <w:rPr>
                <w:rFonts w:ascii="Times New Roman" w:hAnsi="Times New Roman" w:cs="Times New Roman"/>
              </w:rPr>
            </w:pPr>
            <w:r w:rsidRPr="00FE535D">
              <w:rPr>
                <w:rFonts w:ascii="Times New Roman" w:hAnsi="Times New Roman" w:cs="Times New Roman"/>
              </w:rPr>
              <w:t>(c) применительно к нематериальным активам, приобретенным при помощи государственной субсидии и первоначально признанным по справедливой стоимости (см. пункт 44):</w:t>
            </w:r>
          </w:p>
          <w:p w14:paraId="7E58EDE3" w14:textId="77777777" w:rsidR="004926A8" w:rsidRPr="00FE535D" w:rsidRDefault="004926A8" w:rsidP="00C56931">
            <w:pPr>
              <w:widowControl w:val="0"/>
              <w:autoSpaceDE w:val="0"/>
              <w:autoSpaceDN w:val="0"/>
              <w:ind w:left="34" w:firstLine="708"/>
              <w:jc w:val="both"/>
              <w:rPr>
                <w:rFonts w:ascii="Times New Roman" w:hAnsi="Times New Roman" w:cs="Times New Roman"/>
              </w:rPr>
            </w:pPr>
            <w:r w:rsidRPr="00FE535D">
              <w:rPr>
                <w:rFonts w:ascii="Times New Roman" w:hAnsi="Times New Roman" w:cs="Times New Roman"/>
              </w:rPr>
              <w:t>(i) справедливую стоимость, по которой эти активы были первоначально признаны;</w:t>
            </w:r>
          </w:p>
          <w:p w14:paraId="34AB16B3" w14:textId="77777777" w:rsidR="004926A8" w:rsidRPr="00FE535D" w:rsidRDefault="004926A8" w:rsidP="00C56931">
            <w:pPr>
              <w:widowControl w:val="0"/>
              <w:autoSpaceDE w:val="0"/>
              <w:autoSpaceDN w:val="0"/>
              <w:ind w:left="34" w:firstLine="708"/>
              <w:jc w:val="both"/>
              <w:rPr>
                <w:rFonts w:ascii="Times New Roman" w:hAnsi="Times New Roman" w:cs="Times New Roman"/>
              </w:rPr>
            </w:pPr>
            <w:r w:rsidRPr="00FE535D">
              <w:rPr>
                <w:rFonts w:ascii="Times New Roman" w:hAnsi="Times New Roman" w:cs="Times New Roman"/>
              </w:rPr>
              <w:t>(</w:t>
            </w:r>
            <w:proofErr w:type="spellStart"/>
            <w:r w:rsidRPr="00FE535D">
              <w:rPr>
                <w:rFonts w:ascii="Times New Roman" w:hAnsi="Times New Roman" w:cs="Times New Roman"/>
              </w:rPr>
              <w:t>ii</w:t>
            </w:r>
            <w:proofErr w:type="spellEnd"/>
            <w:r w:rsidRPr="00FE535D">
              <w:rPr>
                <w:rFonts w:ascii="Times New Roman" w:hAnsi="Times New Roman" w:cs="Times New Roman"/>
              </w:rPr>
              <w:t>) их балансовую стоимость; и</w:t>
            </w:r>
          </w:p>
          <w:p w14:paraId="2292A6F9" w14:textId="77777777" w:rsidR="004926A8" w:rsidRPr="00FE535D" w:rsidRDefault="004926A8" w:rsidP="00C56931">
            <w:pPr>
              <w:widowControl w:val="0"/>
              <w:autoSpaceDE w:val="0"/>
              <w:autoSpaceDN w:val="0"/>
              <w:ind w:left="34" w:firstLine="708"/>
              <w:jc w:val="both"/>
              <w:rPr>
                <w:rFonts w:ascii="Times New Roman" w:hAnsi="Times New Roman" w:cs="Times New Roman"/>
              </w:rPr>
            </w:pPr>
            <w:r w:rsidRPr="00FE535D">
              <w:rPr>
                <w:rFonts w:ascii="Times New Roman" w:hAnsi="Times New Roman" w:cs="Times New Roman"/>
              </w:rPr>
              <w:t>(</w:t>
            </w:r>
            <w:proofErr w:type="spellStart"/>
            <w:r w:rsidRPr="00FE535D">
              <w:rPr>
                <w:rFonts w:ascii="Times New Roman" w:hAnsi="Times New Roman" w:cs="Times New Roman"/>
              </w:rPr>
              <w:t>iii</w:t>
            </w:r>
            <w:proofErr w:type="spellEnd"/>
            <w:r w:rsidRPr="00FE535D">
              <w:rPr>
                <w:rFonts w:ascii="Times New Roman" w:hAnsi="Times New Roman" w:cs="Times New Roman"/>
              </w:rPr>
              <w:t>) оцениваются ли они после признания с использованием модели учета по первоначальной стоимости или модели учета по переоцененной стоимости;</w:t>
            </w:r>
          </w:p>
          <w:p w14:paraId="6F1C5F0B" w14:textId="77777777" w:rsidR="004926A8" w:rsidRPr="00FE535D" w:rsidRDefault="004926A8" w:rsidP="00C56931">
            <w:pPr>
              <w:widowControl w:val="0"/>
              <w:autoSpaceDE w:val="0"/>
              <w:autoSpaceDN w:val="0"/>
              <w:ind w:left="34" w:firstLine="708"/>
              <w:jc w:val="both"/>
              <w:rPr>
                <w:rFonts w:ascii="Times New Roman" w:hAnsi="Times New Roman" w:cs="Times New Roman"/>
              </w:rPr>
            </w:pPr>
            <w:r w:rsidRPr="00FE535D">
              <w:rPr>
                <w:rFonts w:ascii="Times New Roman" w:hAnsi="Times New Roman" w:cs="Times New Roman"/>
              </w:rPr>
              <w:t xml:space="preserve">(d) наличие и балансовую стоимость нематериальных активов, в отношении прав собственности на которые действуют определенные ограничения, а также </w:t>
            </w:r>
            <w:r w:rsidRPr="00FE535D">
              <w:rPr>
                <w:rFonts w:ascii="Times New Roman" w:hAnsi="Times New Roman" w:cs="Times New Roman"/>
              </w:rPr>
              <w:lastRenderedPageBreak/>
              <w:t>балансовую стоимость нематериальных активов, переданных в залог в качестве обеспечения обязательств;</w:t>
            </w:r>
          </w:p>
          <w:p w14:paraId="2E7718DE" w14:textId="77777777" w:rsidR="004926A8" w:rsidRPr="00FE535D" w:rsidRDefault="004926A8" w:rsidP="00C56931">
            <w:pPr>
              <w:widowControl w:val="0"/>
              <w:autoSpaceDE w:val="0"/>
              <w:autoSpaceDN w:val="0"/>
              <w:ind w:left="34" w:firstLine="708"/>
              <w:jc w:val="both"/>
              <w:rPr>
                <w:rFonts w:ascii="Times New Roman" w:hAnsi="Times New Roman" w:cs="Times New Roman"/>
              </w:rPr>
            </w:pPr>
            <w:r w:rsidRPr="00FE535D">
              <w:rPr>
                <w:rFonts w:ascii="Times New Roman" w:hAnsi="Times New Roman" w:cs="Times New Roman"/>
              </w:rPr>
              <w:t>(e) сумму принятых на себя договорных обязательств по будущим операциям по приобретению нематериальных активов.</w:t>
            </w:r>
          </w:p>
        </w:tc>
        <w:tc>
          <w:tcPr>
            <w:tcW w:w="2660" w:type="dxa"/>
          </w:tcPr>
          <w:p w14:paraId="2A01B778"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Положения по бухгалтерскому учету "Бухгалтерская отчетность организации" (ПБУ 4/99)</w:t>
            </w:r>
          </w:p>
          <w:p w14:paraId="1EE840A0" w14:textId="77777777" w:rsidR="004926A8" w:rsidRPr="00FE535D" w:rsidRDefault="004926A8" w:rsidP="00C56931">
            <w:pPr>
              <w:jc w:val="both"/>
              <w:rPr>
                <w:rFonts w:ascii="Times New Roman" w:hAnsi="Times New Roman" w:cs="Times New Roman"/>
              </w:rPr>
            </w:pPr>
          </w:p>
          <w:p w14:paraId="4F03FF49"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20. Бухгалтерский баланс должен содержать следующие числовые показатели</w:t>
            </w:r>
          </w:p>
          <w:p w14:paraId="67656018" w14:textId="77777777" w:rsidR="004926A8" w:rsidRPr="00FE535D" w:rsidRDefault="004926A8" w:rsidP="00C56931">
            <w:pPr>
              <w:jc w:val="both"/>
              <w:rPr>
                <w:rFonts w:ascii="Times New Roman" w:hAnsi="Times New Roman" w:cs="Times New Roman"/>
              </w:rPr>
            </w:pPr>
          </w:p>
          <w:p w14:paraId="37246AFC"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Нематериальные активы:</w:t>
            </w:r>
          </w:p>
          <w:p w14:paraId="0B291F77" w14:textId="77777777" w:rsidR="004926A8" w:rsidRPr="00FE535D" w:rsidRDefault="004926A8" w:rsidP="00C56931">
            <w:pPr>
              <w:jc w:val="both"/>
              <w:rPr>
                <w:rFonts w:ascii="Times New Roman" w:hAnsi="Times New Roman" w:cs="Times New Roman"/>
              </w:rPr>
            </w:pPr>
          </w:p>
          <w:p w14:paraId="43A8CA82"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Права на объекты интеллектуальной (промышленной) собственности</w:t>
            </w:r>
          </w:p>
          <w:p w14:paraId="3D6DB27F"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Патенты, лицензии, торговые знаки, знаки обслуживания, иные аналогичные права и активы</w:t>
            </w:r>
          </w:p>
          <w:p w14:paraId="346580BD"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Организационные расходы</w:t>
            </w:r>
          </w:p>
          <w:p w14:paraId="35089AE4"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Деловая репутация организации.</w:t>
            </w:r>
          </w:p>
          <w:p w14:paraId="262AFA91" w14:textId="77777777" w:rsidR="004926A8" w:rsidRPr="00FE535D" w:rsidRDefault="004926A8" w:rsidP="00C56931">
            <w:pPr>
              <w:jc w:val="both"/>
              <w:rPr>
                <w:rFonts w:ascii="Times New Roman" w:hAnsi="Times New Roman" w:cs="Times New Roman"/>
              </w:rPr>
            </w:pPr>
          </w:p>
          <w:p w14:paraId="59DB4911" w14:textId="77777777" w:rsidR="004926A8" w:rsidRPr="00FE535D" w:rsidRDefault="004926A8" w:rsidP="00D57ED2">
            <w:pPr>
              <w:jc w:val="both"/>
              <w:rPr>
                <w:rFonts w:ascii="Times New Roman" w:hAnsi="Times New Roman" w:cs="Times New Roman"/>
              </w:rPr>
            </w:pPr>
            <w:r w:rsidRPr="00FE535D">
              <w:rPr>
                <w:rFonts w:ascii="Times New Roman" w:hAnsi="Times New Roman" w:cs="Times New Roman"/>
              </w:rPr>
              <w:t xml:space="preserve">В пунктах 118 – 122 МСФО (IAS) 38 установлены минимальные требования по раскрытию </w:t>
            </w:r>
            <w:r w:rsidRPr="00FE535D">
              <w:rPr>
                <w:rFonts w:ascii="Times New Roman" w:hAnsi="Times New Roman" w:cs="Times New Roman"/>
              </w:rPr>
              <w:lastRenderedPageBreak/>
              <w:t>информации в бухгалтерской (финансовой) отчетности, в составе которых требование по раскрытию информации о суммах авансов (предоплаты), связанных с созданием, приобретением нематериальных активов, не предусмотрено.</w:t>
            </w:r>
          </w:p>
          <w:p w14:paraId="4C8EFA73" w14:textId="77777777" w:rsidR="004926A8" w:rsidRPr="00FE535D" w:rsidRDefault="004926A8" w:rsidP="00D57ED2">
            <w:pPr>
              <w:jc w:val="both"/>
              <w:rPr>
                <w:rFonts w:ascii="Times New Roman" w:hAnsi="Times New Roman" w:cs="Times New Roman"/>
              </w:rPr>
            </w:pPr>
          </w:p>
          <w:p w14:paraId="242AEF7C" w14:textId="77777777" w:rsidR="004926A8" w:rsidRPr="00FE535D" w:rsidRDefault="004926A8" w:rsidP="00D57ED2">
            <w:pPr>
              <w:jc w:val="both"/>
              <w:rPr>
                <w:rFonts w:ascii="Times New Roman" w:hAnsi="Times New Roman" w:cs="Times New Roman"/>
              </w:rPr>
            </w:pPr>
            <w:r w:rsidRPr="00FE535D">
              <w:rPr>
                <w:rFonts w:ascii="Times New Roman" w:hAnsi="Times New Roman" w:cs="Times New Roman"/>
              </w:rPr>
              <w:t>Поскольку авансы (предварительная оплата) по созданию (приобретению) нематериальных активов не признаются нематериальными активами в связи с несоответствием критериям признания, в частности, отсутствием у организации контроля над такими нематериальными активами, раскрытие указанной информации в бухгалтерской (финансовой) отчетности по строке «Нематериальные активы» не подлежит.</w:t>
            </w:r>
          </w:p>
          <w:p w14:paraId="1E323C7E" w14:textId="77777777" w:rsidR="004926A8" w:rsidRPr="00FE535D" w:rsidRDefault="004926A8" w:rsidP="00D57ED2">
            <w:pPr>
              <w:jc w:val="both"/>
              <w:rPr>
                <w:rFonts w:ascii="Times New Roman" w:hAnsi="Times New Roman" w:cs="Times New Roman"/>
              </w:rPr>
            </w:pPr>
            <w:r w:rsidRPr="00FE535D">
              <w:rPr>
                <w:rFonts w:ascii="Times New Roman" w:hAnsi="Times New Roman" w:cs="Times New Roman"/>
              </w:rPr>
              <w:t xml:space="preserve">В связи с изложенным, необходимо исключить подпункт а) пункта 58 из обязательного </w:t>
            </w:r>
            <w:r w:rsidRPr="00FE535D">
              <w:rPr>
                <w:rFonts w:ascii="Times New Roman" w:hAnsi="Times New Roman" w:cs="Times New Roman"/>
              </w:rPr>
              <w:lastRenderedPageBreak/>
              <w:t>минимального перечня информации, подлежащей раскрытию в бухгалтерской (финансовой) отчетности по статье «Нематериальные активы».</w:t>
            </w:r>
          </w:p>
        </w:tc>
        <w:tc>
          <w:tcPr>
            <w:tcW w:w="3827" w:type="dxa"/>
          </w:tcPr>
          <w:p w14:paraId="08477C74"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Предлагаем изложить в  следующей редакции:</w:t>
            </w:r>
          </w:p>
          <w:p w14:paraId="397E16FA" w14:textId="77777777" w:rsidR="004926A8" w:rsidRPr="00FE535D" w:rsidRDefault="004926A8" w:rsidP="00C56931">
            <w:pPr>
              <w:jc w:val="both"/>
              <w:rPr>
                <w:rFonts w:ascii="Times New Roman" w:hAnsi="Times New Roman" w:cs="Times New Roman"/>
              </w:rPr>
            </w:pPr>
          </w:p>
          <w:p w14:paraId="35444E6F"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«В бухгалтерском балансе в составе строк, детализирующих группу статей «Нематериальные активы», отражается следующая информация:</w:t>
            </w:r>
          </w:p>
          <w:p w14:paraId="1881DB75"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а) права на объекты интеллектуальной;</w:t>
            </w:r>
          </w:p>
          <w:p w14:paraId="48CCD6E5"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б) патенты, лицензии, торговые знаки, знаки обслуживания, иные аналогичные права и активы;</w:t>
            </w:r>
          </w:p>
          <w:p w14:paraId="755CDC4A"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в) организационные расходы;</w:t>
            </w:r>
          </w:p>
          <w:p w14:paraId="067BFF91"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г) деловая репутация организации;</w:t>
            </w:r>
          </w:p>
          <w:p w14:paraId="5E081ABE"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е)</w:t>
            </w:r>
            <w:r w:rsidRPr="00FE535D">
              <w:rPr>
                <w:rFonts w:ascii="Times New Roman" w:hAnsi="Times New Roman" w:cs="Times New Roman"/>
              </w:rPr>
              <w:tab/>
              <w:t>незавершённые разработки, в том числе материалы и другие аналогичные предметы, приобретённые с целью создания или улучшения нематериальных активов;</w:t>
            </w:r>
          </w:p>
          <w:p w14:paraId="77F6C648"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ж)</w:t>
            </w:r>
            <w:r w:rsidRPr="00FE535D">
              <w:rPr>
                <w:rFonts w:ascii="Times New Roman" w:hAnsi="Times New Roman" w:cs="Times New Roman"/>
              </w:rPr>
              <w:tab/>
              <w:t>готовые к использованию нематериальные активы (после наступления момента готовности), за исключением указанных в подпункте г) настоящего пункта;»</w:t>
            </w:r>
          </w:p>
          <w:p w14:paraId="5121C180" w14:textId="77777777" w:rsidR="004926A8" w:rsidRPr="00FE535D" w:rsidRDefault="004926A8" w:rsidP="00D57ED2">
            <w:pPr>
              <w:ind w:firstLine="318"/>
              <w:jc w:val="both"/>
              <w:rPr>
                <w:rFonts w:ascii="Times New Roman" w:hAnsi="Times New Roman" w:cs="Times New Roman"/>
              </w:rPr>
            </w:pPr>
          </w:p>
        </w:tc>
        <w:tc>
          <w:tcPr>
            <w:tcW w:w="2759" w:type="dxa"/>
          </w:tcPr>
          <w:p w14:paraId="17092365" w14:textId="77777777" w:rsidR="004926A8" w:rsidRPr="00FE535D" w:rsidRDefault="004926A8" w:rsidP="00C56931">
            <w:pPr>
              <w:jc w:val="both"/>
              <w:rPr>
                <w:rFonts w:ascii="Times New Roman" w:hAnsi="Times New Roman" w:cs="Times New Roman"/>
              </w:rPr>
            </w:pPr>
          </w:p>
        </w:tc>
      </w:tr>
      <w:tr w:rsidR="004926A8" w:rsidRPr="00FE535D" w14:paraId="22CC368E" w14:textId="77777777" w:rsidTr="004926A8">
        <w:trPr>
          <w:trHeight w:val="135"/>
        </w:trPr>
        <w:tc>
          <w:tcPr>
            <w:tcW w:w="567" w:type="dxa"/>
          </w:tcPr>
          <w:p w14:paraId="08565807"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737BC906"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59.</w:t>
            </w:r>
          </w:p>
        </w:tc>
        <w:tc>
          <w:tcPr>
            <w:tcW w:w="2376" w:type="dxa"/>
          </w:tcPr>
          <w:p w14:paraId="6EDBEC21"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В отчете о финансовых результатах раскрывается информация:</w:t>
            </w:r>
          </w:p>
          <w:p w14:paraId="05FE9F0F"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а)</w:t>
            </w:r>
            <w:r w:rsidRPr="00FE535D">
              <w:rPr>
                <w:rFonts w:ascii="Times New Roman" w:eastAsia="Times New Roman" w:hAnsi="Times New Roman" w:cs="Times New Roman"/>
                <w:lang w:eastAsia="ru-RU"/>
              </w:rPr>
              <w:tab/>
              <w:t>о доходах (расходах) от выбытия нематериальных активов за отчетный период;</w:t>
            </w:r>
          </w:p>
          <w:p w14:paraId="1428B9AD"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б)</w:t>
            </w:r>
            <w:r w:rsidRPr="00FE535D">
              <w:rPr>
                <w:rFonts w:ascii="Times New Roman" w:eastAsia="Times New Roman" w:hAnsi="Times New Roman" w:cs="Times New Roman"/>
                <w:lang w:eastAsia="ru-RU"/>
              </w:rPr>
              <w:tab/>
              <w:t>о сумме переоценки нематериальных активов, отнесенной на доходы (расходы) отчетного периода;</w:t>
            </w:r>
          </w:p>
          <w:p w14:paraId="7967D04D"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в)</w:t>
            </w:r>
            <w:r w:rsidRPr="00FE535D">
              <w:rPr>
                <w:rFonts w:ascii="Times New Roman" w:eastAsia="Times New Roman" w:hAnsi="Times New Roman" w:cs="Times New Roman"/>
                <w:lang w:eastAsia="ru-RU"/>
              </w:rPr>
              <w:tab/>
              <w:t>о сумме переоценки нематериальных активов, отнесенной в отчетном периоде на капитал;</w:t>
            </w:r>
          </w:p>
          <w:p w14:paraId="1EAF0B7E"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г)</w:t>
            </w:r>
            <w:r w:rsidRPr="00FE535D">
              <w:rPr>
                <w:rFonts w:ascii="Times New Roman" w:eastAsia="Times New Roman" w:hAnsi="Times New Roman" w:cs="Times New Roman"/>
                <w:lang w:eastAsia="ru-RU"/>
              </w:rPr>
              <w:tab/>
              <w:t xml:space="preserve">о сумме обесценения нематериальных активов и </w:t>
            </w:r>
            <w:r w:rsidRPr="00FE535D">
              <w:rPr>
                <w:rFonts w:ascii="Times New Roman" w:eastAsia="Times New Roman" w:hAnsi="Times New Roman" w:cs="Times New Roman"/>
                <w:lang w:eastAsia="ru-RU"/>
              </w:rPr>
              <w:lastRenderedPageBreak/>
              <w:t>восстановлении обесценения, отнесенной на доходы (расходы) отчетного периода;</w:t>
            </w:r>
          </w:p>
          <w:p w14:paraId="3C589B71"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д)</w:t>
            </w:r>
            <w:r w:rsidRPr="00FE535D">
              <w:rPr>
                <w:rFonts w:ascii="Times New Roman" w:eastAsia="Times New Roman" w:hAnsi="Times New Roman" w:cs="Times New Roman"/>
                <w:lang w:eastAsia="ru-RU"/>
              </w:rPr>
              <w:tab/>
              <w:t>о сумме обесценения нематериальных активов и восстановлении обесценения, отнесенной в отчетном периоде на капитал.</w:t>
            </w:r>
          </w:p>
          <w:p w14:paraId="2E502082"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 xml:space="preserve">Указанные в настоящем пункте показатели могут объединяться в отчете о финансовых результатах с аналогичными показателями по другим </w:t>
            </w:r>
            <w:proofErr w:type="spellStart"/>
            <w:r w:rsidRPr="00FE535D">
              <w:rPr>
                <w:rFonts w:ascii="Times New Roman" w:eastAsia="Times New Roman" w:hAnsi="Times New Roman" w:cs="Times New Roman"/>
                <w:lang w:eastAsia="ru-RU"/>
              </w:rPr>
              <w:t>внеоборотным</w:t>
            </w:r>
            <w:proofErr w:type="spellEnd"/>
            <w:r w:rsidRPr="00FE535D">
              <w:rPr>
                <w:rFonts w:ascii="Times New Roman" w:eastAsia="Times New Roman" w:hAnsi="Times New Roman" w:cs="Times New Roman"/>
                <w:lang w:eastAsia="ru-RU"/>
              </w:rPr>
              <w:t xml:space="preserve"> активам, в частности, по основным средствам.</w:t>
            </w:r>
          </w:p>
        </w:tc>
        <w:tc>
          <w:tcPr>
            <w:tcW w:w="2803" w:type="dxa"/>
          </w:tcPr>
          <w:p w14:paraId="52FBE8A0"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lastRenderedPageBreak/>
              <w:t>118 Организация должна раскрыть следующую информацию по каждому классу нематериальных активов, с разграничением между самостоятельно созданными нематериальными активами и прочими нематериальными активами:</w:t>
            </w:r>
          </w:p>
          <w:p w14:paraId="25183451"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(a) является ли срок полезного использования соответствующих активов неопределенным или конечным и, если конечный, срок полезного использования или примененные нормы амортизации;</w:t>
            </w:r>
          </w:p>
          <w:p w14:paraId="2C9BDA5F"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(b) методы амортизации, использованные в отношении нематериальных активов с конечным сроком полезного использования;</w:t>
            </w:r>
          </w:p>
          <w:p w14:paraId="72154B45"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 xml:space="preserve">(c) валовую балансовую </w:t>
            </w:r>
            <w:r w:rsidRPr="00FE535D">
              <w:rPr>
                <w:rFonts w:ascii="Times New Roman" w:eastAsia="Times New Roman" w:hAnsi="Times New Roman" w:cs="Times New Roman"/>
                <w:lang w:eastAsia="ru-RU"/>
              </w:rPr>
              <w:lastRenderedPageBreak/>
              <w:t>стоимость и накопленную амортизацию (объединенную с накопленными убытками от обесценения) на начало и конец соответствующего периода;</w:t>
            </w:r>
          </w:p>
          <w:p w14:paraId="35F59153"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(d) статью (статьи) отчета о совокупном доходе, в которую (которые) включена амортизация нематериальных активов;</w:t>
            </w:r>
          </w:p>
          <w:p w14:paraId="28D4EF5A"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(e) сверку балансовой стоимости на начало и конец соответствующего периода, отражающую:</w:t>
            </w:r>
          </w:p>
          <w:p w14:paraId="0BEF0D24"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(i) поступления, с указанием отдельно тех, которые были получены в результате внутренних разработок, тех, которые были приобретены как отдельные активы, и тех, которые были приобретены при объединении бизнесов;</w:t>
            </w:r>
          </w:p>
          <w:p w14:paraId="6CD7CF74"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w:t>
            </w:r>
            <w:proofErr w:type="spellStart"/>
            <w:r w:rsidRPr="00FE535D">
              <w:rPr>
                <w:rFonts w:ascii="Times New Roman" w:eastAsia="Times New Roman" w:hAnsi="Times New Roman" w:cs="Times New Roman"/>
                <w:lang w:eastAsia="ru-RU"/>
              </w:rPr>
              <w:t>ii</w:t>
            </w:r>
            <w:proofErr w:type="spellEnd"/>
            <w:r w:rsidRPr="00FE535D">
              <w:rPr>
                <w:rFonts w:ascii="Times New Roman" w:eastAsia="Times New Roman" w:hAnsi="Times New Roman" w:cs="Times New Roman"/>
                <w:lang w:eastAsia="ru-RU"/>
              </w:rPr>
              <w:t>) активы, классифицированные как предназначенные для продажи или включенные в выбывающую группу, классифицированную как предназначенная для продажи в соответствии с МСФО (IFRS) 5, и прочие выбытия;</w:t>
            </w:r>
          </w:p>
          <w:p w14:paraId="2E3E89E1"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w:t>
            </w:r>
            <w:proofErr w:type="spellStart"/>
            <w:r w:rsidRPr="00FE535D">
              <w:rPr>
                <w:rFonts w:ascii="Times New Roman" w:eastAsia="Times New Roman" w:hAnsi="Times New Roman" w:cs="Times New Roman"/>
                <w:lang w:eastAsia="ru-RU"/>
              </w:rPr>
              <w:t>iii</w:t>
            </w:r>
            <w:proofErr w:type="spellEnd"/>
            <w:r w:rsidRPr="00FE535D">
              <w:rPr>
                <w:rFonts w:ascii="Times New Roman" w:eastAsia="Times New Roman" w:hAnsi="Times New Roman" w:cs="Times New Roman"/>
                <w:lang w:eastAsia="ru-RU"/>
              </w:rPr>
              <w:t xml:space="preserve">) увеличения или уменьшения в течение </w:t>
            </w:r>
            <w:r w:rsidRPr="00FE535D">
              <w:rPr>
                <w:rFonts w:ascii="Times New Roman" w:eastAsia="Times New Roman" w:hAnsi="Times New Roman" w:cs="Times New Roman"/>
                <w:lang w:eastAsia="ru-RU"/>
              </w:rPr>
              <w:lastRenderedPageBreak/>
              <w:t>данного периода, возникшие в результате переоценок согласно пунктам 75, 85 и 86 и в результате убытков от обесценения, признанных или восстановленных непосредственно в составе прочего совокупного дохода в соответствии с МСФО (IAS) 36 (если такие имеют место);</w:t>
            </w:r>
          </w:p>
          <w:p w14:paraId="303C5694"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w:t>
            </w:r>
            <w:proofErr w:type="spellStart"/>
            <w:r w:rsidRPr="00FE535D">
              <w:rPr>
                <w:rFonts w:ascii="Times New Roman" w:eastAsia="Times New Roman" w:hAnsi="Times New Roman" w:cs="Times New Roman"/>
                <w:lang w:eastAsia="ru-RU"/>
              </w:rPr>
              <w:t>iv</w:t>
            </w:r>
            <w:proofErr w:type="spellEnd"/>
            <w:r w:rsidRPr="00FE535D">
              <w:rPr>
                <w:rFonts w:ascii="Times New Roman" w:eastAsia="Times New Roman" w:hAnsi="Times New Roman" w:cs="Times New Roman"/>
                <w:lang w:eastAsia="ru-RU"/>
              </w:rPr>
              <w:t>) убытки от обесценения, признанные в составе прибыли или убытка в течение указанного периода в соответствии с МСФО (IAS) 36 (если такие имеют место);</w:t>
            </w:r>
          </w:p>
          <w:p w14:paraId="15D23D71"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(v) убытки от обесценения, восстановленные в составе прибыли или убытка в течение указанного периода в соответствии с МСФО (IAS) 36 (если такие имеют место);</w:t>
            </w:r>
          </w:p>
          <w:p w14:paraId="3D8BCB14"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w:t>
            </w:r>
            <w:proofErr w:type="spellStart"/>
            <w:r w:rsidRPr="00FE535D">
              <w:rPr>
                <w:rFonts w:ascii="Times New Roman" w:eastAsia="Times New Roman" w:hAnsi="Times New Roman" w:cs="Times New Roman"/>
                <w:lang w:eastAsia="ru-RU"/>
              </w:rPr>
              <w:t>vi</w:t>
            </w:r>
            <w:proofErr w:type="spellEnd"/>
            <w:r w:rsidRPr="00FE535D">
              <w:rPr>
                <w:rFonts w:ascii="Times New Roman" w:eastAsia="Times New Roman" w:hAnsi="Times New Roman" w:cs="Times New Roman"/>
                <w:lang w:eastAsia="ru-RU"/>
              </w:rPr>
              <w:t>) амортизацию, признанную в течение данного периода;</w:t>
            </w:r>
          </w:p>
          <w:p w14:paraId="36FA8C7E"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w:t>
            </w:r>
            <w:proofErr w:type="spellStart"/>
            <w:r w:rsidRPr="00FE535D">
              <w:rPr>
                <w:rFonts w:ascii="Times New Roman" w:eastAsia="Times New Roman" w:hAnsi="Times New Roman" w:cs="Times New Roman"/>
                <w:lang w:eastAsia="ru-RU"/>
              </w:rPr>
              <w:t>vii</w:t>
            </w:r>
            <w:proofErr w:type="spellEnd"/>
            <w:r w:rsidRPr="00FE535D">
              <w:rPr>
                <w:rFonts w:ascii="Times New Roman" w:eastAsia="Times New Roman" w:hAnsi="Times New Roman" w:cs="Times New Roman"/>
                <w:lang w:eastAsia="ru-RU"/>
              </w:rPr>
              <w:t xml:space="preserve">) чистые курсовые разницы, возникающие при пересчете показателей финансовой отчетности в валюту представления отчетности и при пересчете показателей </w:t>
            </w:r>
            <w:r w:rsidRPr="00FE535D">
              <w:rPr>
                <w:rFonts w:ascii="Times New Roman" w:eastAsia="Times New Roman" w:hAnsi="Times New Roman" w:cs="Times New Roman"/>
                <w:lang w:eastAsia="ru-RU"/>
              </w:rPr>
              <w:lastRenderedPageBreak/>
              <w:t>иностранного подразделения в валюту представления отчетности организации; и</w:t>
            </w:r>
          </w:p>
          <w:p w14:paraId="44EC8987"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w:t>
            </w:r>
            <w:proofErr w:type="spellStart"/>
            <w:r w:rsidRPr="00FE535D">
              <w:rPr>
                <w:rFonts w:ascii="Times New Roman" w:eastAsia="Times New Roman" w:hAnsi="Times New Roman" w:cs="Times New Roman"/>
                <w:lang w:eastAsia="ru-RU"/>
              </w:rPr>
              <w:t>viii</w:t>
            </w:r>
            <w:proofErr w:type="spellEnd"/>
            <w:r w:rsidRPr="00FE535D">
              <w:rPr>
                <w:rFonts w:ascii="Times New Roman" w:eastAsia="Times New Roman" w:hAnsi="Times New Roman" w:cs="Times New Roman"/>
                <w:lang w:eastAsia="ru-RU"/>
              </w:rPr>
              <w:t>) прочие изменения балансовой стоимости в течение указанного периода.</w:t>
            </w:r>
          </w:p>
          <w:p w14:paraId="4164CC05"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p>
        </w:tc>
        <w:tc>
          <w:tcPr>
            <w:tcW w:w="2660" w:type="dxa"/>
          </w:tcPr>
          <w:p w14:paraId="52F3BCB3" w14:textId="77777777" w:rsidR="004926A8" w:rsidRPr="00FE535D" w:rsidRDefault="004926A8" w:rsidP="00C56931">
            <w:pPr>
              <w:jc w:val="both"/>
              <w:rPr>
                <w:rFonts w:ascii="Times New Roman" w:hAnsi="Times New Roman" w:cs="Times New Roman"/>
              </w:rPr>
            </w:pPr>
          </w:p>
        </w:tc>
        <w:tc>
          <w:tcPr>
            <w:tcW w:w="3827" w:type="dxa"/>
          </w:tcPr>
          <w:p w14:paraId="6B9AF38B"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Предлагаем изложить п. в следующей редакции:</w:t>
            </w:r>
          </w:p>
          <w:p w14:paraId="327E1781"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«В отчете о финансовых результатах раскрывается информация:</w:t>
            </w:r>
          </w:p>
          <w:p w14:paraId="2A587B05"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а)</w:t>
            </w:r>
            <w:r w:rsidRPr="00FE535D">
              <w:rPr>
                <w:rFonts w:ascii="Times New Roman" w:hAnsi="Times New Roman" w:cs="Times New Roman"/>
              </w:rPr>
              <w:tab/>
              <w:t>о доходах (расходах) от выбытия нематериальных активов за отчетный период;</w:t>
            </w:r>
          </w:p>
          <w:p w14:paraId="1F74296A"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б)</w:t>
            </w:r>
            <w:r w:rsidRPr="00FE535D">
              <w:rPr>
                <w:rFonts w:ascii="Times New Roman" w:hAnsi="Times New Roman" w:cs="Times New Roman"/>
              </w:rPr>
              <w:tab/>
              <w:t>о сумме переоценки нематериальных активов, отнесенной на доходы (расходы) отчетного периода;</w:t>
            </w:r>
          </w:p>
          <w:p w14:paraId="46657CA2"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в)</w:t>
            </w:r>
            <w:r w:rsidRPr="00FE535D">
              <w:rPr>
                <w:rFonts w:ascii="Times New Roman" w:hAnsi="Times New Roman" w:cs="Times New Roman"/>
              </w:rPr>
              <w:tab/>
              <w:t>о сумме переоценки нематериальных активов, отнесенной в отчетном периоде на капитал;</w:t>
            </w:r>
          </w:p>
          <w:p w14:paraId="3E6B2460"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г)</w:t>
            </w:r>
            <w:r w:rsidRPr="00FE535D">
              <w:rPr>
                <w:rFonts w:ascii="Times New Roman" w:hAnsi="Times New Roman" w:cs="Times New Roman"/>
              </w:rPr>
              <w:tab/>
              <w:t>о сумме обесценения нематериальных активов и восстановлении обесценения, отнесенной на доходы (расходы) отчетного периода;</w:t>
            </w:r>
          </w:p>
          <w:p w14:paraId="2F5F4254"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д) статью (статьи) отчета о совокупном доходе, в которую (которые) включена амортизация нематериальных активов;</w:t>
            </w:r>
          </w:p>
          <w:p w14:paraId="748066FB"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д)</w:t>
            </w:r>
            <w:r w:rsidRPr="00FE535D">
              <w:rPr>
                <w:rFonts w:ascii="Times New Roman" w:hAnsi="Times New Roman" w:cs="Times New Roman"/>
              </w:rPr>
              <w:tab/>
              <w:t xml:space="preserve">о сумме обесценения нематериальных активов и восстановлении обесценения, отнесенной в отчетном периоде на </w:t>
            </w:r>
            <w:r w:rsidRPr="00FE535D">
              <w:rPr>
                <w:rFonts w:ascii="Times New Roman" w:hAnsi="Times New Roman" w:cs="Times New Roman"/>
              </w:rPr>
              <w:lastRenderedPageBreak/>
              <w:t>капитал.</w:t>
            </w:r>
          </w:p>
          <w:p w14:paraId="7CFB9C8C"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Указанные в настоящем пункте показатели могут объединяться в отчете о финансовых результатах с аналогичными показателями по другим </w:t>
            </w:r>
            <w:proofErr w:type="spellStart"/>
            <w:r w:rsidRPr="00FE535D">
              <w:rPr>
                <w:rFonts w:ascii="Times New Roman" w:hAnsi="Times New Roman" w:cs="Times New Roman"/>
              </w:rPr>
              <w:t>внеоборотным</w:t>
            </w:r>
            <w:proofErr w:type="spellEnd"/>
            <w:r w:rsidRPr="00FE535D">
              <w:rPr>
                <w:rFonts w:ascii="Times New Roman" w:hAnsi="Times New Roman" w:cs="Times New Roman"/>
              </w:rPr>
              <w:t xml:space="preserve"> активам, в частности, по основным средствам.»</w:t>
            </w:r>
          </w:p>
          <w:p w14:paraId="5BB1A051" w14:textId="77777777" w:rsidR="004926A8" w:rsidRPr="00FE535D" w:rsidRDefault="004926A8" w:rsidP="00C56931">
            <w:pPr>
              <w:jc w:val="both"/>
              <w:rPr>
                <w:rFonts w:ascii="Times New Roman" w:hAnsi="Times New Roman" w:cs="Times New Roman"/>
                <w:color w:val="FF0000"/>
              </w:rPr>
            </w:pPr>
          </w:p>
          <w:p w14:paraId="48602E33" w14:textId="77777777" w:rsidR="004926A8" w:rsidRPr="00FE535D" w:rsidRDefault="004926A8" w:rsidP="00C56931">
            <w:pPr>
              <w:jc w:val="both"/>
              <w:rPr>
                <w:rFonts w:ascii="Times New Roman" w:hAnsi="Times New Roman" w:cs="Times New Roman"/>
              </w:rPr>
            </w:pPr>
          </w:p>
        </w:tc>
        <w:tc>
          <w:tcPr>
            <w:tcW w:w="2759" w:type="dxa"/>
          </w:tcPr>
          <w:p w14:paraId="2CD92E26" w14:textId="77777777" w:rsidR="004926A8" w:rsidRPr="00FE535D" w:rsidRDefault="004926A8" w:rsidP="00C56931">
            <w:pPr>
              <w:jc w:val="both"/>
              <w:rPr>
                <w:rFonts w:ascii="Times New Roman" w:hAnsi="Times New Roman" w:cs="Times New Roman"/>
              </w:rPr>
            </w:pPr>
          </w:p>
        </w:tc>
      </w:tr>
      <w:tr w:rsidR="004926A8" w:rsidRPr="00FE535D" w14:paraId="6BF559B8" w14:textId="77777777" w:rsidTr="004926A8">
        <w:trPr>
          <w:trHeight w:val="135"/>
        </w:trPr>
        <w:tc>
          <w:tcPr>
            <w:tcW w:w="567" w:type="dxa"/>
          </w:tcPr>
          <w:p w14:paraId="0F55BBC2"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6710B09B"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62.</w:t>
            </w:r>
          </w:p>
        </w:tc>
        <w:tc>
          <w:tcPr>
            <w:tcW w:w="2376" w:type="dxa"/>
          </w:tcPr>
          <w:p w14:paraId="06540DD1"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Организация раскрывает в пояснениях к бухгалтерскому балансу информацию о балансовой стоимости, себестоимости (в том числе переоцененной), накопленных амортизации и обесценении по основным группам нематериальных активов на начало и конец отчетного периода, а также изменения указанных показателей за отчетный период по видам изменений (поступления, затраты на разработки, выбытия, переоценки, амортизация, обесценение и др.).</w:t>
            </w:r>
          </w:p>
        </w:tc>
        <w:tc>
          <w:tcPr>
            <w:tcW w:w="2803" w:type="dxa"/>
          </w:tcPr>
          <w:p w14:paraId="61A2C6CB"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П. 118 МСФО 38 (п.</w:t>
            </w:r>
            <w:r w:rsidRPr="00FE535D">
              <w:rPr>
                <w:rFonts w:ascii="Times New Roman" w:eastAsia="Times New Roman" w:hAnsi="Times New Roman" w:cs="Times New Roman"/>
                <w:lang w:val="en-US" w:eastAsia="ru-RU"/>
              </w:rPr>
              <w:t>b</w:t>
            </w:r>
            <w:r w:rsidRPr="00FE535D">
              <w:rPr>
                <w:rFonts w:ascii="Times New Roman" w:eastAsia="Times New Roman" w:hAnsi="Times New Roman" w:cs="Times New Roman"/>
                <w:lang w:eastAsia="ru-RU"/>
              </w:rPr>
              <w:t xml:space="preserve">, </w:t>
            </w:r>
            <w:r w:rsidRPr="00FE535D">
              <w:rPr>
                <w:rFonts w:ascii="Times New Roman" w:eastAsia="Times New Roman" w:hAnsi="Times New Roman" w:cs="Times New Roman"/>
                <w:lang w:val="en-US" w:eastAsia="ru-RU"/>
              </w:rPr>
              <w:t>e</w:t>
            </w:r>
            <w:r w:rsidRPr="00FE535D">
              <w:rPr>
                <w:rFonts w:ascii="Times New Roman" w:eastAsia="Times New Roman" w:hAnsi="Times New Roman" w:cs="Times New Roman"/>
                <w:lang w:eastAsia="ru-RU"/>
              </w:rPr>
              <w:t>)</w:t>
            </w:r>
          </w:p>
          <w:p w14:paraId="3CB1389B"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118 Организация должна раскрыть следующую информацию по каждому классу нематериальных активов, с разграничением между самостоятельно созданными нематериальными активами и прочими нематериальными активами:</w:t>
            </w:r>
          </w:p>
          <w:p w14:paraId="75D56A7F"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(a) является ли срок полезного использования соответствующих активов неопределенным или конечным и, если конечный, срок полезного использования или примененные нормы амортизации;</w:t>
            </w:r>
          </w:p>
          <w:p w14:paraId="17638253"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(b) методы амортизации, использованные в отношении нематериальных активов с конечным сроком полезного использования;</w:t>
            </w:r>
          </w:p>
          <w:p w14:paraId="5F8B6B1D"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 xml:space="preserve">(c) валовую балансовую стоимость и накопленную </w:t>
            </w:r>
            <w:r w:rsidRPr="00FE535D">
              <w:rPr>
                <w:rFonts w:ascii="Times New Roman" w:eastAsia="Times New Roman" w:hAnsi="Times New Roman" w:cs="Times New Roman"/>
                <w:lang w:eastAsia="ru-RU"/>
              </w:rPr>
              <w:lastRenderedPageBreak/>
              <w:t>амортизацию (объединенную с накопленными убытками от обесценения) на начало и конец соответствующего периода;</w:t>
            </w:r>
          </w:p>
          <w:p w14:paraId="029923E3"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(d) статью (статьи) отчета о совокупном доходе, в которую (которые) включена амортизация нематериальных активов;</w:t>
            </w:r>
          </w:p>
          <w:p w14:paraId="4802619A"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(e) сверку балансовой стоимости на начало и конец соответствующего периода, отражающую:</w:t>
            </w:r>
          </w:p>
          <w:p w14:paraId="1E673C3F"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(i) поступления, с указанием отдельно тех, которые были получены в результате внутренних разработок, тех, которые были приобретены как отдельные активы, и тех, которые были приобретены при объединении бизнесов;</w:t>
            </w:r>
          </w:p>
          <w:p w14:paraId="797F0B8F"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w:t>
            </w:r>
            <w:proofErr w:type="spellStart"/>
            <w:r w:rsidRPr="00FE535D">
              <w:rPr>
                <w:rFonts w:ascii="Times New Roman" w:eastAsia="Times New Roman" w:hAnsi="Times New Roman" w:cs="Times New Roman"/>
                <w:lang w:eastAsia="ru-RU"/>
              </w:rPr>
              <w:t>ii</w:t>
            </w:r>
            <w:proofErr w:type="spellEnd"/>
            <w:r w:rsidRPr="00FE535D">
              <w:rPr>
                <w:rFonts w:ascii="Times New Roman" w:eastAsia="Times New Roman" w:hAnsi="Times New Roman" w:cs="Times New Roman"/>
                <w:lang w:eastAsia="ru-RU"/>
              </w:rPr>
              <w:t>) активы, классифицированные как предназначенные для продажи или включенные в выбывающую группу, классифицированную как предназначенная для продажи в соответствии с МСФО (IFRS) 5, и прочие выбытия;</w:t>
            </w:r>
          </w:p>
          <w:p w14:paraId="19EB6284"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w:t>
            </w:r>
            <w:proofErr w:type="spellStart"/>
            <w:r w:rsidRPr="00FE535D">
              <w:rPr>
                <w:rFonts w:ascii="Times New Roman" w:eastAsia="Times New Roman" w:hAnsi="Times New Roman" w:cs="Times New Roman"/>
                <w:lang w:eastAsia="ru-RU"/>
              </w:rPr>
              <w:t>iii</w:t>
            </w:r>
            <w:proofErr w:type="spellEnd"/>
            <w:r w:rsidRPr="00FE535D">
              <w:rPr>
                <w:rFonts w:ascii="Times New Roman" w:eastAsia="Times New Roman" w:hAnsi="Times New Roman" w:cs="Times New Roman"/>
                <w:lang w:eastAsia="ru-RU"/>
              </w:rPr>
              <w:t xml:space="preserve">) увеличения или уменьшения в течение данного периода, </w:t>
            </w:r>
            <w:r w:rsidRPr="00FE535D">
              <w:rPr>
                <w:rFonts w:ascii="Times New Roman" w:eastAsia="Times New Roman" w:hAnsi="Times New Roman" w:cs="Times New Roman"/>
                <w:lang w:eastAsia="ru-RU"/>
              </w:rPr>
              <w:lastRenderedPageBreak/>
              <w:t>возникшие в результате переоценок согласно пунктам 75, 85 и 86 и в результате убытков от обесценения, признанных или восстановленных непосредственно в составе прочего совокупного дохода в соответствии с МСФО (IAS) 36 (если такие имеют место);</w:t>
            </w:r>
          </w:p>
          <w:p w14:paraId="762F1547"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w:t>
            </w:r>
            <w:proofErr w:type="spellStart"/>
            <w:r w:rsidRPr="00FE535D">
              <w:rPr>
                <w:rFonts w:ascii="Times New Roman" w:eastAsia="Times New Roman" w:hAnsi="Times New Roman" w:cs="Times New Roman"/>
                <w:lang w:eastAsia="ru-RU"/>
              </w:rPr>
              <w:t>iv</w:t>
            </w:r>
            <w:proofErr w:type="spellEnd"/>
            <w:r w:rsidRPr="00FE535D">
              <w:rPr>
                <w:rFonts w:ascii="Times New Roman" w:eastAsia="Times New Roman" w:hAnsi="Times New Roman" w:cs="Times New Roman"/>
                <w:lang w:eastAsia="ru-RU"/>
              </w:rPr>
              <w:t>) убытки от обесценения, признанные в составе прибыли или убытка в течение указанного периода в соответствии с МСФО (IAS) 36 (если такие имеют место);</w:t>
            </w:r>
          </w:p>
          <w:p w14:paraId="07502EE5"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(v) убытки от обесценения, восстановленные в составе прибыли или убытка в течение указанного периода в соответствии с МСФО (IAS) 36 (если такие имеют место);</w:t>
            </w:r>
          </w:p>
          <w:p w14:paraId="2A23C276"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w:t>
            </w:r>
            <w:proofErr w:type="spellStart"/>
            <w:r w:rsidRPr="00FE535D">
              <w:rPr>
                <w:rFonts w:ascii="Times New Roman" w:eastAsia="Times New Roman" w:hAnsi="Times New Roman" w:cs="Times New Roman"/>
                <w:lang w:eastAsia="ru-RU"/>
              </w:rPr>
              <w:t>vi</w:t>
            </w:r>
            <w:proofErr w:type="spellEnd"/>
            <w:r w:rsidRPr="00FE535D">
              <w:rPr>
                <w:rFonts w:ascii="Times New Roman" w:eastAsia="Times New Roman" w:hAnsi="Times New Roman" w:cs="Times New Roman"/>
                <w:lang w:eastAsia="ru-RU"/>
              </w:rPr>
              <w:t>) амортизацию, признанную в течение данного периода;</w:t>
            </w:r>
          </w:p>
          <w:p w14:paraId="38E7F658"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w:t>
            </w:r>
            <w:proofErr w:type="spellStart"/>
            <w:r w:rsidRPr="00FE535D">
              <w:rPr>
                <w:rFonts w:ascii="Times New Roman" w:eastAsia="Times New Roman" w:hAnsi="Times New Roman" w:cs="Times New Roman"/>
                <w:lang w:eastAsia="ru-RU"/>
              </w:rPr>
              <w:t>vii</w:t>
            </w:r>
            <w:proofErr w:type="spellEnd"/>
            <w:r w:rsidRPr="00FE535D">
              <w:rPr>
                <w:rFonts w:ascii="Times New Roman" w:eastAsia="Times New Roman" w:hAnsi="Times New Roman" w:cs="Times New Roman"/>
                <w:lang w:eastAsia="ru-RU"/>
              </w:rPr>
              <w:t xml:space="preserve">) чистые курсовые разницы, возникающие при пересчете показателей финансовой отчетности в валюту представления отчетности и при пересчете показателей иностранного </w:t>
            </w:r>
            <w:r w:rsidRPr="00FE535D">
              <w:rPr>
                <w:rFonts w:ascii="Times New Roman" w:eastAsia="Times New Roman" w:hAnsi="Times New Roman" w:cs="Times New Roman"/>
                <w:lang w:eastAsia="ru-RU"/>
              </w:rPr>
              <w:lastRenderedPageBreak/>
              <w:t>подразделения в валюту представления отчетности организации; и</w:t>
            </w:r>
          </w:p>
          <w:p w14:paraId="35E260C4"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w:t>
            </w:r>
            <w:proofErr w:type="spellStart"/>
            <w:r w:rsidRPr="00FE535D">
              <w:rPr>
                <w:rFonts w:ascii="Times New Roman" w:eastAsia="Times New Roman" w:hAnsi="Times New Roman" w:cs="Times New Roman"/>
                <w:lang w:eastAsia="ru-RU"/>
              </w:rPr>
              <w:t>viii</w:t>
            </w:r>
            <w:proofErr w:type="spellEnd"/>
            <w:r w:rsidRPr="00FE535D">
              <w:rPr>
                <w:rFonts w:ascii="Times New Roman" w:eastAsia="Times New Roman" w:hAnsi="Times New Roman" w:cs="Times New Roman"/>
                <w:lang w:eastAsia="ru-RU"/>
              </w:rPr>
              <w:t>) прочие изменения балансовой стоимости в течение указанного периода.</w:t>
            </w:r>
          </w:p>
        </w:tc>
        <w:tc>
          <w:tcPr>
            <w:tcW w:w="2660" w:type="dxa"/>
          </w:tcPr>
          <w:p w14:paraId="48A70E07"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Положения по бухгалтерскому учету "Бухгалтерская отчетность организации" (ПБУ 4/99)"</w:t>
            </w:r>
          </w:p>
          <w:p w14:paraId="4BD1FFAE"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27. Пояснения к бухгалтерскому балансу и отчету о прибылях и убытках должны раскрывать следующие дополнительные данные:</w:t>
            </w:r>
          </w:p>
          <w:p w14:paraId="524A8795" w14:textId="77777777" w:rsidR="004926A8" w:rsidRPr="00FE535D" w:rsidRDefault="004926A8" w:rsidP="00C56931">
            <w:pPr>
              <w:jc w:val="both"/>
              <w:rPr>
                <w:rFonts w:ascii="Times New Roman" w:hAnsi="Times New Roman" w:cs="Times New Roman"/>
              </w:rPr>
            </w:pPr>
          </w:p>
          <w:p w14:paraId="10404303"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 о наличии на начало и конец отчетного периода и движении в течение отчетного периода отдельных видов нематериальных активов;</w:t>
            </w:r>
          </w:p>
        </w:tc>
        <w:tc>
          <w:tcPr>
            <w:tcW w:w="3827" w:type="dxa"/>
          </w:tcPr>
          <w:p w14:paraId="0C578270"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Предлагаем изложить в следующей редакции:</w:t>
            </w:r>
          </w:p>
          <w:p w14:paraId="1433CCF2"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«Организация раскрывает в пояснениях к бухгалтерскому балансу информацию о балансовой стоимости, первоначальной стоимости (в том числе переоцененной), сверку балансовой стоимости на начало и конец соответствующего периода, отражающую:</w:t>
            </w:r>
          </w:p>
          <w:p w14:paraId="224A139E"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поступления, с указанием отдельно тех, которые были получены в результате внутренних разработок, тех, которые были приобретены как отдельные активы, и тех, которые были приобретены при объединении бизнесов;</w:t>
            </w:r>
          </w:p>
          <w:p w14:paraId="0EDF549E"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 - активы, классифицированные как предназначенные для продажи или включенные в выбывающую группу, классифицированную как предназначенная для продажи и прочие выбытия;</w:t>
            </w:r>
          </w:p>
          <w:p w14:paraId="28BDD810"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xml:space="preserve">- увеличения или уменьшения в течение данного периода, возникшие в результате переоценок и в результате убытков от обесценения, признанных или восстановленных </w:t>
            </w:r>
            <w:r w:rsidRPr="00FE535D">
              <w:rPr>
                <w:rFonts w:ascii="Times New Roman" w:hAnsi="Times New Roman" w:cs="Times New Roman"/>
              </w:rPr>
              <w:lastRenderedPageBreak/>
              <w:t>непосредственно в составе прочего совокупного дохода в соответствии с МСФО (IAS) 36 (если такие имеют место);</w:t>
            </w:r>
          </w:p>
          <w:p w14:paraId="1616AD2A"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убытки от обесценения, признанные в составе прибыли или убытка в течение указанного периода в соответствии с МСФО (IAS) 36 (если такие имеют место);</w:t>
            </w:r>
          </w:p>
          <w:p w14:paraId="7EFDE571"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убытки от обесценения, восстановленные в составе прибыли или убытка в течение указанного периода в соответствии с МСФО (IAS) 36 (если такие имеют место);</w:t>
            </w:r>
          </w:p>
          <w:p w14:paraId="6D58214D"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w:t>
            </w:r>
            <w:proofErr w:type="spellStart"/>
            <w:r w:rsidRPr="00FE535D">
              <w:rPr>
                <w:rFonts w:ascii="Times New Roman" w:hAnsi="Times New Roman" w:cs="Times New Roman"/>
              </w:rPr>
              <w:t>vi</w:t>
            </w:r>
            <w:proofErr w:type="spellEnd"/>
            <w:r w:rsidRPr="00FE535D">
              <w:rPr>
                <w:rFonts w:ascii="Times New Roman" w:hAnsi="Times New Roman" w:cs="Times New Roman"/>
              </w:rPr>
              <w:t>) амортизацию, признанную в течение данного периода;</w:t>
            </w:r>
          </w:p>
          <w:p w14:paraId="69026D8C"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чистые курсовые разницы, возникающие при пересчете показателей финансовой отчетности в валюту представления отчетности и при пересчете показателей иностранного подразделения в валюту представления отчетности организации;</w:t>
            </w:r>
          </w:p>
          <w:p w14:paraId="1D318754"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 прочие изменения балансовой стоимости в течение указанного периода;</w:t>
            </w:r>
          </w:p>
          <w:p w14:paraId="10215179"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накопленных амортизации и обесценении по основным группам нематериальных активов на начало и конец отчетного периода, а также изменения указанных показателей за отчетный период по видам изменений (поступления, затраты на разработки, выбытия, переоценки, амортизация, обесценение и др.).»</w:t>
            </w:r>
          </w:p>
          <w:p w14:paraId="693F4C05" w14:textId="77777777" w:rsidR="004926A8" w:rsidRPr="00FE535D" w:rsidRDefault="004926A8" w:rsidP="00C56931">
            <w:pPr>
              <w:jc w:val="both"/>
              <w:rPr>
                <w:rFonts w:ascii="Times New Roman" w:hAnsi="Times New Roman" w:cs="Times New Roman"/>
              </w:rPr>
            </w:pPr>
          </w:p>
          <w:p w14:paraId="3C545D71" w14:textId="77777777" w:rsidR="004926A8" w:rsidRPr="00FE535D" w:rsidRDefault="004926A8" w:rsidP="00C56931">
            <w:pPr>
              <w:jc w:val="both"/>
              <w:rPr>
                <w:rFonts w:ascii="Times New Roman" w:hAnsi="Times New Roman" w:cs="Times New Roman"/>
              </w:rPr>
            </w:pPr>
          </w:p>
        </w:tc>
        <w:tc>
          <w:tcPr>
            <w:tcW w:w="2759" w:type="dxa"/>
          </w:tcPr>
          <w:p w14:paraId="0B919B09" w14:textId="77777777" w:rsidR="004926A8" w:rsidRPr="00FE535D" w:rsidRDefault="004926A8" w:rsidP="00C56931">
            <w:pPr>
              <w:jc w:val="both"/>
              <w:rPr>
                <w:rFonts w:ascii="Times New Roman" w:hAnsi="Times New Roman" w:cs="Times New Roman"/>
              </w:rPr>
            </w:pPr>
          </w:p>
        </w:tc>
      </w:tr>
      <w:tr w:rsidR="004926A8" w:rsidRPr="00FE535D" w14:paraId="70B42556" w14:textId="77777777" w:rsidTr="004926A8">
        <w:trPr>
          <w:trHeight w:val="135"/>
        </w:trPr>
        <w:tc>
          <w:tcPr>
            <w:tcW w:w="567" w:type="dxa"/>
          </w:tcPr>
          <w:p w14:paraId="3E7FE38D"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4B496DDE"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63.</w:t>
            </w:r>
          </w:p>
        </w:tc>
        <w:tc>
          <w:tcPr>
            <w:tcW w:w="2376" w:type="dxa"/>
          </w:tcPr>
          <w:p w14:paraId="5B08A8BA" w14:textId="77777777" w:rsidR="004926A8" w:rsidRPr="00FE535D" w:rsidRDefault="004926A8" w:rsidP="00C56931">
            <w:pPr>
              <w:widowControl w:val="0"/>
              <w:autoSpaceDE w:val="0"/>
              <w:autoSpaceDN w:val="0"/>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Организация также раскрывает в бухгалтерской отчетности информацию:</w:t>
            </w:r>
          </w:p>
          <w:p w14:paraId="763DC18E"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а)</w:t>
            </w:r>
            <w:r w:rsidRPr="00FE535D">
              <w:rPr>
                <w:rFonts w:ascii="Times New Roman" w:eastAsia="Times New Roman" w:hAnsi="Times New Roman" w:cs="Times New Roman"/>
                <w:lang w:eastAsia="ru-RU"/>
              </w:rPr>
              <w:tab/>
              <w:t>о нематериальных активах с определенным и с неопределенным сроком амортизации;</w:t>
            </w:r>
          </w:p>
          <w:p w14:paraId="3A376A8F"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б)</w:t>
            </w:r>
            <w:r w:rsidRPr="00FE535D">
              <w:rPr>
                <w:rFonts w:ascii="Times New Roman" w:eastAsia="Times New Roman" w:hAnsi="Times New Roman" w:cs="Times New Roman"/>
                <w:lang w:eastAsia="ru-RU"/>
              </w:rPr>
              <w:tab/>
              <w:t>о нематериальных активах, оцениваемых без применения переоценки и с применением переоценки;</w:t>
            </w:r>
          </w:p>
          <w:p w14:paraId="7AFFC118"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в)</w:t>
            </w:r>
            <w:r w:rsidRPr="00FE535D">
              <w:rPr>
                <w:rFonts w:ascii="Times New Roman" w:eastAsia="Times New Roman" w:hAnsi="Times New Roman" w:cs="Times New Roman"/>
                <w:lang w:eastAsia="ru-RU"/>
              </w:rPr>
              <w:tab/>
              <w:t>о пригодных для использования не используемых нематериальных активах;</w:t>
            </w:r>
          </w:p>
          <w:p w14:paraId="409FAB0F"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г)</w:t>
            </w:r>
            <w:r w:rsidRPr="00FE535D">
              <w:rPr>
                <w:rFonts w:ascii="Times New Roman" w:eastAsia="Times New Roman" w:hAnsi="Times New Roman" w:cs="Times New Roman"/>
                <w:lang w:eastAsia="ru-RU"/>
              </w:rPr>
              <w:tab/>
              <w:t>о суммах договорных обязательств по приобретению нематериальных активов.</w:t>
            </w:r>
          </w:p>
        </w:tc>
        <w:tc>
          <w:tcPr>
            <w:tcW w:w="2803" w:type="dxa"/>
          </w:tcPr>
          <w:p w14:paraId="4872234F"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p>
        </w:tc>
        <w:tc>
          <w:tcPr>
            <w:tcW w:w="2660" w:type="dxa"/>
          </w:tcPr>
          <w:p w14:paraId="5DC164C4" w14:textId="77777777" w:rsidR="004926A8" w:rsidRPr="00FE535D" w:rsidRDefault="004926A8" w:rsidP="00C56931">
            <w:pPr>
              <w:jc w:val="both"/>
              <w:rPr>
                <w:rFonts w:ascii="Times New Roman" w:hAnsi="Times New Roman" w:cs="Times New Roman"/>
              </w:rPr>
            </w:pPr>
          </w:p>
        </w:tc>
        <w:tc>
          <w:tcPr>
            <w:tcW w:w="3827" w:type="dxa"/>
          </w:tcPr>
          <w:p w14:paraId="5F438F97"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Предлагаем изложить в следующей редакции:</w:t>
            </w:r>
          </w:p>
          <w:p w14:paraId="3DE86C45"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«Организация также раскрывает в бухгалтерской отчетности информацию:</w:t>
            </w:r>
          </w:p>
          <w:p w14:paraId="188E79CC"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а)</w:t>
            </w:r>
            <w:r w:rsidRPr="00FE535D">
              <w:rPr>
                <w:rFonts w:ascii="Times New Roman" w:hAnsi="Times New Roman" w:cs="Times New Roman"/>
              </w:rPr>
              <w:tab/>
              <w:t>о нематериальных активах с определенным и с неопределенным сроком  полезного использования;</w:t>
            </w:r>
          </w:p>
          <w:p w14:paraId="2CE33BB6"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б)</w:t>
            </w:r>
            <w:r w:rsidRPr="00FE535D">
              <w:rPr>
                <w:rFonts w:ascii="Times New Roman" w:hAnsi="Times New Roman" w:cs="Times New Roman"/>
              </w:rPr>
              <w:tab/>
              <w:t>о нематериальных активах, оцениваемых без применения переоценки и с применением переоценки;</w:t>
            </w:r>
          </w:p>
          <w:p w14:paraId="24767C3A"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в)</w:t>
            </w:r>
            <w:r w:rsidRPr="00FE535D">
              <w:rPr>
                <w:rFonts w:ascii="Times New Roman" w:hAnsi="Times New Roman" w:cs="Times New Roman"/>
              </w:rPr>
              <w:tab/>
              <w:t>о пригодных для использования не используемых нематериальных активах;</w:t>
            </w:r>
          </w:p>
          <w:p w14:paraId="70887F01"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г)</w:t>
            </w:r>
            <w:r w:rsidRPr="00FE535D">
              <w:rPr>
                <w:rFonts w:ascii="Times New Roman" w:hAnsi="Times New Roman" w:cs="Times New Roman"/>
              </w:rPr>
              <w:tab/>
              <w:t>о суммах договорных обязательств по приобретению нематериальных активов;</w:t>
            </w:r>
          </w:p>
          <w:p w14:paraId="3F7D4392"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д) агрегированная сумма затрат на исследования и разработки, признанные в качестве расходов в течение отчетного периода»</w:t>
            </w:r>
          </w:p>
        </w:tc>
        <w:tc>
          <w:tcPr>
            <w:tcW w:w="2759" w:type="dxa"/>
          </w:tcPr>
          <w:p w14:paraId="43961BC5" w14:textId="77777777" w:rsidR="004926A8" w:rsidRPr="00FE535D" w:rsidRDefault="004926A8" w:rsidP="00C56931">
            <w:pPr>
              <w:jc w:val="both"/>
              <w:rPr>
                <w:rFonts w:ascii="Times New Roman" w:hAnsi="Times New Roman" w:cs="Times New Roman"/>
              </w:rPr>
            </w:pPr>
          </w:p>
        </w:tc>
      </w:tr>
      <w:tr w:rsidR="004926A8" w:rsidRPr="00FE535D" w14:paraId="475266CC" w14:textId="77777777" w:rsidTr="004926A8">
        <w:trPr>
          <w:trHeight w:val="135"/>
        </w:trPr>
        <w:tc>
          <w:tcPr>
            <w:tcW w:w="567" w:type="dxa"/>
          </w:tcPr>
          <w:p w14:paraId="4A094D1A"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61DFB7D5"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65.</w:t>
            </w:r>
          </w:p>
        </w:tc>
        <w:tc>
          <w:tcPr>
            <w:tcW w:w="2376" w:type="dxa"/>
          </w:tcPr>
          <w:p w14:paraId="5E9C5AF7" w14:textId="77777777" w:rsidR="004926A8" w:rsidRPr="00FE535D" w:rsidRDefault="004926A8" w:rsidP="00C56931">
            <w:pPr>
              <w:widowControl w:val="0"/>
              <w:autoSpaceDE w:val="0"/>
              <w:autoSpaceDN w:val="0"/>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 xml:space="preserve">В составе информации об учетной политике в </w:t>
            </w:r>
            <w:r w:rsidRPr="00FE535D">
              <w:rPr>
                <w:rFonts w:ascii="Times New Roman" w:eastAsia="Times New Roman" w:hAnsi="Times New Roman" w:cs="Times New Roman"/>
                <w:lang w:eastAsia="ru-RU"/>
              </w:rPr>
              <w:lastRenderedPageBreak/>
              <w:t>отношении нематериальных активов раскрывается информация:</w:t>
            </w:r>
          </w:p>
          <w:p w14:paraId="2F5AA7D9"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а)</w:t>
            </w:r>
            <w:r w:rsidRPr="00FE535D">
              <w:rPr>
                <w:rFonts w:ascii="Times New Roman" w:eastAsia="Times New Roman" w:hAnsi="Times New Roman" w:cs="Times New Roman"/>
                <w:lang w:eastAsia="ru-RU"/>
              </w:rPr>
              <w:tab/>
              <w:t>о классификации нематериальных активов по группам;</w:t>
            </w:r>
          </w:p>
          <w:p w14:paraId="43E5FBCF"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б)</w:t>
            </w:r>
            <w:r w:rsidRPr="00FE535D">
              <w:rPr>
                <w:rFonts w:ascii="Times New Roman" w:eastAsia="Times New Roman" w:hAnsi="Times New Roman" w:cs="Times New Roman"/>
                <w:lang w:eastAsia="ru-RU"/>
              </w:rPr>
              <w:tab/>
              <w:t>об установленных способах оценки групп нематериальных активов;</w:t>
            </w:r>
          </w:p>
          <w:p w14:paraId="68FA1514"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в)</w:t>
            </w:r>
            <w:r w:rsidRPr="00FE535D">
              <w:rPr>
                <w:rFonts w:ascii="Times New Roman" w:eastAsia="Times New Roman" w:hAnsi="Times New Roman" w:cs="Times New Roman"/>
                <w:lang w:eastAsia="ru-RU"/>
              </w:rPr>
              <w:tab/>
              <w:t>о способах начисления амортизации по группам нематериальных активов;</w:t>
            </w:r>
          </w:p>
          <w:p w14:paraId="5D079B26"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г)</w:t>
            </w:r>
            <w:r w:rsidRPr="00FE535D">
              <w:rPr>
                <w:rFonts w:ascii="Times New Roman" w:eastAsia="Times New Roman" w:hAnsi="Times New Roman" w:cs="Times New Roman"/>
                <w:lang w:eastAsia="ru-RU"/>
              </w:rPr>
              <w:tab/>
              <w:t>об изменении параметров амортизации нематериальных активов;</w:t>
            </w:r>
          </w:p>
          <w:p w14:paraId="07D7D674"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д)</w:t>
            </w:r>
            <w:r w:rsidRPr="00FE535D">
              <w:rPr>
                <w:rFonts w:ascii="Times New Roman" w:eastAsia="Times New Roman" w:hAnsi="Times New Roman" w:cs="Times New Roman"/>
                <w:lang w:eastAsia="ru-RU"/>
              </w:rPr>
              <w:tab/>
              <w:t>иная информация, необходимая для понимания представленных в бухгалтерской отчетности показателей, связанных с нематериальными активами.</w:t>
            </w:r>
          </w:p>
        </w:tc>
        <w:tc>
          <w:tcPr>
            <w:tcW w:w="2803" w:type="dxa"/>
          </w:tcPr>
          <w:p w14:paraId="7E4AC4DA"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lastRenderedPageBreak/>
              <w:t xml:space="preserve">121 МСФО (IAS) 8 требует, чтобы </w:t>
            </w:r>
            <w:r w:rsidRPr="00FE535D">
              <w:rPr>
                <w:rFonts w:ascii="Times New Roman" w:eastAsia="Times New Roman" w:hAnsi="Times New Roman" w:cs="Times New Roman"/>
                <w:lang w:eastAsia="ru-RU"/>
              </w:rPr>
              <w:lastRenderedPageBreak/>
              <w:t>организация раскрывала информацию о характере и величине какого-либо изменения в бухгалтерской оценке, оказывающего существенное воздействие в текущем периоде или такого, которое, как ожидается, окажет существенное воздействие в последующих периодах. Такое раскрытие может быть необходимо в связи с изменениями:</w:t>
            </w:r>
          </w:p>
          <w:p w14:paraId="156EDF8D"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(a) оценки срока полезного использования нематериального актива;</w:t>
            </w:r>
          </w:p>
          <w:p w14:paraId="5982DD8B"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(b) метода амортизации; или</w:t>
            </w:r>
          </w:p>
          <w:p w14:paraId="0C79F59E"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(c) ликвидационной стоимости.</w:t>
            </w:r>
          </w:p>
        </w:tc>
        <w:tc>
          <w:tcPr>
            <w:tcW w:w="2660" w:type="dxa"/>
          </w:tcPr>
          <w:p w14:paraId="3DD052E4" w14:textId="77777777" w:rsidR="004926A8" w:rsidRPr="00FE535D" w:rsidRDefault="004926A8" w:rsidP="00C56931">
            <w:pPr>
              <w:jc w:val="both"/>
              <w:rPr>
                <w:rFonts w:ascii="Times New Roman" w:hAnsi="Times New Roman" w:cs="Times New Roman"/>
              </w:rPr>
            </w:pPr>
          </w:p>
        </w:tc>
        <w:tc>
          <w:tcPr>
            <w:tcW w:w="3827" w:type="dxa"/>
          </w:tcPr>
          <w:p w14:paraId="7C08B9E9"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Предлагаем изложить в следующей редакции:</w:t>
            </w:r>
          </w:p>
          <w:p w14:paraId="75D10B9D"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«В составе информации об учетной политике в отношении нематериальных активов раскрывается информация:</w:t>
            </w:r>
          </w:p>
          <w:p w14:paraId="6FB77C7F"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а) о характере и величине какого-либо изменения в бухгалтерской оценке, оказывающего существенное воздействие в текущем периоде или такого, которое, как ожидается, окажет существенное воздействие в последующих периодах;</w:t>
            </w:r>
          </w:p>
          <w:p w14:paraId="6D2FF4B8"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б)</w:t>
            </w:r>
            <w:r w:rsidRPr="00FE535D">
              <w:rPr>
                <w:rFonts w:ascii="Times New Roman" w:hAnsi="Times New Roman" w:cs="Times New Roman"/>
              </w:rPr>
              <w:tab/>
              <w:t>о классификации нематериальных активов по группам;</w:t>
            </w:r>
          </w:p>
          <w:p w14:paraId="63CC15ED"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в)</w:t>
            </w:r>
            <w:r w:rsidRPr="00FE535D">
              <w:rPr>
                <w:rFonts w:ascii="Times New Roman" w:hAnsi="Times New Roman" w:cs="Times New Roman"/>
              </w:rPr>
              <w:tab/>
              <w:t>об установленных способах оценки групп нематериальных активов;</w:t>
            </w:r>
          </w:p>
          <w:p w14:paraId="27721245"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г)</w:t>
            </w:r>
            <w:r w:rsidRPr="00FE535D">
              <w:rPr>
                <w:rFonts w:ascii="Times New Roman" w:hAnsi="Times New Roman" w:cs="Times New Roman"/>
              </w:rPr>
              <w:tab/>
              <w:t>о способах начисления амортизации по группам нематериальных активов;</w:t>
            </w:r>
          </w:p>
          <w:p w14:paraId="5E33AD7E"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д)</w:t>
            </w:r>
            <w:r w:rsidRPr="00FE535D">
              <w:rPr>
                <w:rFonts w:ascii="Times New Roman" w:hAnsi="Times New Roman" w:cs="Times New Roman"/>
              </w:rPr>
              <w:tab/>
              <w:t>об изменении параметров амортизации нематериальных активов;</w:t>
            </w:r>
          </w:p>
          <w:p w14:paraId="7F939F19"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t>е)</w:t>
            </w:r>
            <w:r w:rsidRPr="00FE535D">
              <w:rPr>
                <w:rFonts w:ascii="Times New Roman" w:hAnsi="Times New Roman" w:cs="Times New Roman"/>
              </w:rPr>
              <w:tab/>
              <w:t>иная информация, необходимая для понимания представленных в бухгалтерской отчетности показателей, связанных с нематериальными активами.»</w:t>
            </w:r>
          </w:p>
          <w:p w14:paraId="5D4B8A9A" w14:textId="77777777" w:rsidR="004926A8" w:rsidRPr="00FE535D" w:rsidRDefault="004926A8" w:rsidP="00C56931">
            <w:pPr>
              <w:jc w:val="both"/>
              <w:rPr>
                <w:rFonts w:ascii="Times New Roman" w:hAnsi="Times New Roman" w:cs="Times New Roman"/>
              </w:rPr>
            </w:pPr>
          </w:p>
        </w:tc>
        <w:tc>
          <w:tcPr>
            <w:tcW w:w="2759" w:type="dxa"/>
          </w:tcPr>
          <w:p w14:paraId="36110DFD" w14:textId="77777777" w:rsidR="004926A8" w:rsidRPr="00FE535D" w:rsidRDefault="004926A8" w:rsidP="00C56931">
            <w:pPr>
              <w:jc w:val="both"/>
              <w:rPr>
                <w:rFonts w:ascii="Times New Roman" w:hAnsi="Times New Roman" w:cs="Times New Roman"/>
              </w:rPr>
            </w:pPr>
          </w:p>
        </w:tc>
      </w:tr>
      <w:tr w:rsidR="004926A8" w:rsidRPr="00FE535D" w14:paraId="70A039B3" w14:textId="77777777" w:rsidTr="004926A8">
        <w:trPr>
          <w:trHeight w:val="135"/>
        </w:trPr>
        <w:tc>
          <w:tcPr>
            <w:tcW w:w="567" w:type="dxa"/>
          </w:tcPr>
          <w:p w14:paraId="3F3E6951" w14:textId="77777777" w:rsidR="004926A8" w:rsidRPr="00FE535D" w:rsidRDefault="004926A8" w:rsidP="005F17CF">
            <w:pPr>
              <w:pStyle w:val="a4"/>
              <w:numPr>
                <w:ilvl w:val="0"/>
                <w:numId w:val="11"/>
              </w:numPr>
              <w:jc w:val="center"/>
              <w:rPr>
                <w:rFonts w:ascii="Times New Roman" w:hAnsi="Times New Roman" w:cs="Times New Roman"/>
              </w:rPr>
            </w:pPr>
          </w:p>
        </w:tc>
        <w:tc>
          <w:tcPr>
            <w:tcW w:w="885" w:type="dxa"/>
          </w:tcPr>
          <w:p w14:paraId="585B0DA9" w14:textId="77777777" w:rsidR="004926A8" w:rsidRPr="00FE535D" w:rsidRDefault="004926A8" w:rsidP="00C56931">
            <w:pPr>
              <w:jc w:val="center"/>
              <w:rPr>
                <w:rFonts w:ascii="Times New Roman" w:hAnsi="Times New Roman" w:cs="Times New Roman"/>
              </w:rPr>
            </w:pPr>
            <w:r w:rsidRPr="00FE535D">
              <w:rPr>
                <w:rFonts w:ascii="Times New Roman" w:hAnsi="Times New Roman" w:cs="Times New Roman"/>
              </w:rPr>
              <w:t>70.</w:t>
            </w:r>
          </w:p>
        </w:tc>
        <w:tc>
          <w:tcPr>
            <w:tcW w:w="2376" w:type="dxa"/>
          </w:tcPr>
          <w:p w14:paraId="3827DFF1" w14:textId="77777777" w:rsidR="004926A8" w:rsidRPr="00FE535D" w:rsidRDefault="004926A8" w:rsidP="00C56931">
            <w:pPr>
              <w:widowControl w:val="0"/>
              <w:autoSpaceDE w:val="0"/>
              <w:autoSpaceDN w:val="0"/>
              <w:spacing w:after="200" w:line="276" w:lineRule="auto"/>
              <w:jc w:val="both"/>
              <w:rPr>
                <w:rFonts w:ascii="Times New Roman" w:eastAsia="Times New Roman" w:hAnsi="Times New Roman" w:cs="Times New Roman"/>
                <w:u w:val="single"/>
                <w:lang w:eastAsia="ru-RU"/>
              </w:rPr>
            </w:pPr>
            <w:r w:rsidRPr="00FE535D">
              <w:rPr>
                <w:rFonts w:ascii="Times New Roman" w:eastAsia="Times New Roman" w:hAnsi="Times New Roman" w:cs="Times New Roman"/>
                <w:lang w:eastAsia="ru-RU"/>
              </w:rPr>
              <w:t xml:space="preserve">Организация вправе в первой бухгалтерской </w:t>
            </w:r>
            <w:r w:rsidRPr="00FE535D">
              <w:rPr>
                <w:rFonts w:ascii="Times New Roman" w:eastAsia="Times New Roman" w:hAnsi="Times New Roman" w:cs="Times New Roman"/>
                <w:lang w:eastAsia="ru-RU"/>
              </w:rPr>
              <w:lastRenderedPageBreak/>
              <w:t xml:space="preserve">отчетности, составленной с применением настоящего Стандарта, не пересчитывать сравнительные показатели за периоды, предшествующие отчетному, произведя единовременную корректировку балансовой стоимости нематериальных активов на начало отчетного периода в соответствии с настоящим пунктом. Для целей указанной корректировки балансовой стоимостью нематериальных активов считается их себестоимость за вычетом (при наличии) накопленной амортизации. При этом себестоимостью нематериальных активов считается их первоначальная </w:t>
            </w:r>
            <w:r w:rsidRPr="00FE535D">
              <w:rPr>
                <w:rFonts w:ascii="Times New Roman" w:eastAsia="Times New Roman" w:hAnsi="Times New Roman" w:cs="Times New Roman"/>
                <w:lang w:eastAsia="ru-RU"/>
              </w:rPr>
              <w:lastRenderedPageBreak/>
              <w:t xml:space="preserve">стоимость, признанная до начала применения настоящего Стандарта в соответствии с ранее применявшимися правилами. </w:t>
            </w:r>
            <w:r w:rsidRPr="00FE535D">
              <w:rPr>
                <w:rFonts w:ascii="Times New Roman" w:eastAsia="Times New Roman" w:hAnsi="Times New Roman" w:cs="Times New Roman"/>
                <w:u w:val="single"/>
                <w:lang w:eastAsia="ru-RU"/>
              </w:rPr>
              <w:t>Для завершенных (после момента готовности) нематериальных активов с определимым сроком амортизации</w:t>
            </w:r>
            <w:r w:rsidRPr="00FE535D">
              <w:rPr>
                <w:rFonts w:ascii="Times New Roman" w:eastAsia="Times New Roman" w:hAnsi="Times New Roman" w:cs="Times New Roman"/>
                <w:lang w:eastAsia="ru-RU"/>
              </w:rPr>
              <w:t xml:space="preserve"> </w:t>
            </w:r>
            <w:r w:rsidRPr="00FE535D">
              <w:rPr>
                <w:rFonts w:ascii="Times New Roman" w:eastAsia="Times New Roman" w:hAnsi="Times New Roman" w:cs="Times New Roman"/>
                <w:u w:val="single"/>
                <w:lang w:eastAsia="ru-RU"/>
              </w:rPr>
              <w:t xml:space="preserve">накопленная амортизация рассчитывается в соответствии с настоящим Стандартом, исходя из указанной себестоимости, </w:t>
            </w:r>
            <w:proofErr w:type="spellStart"/>
            <w:r w:rsidRPr="00FE535D">
              <w:rPr>
                <w:rFonts w:ascii="Times New Roman" w:eastAsia="Times New Roman" w:hAnsi="Times New Roman" w:cs="Times New Roman"/>
                <w:u w:val="single"/>
                <w:lang w:eastAsia="ru-RU"/>
              </w:rPr>
              <w:t>неамортизируемой</w:t>
            </w:r>
            <w:proofErr w:type="spellEnd"/>
            <w:r w:rsidRPr="00FE535D">
              <w:rPr>
                <w:rFonts w:ascii="Times New Roman" w:eastAsia="Times New Roman" w:hAnsi="Times New Roman" w:cs="Times New Roman"/>
                <w:u w:val="single"/>
                <w:lang w:eastAsia="ru-RU"/>
              </w:rPr>
              <w:t xml:space="preserve"> величины и соотношения истекшего и оставшегося срока амортизации.</w:t>
            </w:r>
          </w:p>
          <w:p w14:paraId="6CC6E854" w14:textId="77777777" w:rsidR="004926A8" w:rsidRPr="00FE535D" w:rsidRDefault="004926A8" w:rsidP="00C56931">
            <w:pPr>
              <w:widowControl w:val="0"/>
              <w:autoSpaceDE w:val="0"/>
              <w:autoSpaceDN w:val="0"/>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 xml:space="preserve">Настоящий пункт применяется также в отношении расходов на научно-исследовательские, опытно-конструкторские и технологические </w:t>
            </w:r>
            <w:r w:rsidRPr="00FE535D">
              <w:rPr>
                <w:rFonts w:ascii="Times New Roman" w:eastAsia="Times New Roman" w:hAnsi="Times New Roman" w:cs="Times New Roman"/>
                <w:lang w:eastAsia="ru-RU"/>
              </w:rPr>
              <w:lastRenderedPageBreak/>
              <w:t>работы, расходов будущих периодов и других активов, учтенных в соответствии с ранее применявшимися правилами, которые в соответствии с настоящим Стандартом должны классифицироваться как нематериальные активы.</w:t>
            </w:r>
          </w:p>
          <w:p w14:paraId="25CBDF2B" w14:textId="77777777" w:rsidR="004926A8" w:rsidRPr="00FE535D" w:rsidRDefault="004926A8" w:rsidP="00C56931">
            <w:pPr>
              <w:widowControl w:val="0"/>
              <w:autoSpaceDE w:val="0"/>
              <w:autoSpaceDN w:val="0"/>
              <w:jc w:val="both"/>
              <w:rPr>
                <w:rFonts w:ascii="Times New Roman" w:eastAsia="Times New Roman" w:hAnsi="Times New Roman" w:cs="Times New Roman"/>
                <w:lang w:eastAsia="ru-RU"/>
              </w:rPr>
            </w:pPr>
            <w:r w:rsidRPr="00FE535D">
              <w:rPr>
                <w:rFonts w:ascii="Times New Roman" w:eastAsia="Times New Roman" w:hAnsi="Times New Roman" w:cs="Times New Roman"/>
                <w:lang w:eastAsia="ru-RU"/>
              </w:rPr>
              <w:t>Балансовая стоимость объектов, которые в соответствии с ранее применявшимися правилами учитывались в составе нематериальных активов, но в соответствии с настоящим Стандартом таковыми не признаются, списывается в рамках единовременной корректировки на нераспределенную прибыль либо переводится в другой соответствующий класс активов.</w:t>
            </w:r>
          </w:p>
        </w:tc>
        <w:tc>
          <w:tcPr>
            <w:tcW w:w="2803" w:type="dxa"/>
          </w:tcPr>
          <w:p w14:paraId="193D49D1" w14:textId="77777777" w:rsidR="004926A8" w:rsidRPr="00FE535D" w:rsidRDefault="004926A8" w:rsidP="00C56931">
            <w:pPr>
              <w:widowControl w:val="0"/>
              <w:autoSpaceDE w:val="0"/>
              <w:autoSpaceDN w:val="0"/>
              <w:ind w:left="34"/>
              <w:jc w:val="both"/>
              <w:rPr>
                <w:rFonts w:ascii="Times New Roman" w:eastAsia="Times New Roman" w:hAnsi="Times New Roman" w:cs="Times New Roman"/>
                <w:lang w:eastAsia="ru-RU"/>
              </w:rPr>
            </w:pPr>
          </w:p>
        </w:tc>
        <w:tc>
          <w:tcPr>
            <w:tcW w:w="2660" w:type="dxa"/>
          </w:tcPr>
          <w:p w14:paraId="5F459E8E" w14:textId="77777777" w:rsidR="004926A8" w:rsidRPr="00FE535D" w:rsidRDefault="004926A8" w:rsidP="00C56931">
            <w:pPr>
              <w:jc w:val="both"/>
              <w:rPr>
                <w:rFonts w:ascii="Times New Roman" w:hAnsi="Times New Roman" w:cs="Times New Roman"/>
              </w:rPr>
            </w:pPr>
          </w:p>
          <w:p w14:paraId="0CE0A04E" w14:textId="77777777" w:rsidR="004926A8" w:rsidRPr="00FE535D" w:rsidRDefault="004926A8" w:rsidP="00C56931">
            <w:pPr>
              <w:jc w:val="both"/>
              <w:rPr>
                <w:rFonts w:ascii="Times New Roman" w:hAnsi="Times New Roman" w:cs="Times New Roman"/>
              </w:rPr>
            </w:pPr>
          </w:p>
          <w:p w14:paraId="20728756" w14:textId="77777777" w:rsidR="004926A8" w:rsidRPr="00FE535D" w:rsidRDefault="004926A8" w:rsidP="00C56931">
            <w:pPr>
              <w:jc w:val="both"/>
              <w:rPr>
                <w:rFonts w:ascii="Times New Roman" w:hAnsi="Times New Roman" w:cs="Times New Roman"/>
              </w:rPr>
            </w:pPr>
          </w:p>
          <w:p w14:paraId="64BEAE27" w14:textId="77777777" w:rsidR="004926A8" w:rsidRPr="00FE535D" w:rsidRDefault="004926A8" w:rsidP="00C56931">
            <w:pPr>
              <w:jc w:val="both"/>
              <w:rPr>
                <w:rFonts w:ascii="Times New Roman" w:hAnsi="Times New Roman" w:cs="Times New Roman"/>
              </w:rPr>
            </w:pPr>
          </w:p>
          <w:p w14:paraId="022C0C0D" w14:textId="77777777" w:rsidR="004926A8" w:rsidRPr="00FE535D" w:rsidRDefault="004926A8" w:rsidP="00C56931">
            <w:pPr>
              <w:jc w:val="both"/>
              <w:rPr>
                <w:rFonts w:ascii="Times New Roman" w:hAnsi="Times New Roman" w:cs="Times New Roman"/>
              </w:rPr>
            </w:pPr>
          </w:p>
          <w:p w14:paraId="6ED70831" w14:textId="77777777" w:rsidR="004926A8" w:rsidRPr="00FE535D" w:rsidRDefault="004926A8" w:rsidP="00C56931">
            <w:pPr>
              <w:jc w:val="both"/>
              <w:rPr>
                <w:rFonts w:ascii="Times New Roman" w:hAnsi="Times New Roman" w:cs="Times New Roman"/>
              </w:rPr>
            </w:pPr>
          </w:p>
          <w:p w14:paraId="4A6225DB" w14:textId="77777777" w:rsidR="004926A8" w:rsidRPr="00FE535D" w:rsidRDefault="004926A8" w:rsidP="00C56931">
            <w:pPr>
              <w:jc w:val="both"/>
              <w:rPr>
                <w:rFonts w:ascii="Times New Roman" w:hAnsi="Times New Roman" w:cs="Times New Roman"/>
              </w:rPr>
            </w:pPr>
          </w:p>
          <w:p w14:paraId="32531C40" w14:textId="77777777" w:rsidR="004926A8" w:rsidRPr="00FE535D" w:rsidRDefault="004926A8" w:rsidP="00C56931">
            <w:pPr>
              <w:jc w:val="both"/>
              <w:rPr>
                <w:rFonts w:ascii="Times New Roman" w:hAnsi="Times New Roman" w:cs="Times New Roman"/>
              </w:rPr>
            </w:pPr>
          </w:p>
          <w:p w14:paraId="396F86FC" w14:textId="77777777" w:rsidR="004926A8" w:rsidRPr="00FE535D" w:rsidRDefault="004926A8" w:rsidP="00C56931">
            <w:pPr>
              <w:jc w:val="both"/>
              <w:rPr>
                <w:rFonts w:ascii="Times New Roman" w:hAnsi="Times New Roman" w:cs="Times New Roman"/>
              </w:rPr>
            </w:pPr>
          </w:p>
          <w:p w14:paraId="069A532F" w14:textId="77777777" w:rsidR="004926A8" w:rsidRPr="00FE535D" w:rsidRDefault="004926A8" w:rsidP="00C56931">
            <w:pPr>
              <w:jc w:val="both"/>
              <w:rPr>
                <w:rFonts w:ascii="Times New Roman" w:hAnsi="Times New Roman" w:cs="Times New Roman"/>
              </w:rPr>
            </w:pPr>
          </w:p>
          <w:p w14:paraId="6975D92F" w14:textId="77777777" w:rsidR="004926A8" w:rsidRPr="00FE535D" w:rsidRDefault="004926A8" w:rsidP="00C56931">
            <w:pPr>
              <w:jc w:val="both"/>
              <w:rPr>
                <w:rFonts w:ascii="Times New Roman" w:hAnsi="Times New Roman" w:cs="Times New Roman"/>
              </w:rPr>
            </w:pPr>
          </w:p>
          <w:p w14:paraId="6919D93B" w14:textId="77777777" w:rsidR="004926A8" w:rsidRPr="00FE535D" w:rsidRDefault="004926A8" w:rsidP="00C56931">
            <w:pPr>
              <w:jc w:val="both"/>
              <w:rPr>
                <w:rFonts w:ascii="Times New Roman" w:hAnsi="Times New Roman" w:cs="Times New Roman"/>
              </w:rPr>
            </w:pPr>
          </w:p>
          <w:p w14:paraId="1FAFA1A0" w14:textId="77777777" w:rsidR="004926A8" w:rsidRPr="00FE535D" w:rsidRDefault="004926A8" w:rsidP="00C56931">
            <w:pPr>
              <w:jc w:val="both"/>
              <w:rPr>
                <w:rFonts w:ascii="Times New Roman" w:hAnsi="Times New Roman" w:cs="Times New Roman"/>
              </w:rPr>
            </w:pPr>
          </w:p>
          <w:p w14:paraId="2FD82DE6" w14:textId="77777777" w:rsidR="004926A8" w:rsidRPr="00FE535D" w:rsidRDefault="004926A8" w:rsidP="00C56931">
            <w:pPr>
              <w:jc w:val="both"/>
              <w:rPr>
                <w:rFonts w:ascii="Times New Roman" w:hAnsi="Times New Roman" w:cs="Times New Roman"/>
              </w:rPr>
            </w:pPr>
          </w:p>
          <w:p w14:paraId="1365A1EE" w14:textId="77777777" w:rsidR="004926A8" w:rsidRPr="00FE535D" w:rsidRDefault="004926A8" w:rsidP="00C56931">
            <w:pPr>
              <w:jc w:val="both"/>
              <w:rPr>
                <w:rFonts w:ascii="Times New Roman" w:hAnsi="Times New Roman" w:cs="Times New Roman"/>
              </w:rPr>
            </w:pPr>
          </w:p>
          <w:p w14:paraId="3D01E4FA" w14:textId="77777777" w:rsidR="004926A8" w:rsidRPr="00FE535D" w:rsidRDefault="004926A8" w:rsidP="00C56931">
            <w:pPr>
              <w:jc w:val="both"/>
              <w:rPr>
                <w:rFonts w:ascii="Times New Roman" w:hAnsi="Times New Roman" w:cs="Times New Roman"/>
              </w:rPr>
            </w:pPr>
          </w:p>
          <w:p w14:paraId="0CBA2988" w14:textId="77777777" w:rsidR="004926A8" w:rsidRPr="00FE535D" w:rsidRDefault="004926A8" w:rsidP="00C56931">
            <w:pPr>
              <w:jc w:val="both"/>
              <w:rPr>
                <w:rFonts w:ascii="Times New Roman" w:hAnsi="Times New Roman" w:cs="Times New Roman"/>
              </w:rPr>
            </w:pPr>
          </w:p>
          <w:p w14:paraId="5CD810A9" w14:textId="77777777" w:rsidR="004926A8" w:rsidRPr="00FE535D" w:rsidRDefault="004926A8" w:rsidP="00C56931">
            <w:pPr>
              <w:jc w:val="both"/>
              <w:rPr>
                <w:rFonts w:ascii="Times New Roman" w:hAnsi="Times New Roman" w:cs="Times New Roman"/>
              </w:rPr>
            </w:pPr>
          </w:p>
          <w:p w14:paraId="6803FD75" w14:textId="77777777" w:rsidR="004926A8" w:rsidRPr="00FE535D" w:rsidRDefault="004926A8" w:rsidP="00C56931">
            <w:pPr>
              <w:jc w:val="both"/>
              <w:rPr>
                <w:rFonts w:ascii="Times New Roman" w:hAnsi="Times New Roman" w:cs="Times New Roman"/>
              </w:rPr>
            </w:pPr>
          </w:p>
          <w:p w14:paraId="7C1F5814" w14:textId="77777777" w:rsidR="004926A8" w:rsidRPr="00FE535D" w:rsidRDefault="004926A8" w:rsidP="00C56931">
            <w:pPr>
              <w:jc w:val="both"/>
              <w:rPr>
                <w:rFonts w:ascii="Times New Roman" w:hAnsi="Times New Roman" w:cs="Times New Roman"/>
              </w:rPr>
            </w:pPr>
          </w:p>
          <w:p w14:paraId="5982EAA7" w14:textId="77777777" w:rsidR="004926A8" w:rsidRPr="00FE535D" w:rsidRDefault="004926A8" w:rsidP="00C56931">
            <w:pPr>
              <w:jc w:val="both"/>
              <w:rPr>
                <w:rFonts w:ascii="Times New Roman" w:hAnsi="Times New Roman" w:cs="Times New Roman"/>
              </w:rPr>
            </w:pPr>
          </w:p>
          <w:p w14:paraId="0E70FE62" w14:textId="77777777" w:rsidR="004926A8" w:rsidRPr="00FE535D" w:rsidRDefault="004926A8" w:rsidP="00C56931">
            <w:pPr>
              <w:jc w:val="both"/>
              <w:rPr>
                <w:rFonts w:ascii="Times New Roman" w:hAnsi="Times New Roman" w:cs="Times New Roman"/>
              </w:rPr>
            </w:pPr>
          </w:p>
          <w:p w14:paraId="1FDBB6CB" w14:textId="77777777" w:rsidR="004926A8" w:rsidRPr="00FE535D" w:rsidRDefault="004926A8" w:rsidP="00C56931">
            <w:pPr>
              <w:jc w:val="both"/>
              <w:rPr>
                <w:rFonts w:ascii="Times New Roman" w:hAnsi="Times New Roman" w:cs="Times New Roman"/>
              </w:rPr>
            </w:pPr>
          </w:p>
          <w:p w14:paraId="4B003E45" w14:textId="77777777" w:rsidR="004926A8" w:rsidRPr="00FE535D" w:rsidRDefault="004926A8" w:rsidP="00C56931">
            <w:pPr>
              <w:jc w:val="both"/>
              <w:rPr>
                <w:rFonts w:ascii="Times New Roman" w:hAnsi="Times New Roman" w:cs="Times New Roman"/>
              </w:rPr>
            </w:pPr>
          </w:p>
          <w:p w14:paraId="6361C391" w14:textId="77777777" w:rsidR="004926A8" w:rsidRPr="00FE535D" w:rsidRDefault="004926A8" w:rsidP="00C56931">
            <w:pPr>
              <w:jc w:val="both"/>
              <w:rPr>
                <w:rFonts w:ascii="Times New Roman" w:hAnsi="Times New Roman" w:cs="Times New Roman"/>
              </w:rPr>
            </w:pPr>
          </w:p>
          <w:p w14:paraId="38987E19" w14:textId="77777777" w:rsidR="004926A8" w:rsidRPr="00FE535D" w:rsidRDefault="004926A8" w:rsidP="00C56931">
            <w:pPr>
              <w:jc w:val="both"/>
              <w:rPr>
                <w:rFonts w:ascii="Times New Roman" w:hAnsi="Times New Roman" w:cs="Times New Roman"/>
              </w:rPr>
            </w:pPr>
          </w:p>
          <w:p w14:paraId="4D2A588D" w14:textId="77777777" w:rsidR="004926A8" w:rsidRPr="00FE535D" w:rsidRDefault="004926A8" w:rsidP="00C56931">
            <w:pPr>
              <w:jc w:val="both"/>
              <w:rPr>
                <w:rFonts w:ascii="Times New Roman" w:hAnsi="Times New Roman" w:cs="Times New Roman"/>
              </w:rPr>
            </w:pPr>
          </w:p>
          <w:p w14:paraId="6C940066" w14:textId="77777777" w:rsidR="004926A8" w:rsidRPr="00FE535D" w:rsidRDefault="004926A8" w:rsidP="00C56931">
            <w:pPr>
              <w:jc w:val="both"/>
              <w:rPr>
                <w:rFonts w:ascii="Times New Roman" w:hAnsi="Times New Roman" w:cs="Times New Roman"/>
              </w:rPr>
            </w:pPr>
          </w:p>
          <w:p w14:paraId="04E02778" w14:textId="77777777" w:rsidR="004926A8" w:rsidRPr="00FE535D" w:rsidRDefault="004926A8" w:rsidP="00026412">
            <w:pPr>
              <w:autoSpaceDE w:val="0"/>
              <w:autoSpaceDN w:val="0"/>
              <w:adjustRightInd w:val="0"/>
              <w:spacing w:line="230" w:lineRule="auto"/>
              <w:ind w:firstLine="540"/>
              <w:jc w:val="both"/>
              <w:rPr>
                <w:rFonts w:ascii="Times New Roman" w:hAnsi="Times New Roman" w:cs="Times New Roman"/>
              </w:rPr>
            </w:pPr>
            <w:r w:rsidRPr="00FE535D">
              <w:rPr>
                <w:rFonts w:ascii="Times New Roman" w:hAnsi="Times New Roman" w:cs="Times New Roman"/>
                <w:color w:val="000000" w:themeColor="text1"/>
              </w:rPr>
              <w:t xml:space="preserve">Согласно МСФО </w:t>
            </w:r>
            <w:hyperlink r:id="rId15" w:history="1">
              <w:r w:rsidRPr="00FE535D">
                <w:rPr>
                  <w:rFonts w:ascii="Times New Roman" w:hAnsi="Times New Roman" w:cs="Times New Roman"/>
                  <w:color w:val="000000" w:themeColor="text1"/>
                </w:rPr>
                <w:t>(IAS) 8</w:t>
              </w:r>
            </w:hyperlink>
            <w:r w:rsidRPr="00FE535D">
              <w:rPr>
                <w:rFonts w:ascii="Times New Roman" w:hAnsi="Times New Roman" w:cs="Times New Roman"/>
              </w:rPr>
              <w:t xml:space="preserve"> "Учетная политика, изменения в бухгалтерских оценках и ошибки" корректировка балансовой стоимости актива или величины периодического потребления актива, которая зависит от оценки текущего состояния активов, а также связанных с ними </w:t>
            </w:r>
            <w:r w:rsidRPr="00FE535D">
              <w:rPr>
                <w:rFonts w:ascii="Times New Roman" w:hAnsi="Times New Roman" w:cs="Times New Roman"/>
              </w:rPr>
              <w:lastRenderedPageBreak/>
              <w:t>ожидаемых будущих выгод, считается изменением в бухгалтерских оценках (изменением в расчетных оценках). По своей сути пересмотр расчетной оценки не имеет отношения к предыдущим периодам и не является исправлением ошибки.</w:t>
            </w:r>
          </w:p>
          <w:p w14:paraId="2656D4FA" w14:textId="77777777" w:rsidR="004926A8" w:rsidRPr="00FE535D" w:rsidRDefault="004926A8" w:rsidP="00026412">
            <w:pPr>
              <w:jc w:val="both"/>
              <w:rPr>
                <w:rFonts w:ascii="Times New Roman" w:hAnsi="Times New Roman" w:cs="Times New Roman"/>
              </w:rPr>
            </w:pPr>
            <w:r w:rsidRPr="00FE535D">
              <w:rPr>
                <w:rFonts w:ascii="Times New Roman" w:hAnsi="Times New Roman" w:cs="Times New Roman"/>
              </w:rPr>
              <w:t>Исходя из изложенного, пересмотра накопленной амортизации до применения стандарта не требуется, в связи с чем считаем целесообразным четвертое предложение пункта 70 проекта ФСБУ исключить.</w:t>
            </w:r>
          </w:p>
          <w:p w14:paraId="6C353F01" w14:textId="77777777" w:rsidR="004926A8" w:rsidRPr="00FE535D" w:rsidRDefault="004926A8" w:rsidP="00C56931">
            <w:pPr>
              <w:jc w:val="both"/>
              <w:rPr>
                <w:rFonts w:ascii="Times New Roman" w:hAnsi="Times New Roman" w:cs="Times New Roman"/>
              </w:rPr>
            </w:pPr>
          </w:p>
        </w:tc>
        <w:tc>
          <w:tcPr>
            <w:tcW w:w="3827" w:type="dxa"/>
          </w:tcPr>
          <w:p w14:paraId="51BEEE71"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Предлагаем изложить в следующей редакции:</w:t>
            </w:r>
          </w:p>
          <w:p w14:paraId="24CE403E" w14:textId="77777777" w:rsidR="004926A8" w:rsidRPr="00FE535D" w:rsidRDefault="004926A8" w:rsidP="00C56931">
            <w:pPr>
              <w:jc w:val="both"/>
              <w:rPr>
                <w:rFonts w:ascii="Times New Roman" w:hAnsi="Times New Roman" w:cs="Times New Roman"/>
              </w:rPr>
            </w:pPr>
            <w:r w:rsidRPr="00FE535D">
              <w:rPr>
                <w:rFonts w:ascii="Times New Roman" w:hAnsi="Times New Roman" w:cs="Times New Roman"/>
              </w:rPr>
              <w:lastRenderedPageBreak/>
              <w:t>«Организация вправе в первой бухгалтерской отчетности, составленной с применением настоящего Стандарта, не пересчитывать сравнительные показатели за периоды, предшествующие отчетному, произведя единовременную корректировку балансовой стоимости нематериальных активов на начало отчетного периода в соответствии с настоящим пунктом. Для целей указанной корректировки балансовой стоимостью нематериальных активов считается их себестоимость за вычетом (при наличии) накопленной амортизации. При этом себестоимостью нематериальных активов считается их первоначальная стоимость, признанная до начала применения настоящего Стандарта в соответствии с ранее применявшимися правилами. Настоящий пункт применяется также в отношении расходов на научно-исследовательские, опытно-конструкторские и технологические работы, расходов будущих периодов и других активов, учтенных в соответствии с ранее применявшимися правилами, которые в соответствии с настоящим Стандартом должны классифицироваться как нематериальные активы.</w:t>
            </w:r>
          </w:p>
          <w:p w14:paraId="1783402D" w14:textId="77777777" w:rsidR="004926A8" w:rsidRPr="00FE535D" w:rsidRDefault="004926A8" w:rsidP="00EA3081">
            <w:pPr>
              <w:jc w:val="both"/>
              <w:rPr>
                <w:rFonts w:ascii="Times New Roman" w:hAnsi="Times New Roman" w:cs="Times New Roman"/>
              </w:rPr>
            </w:pPr>
            <w:r w:rsidRPr="00FE535D">
              <w:rPr>
                <w:rFonts w:ascii="Times New Roman" w:hAnsi="Times New Roman" w:cs="Times New Roman"/>
              </w:rPr>
              <w:t xml:space="preserve">Балансовая стоимость объектов, которые в соответствии с ранее применявшимися правилами </w:t>
            </w:r>
            <w:r w:rsidRPr="00FE535D">
              <w:rPr>
                <w:rFonts w:ascii="Times New Roman" w:hAnsi="Times New Roman" w:cs="Times New Roman"/>
              </w:rPr>
              <w:lastRenderedPageBreak/>
              <w:t>учитывались в составе нематериальных активов, но в соответствии с настоящим Стандартом таковыми не признаются, списывается в рамках единовременной корректировки на нераспределенную прибыль либо переводится в другой соответствующую группу активов».</w:t>
            </w:r>
          </w:p>
        </w:tc>
        <w:tc>
          <w:tcPr>
            <w:tcW w:w="2759" w:type="dxa"/>
          </w:tcPr>
          <w:p w14:paraId="2141B3EC" w14:textId="77777777" w:rsidR="004926A8" w:rsidRPr="00FE535D" w:rsidRDefault="004926A8" w:rsidP="00C56931">
            <w:pPr>
              <w:jc w:val="both"/>
              <w:rPr>
                <w:rFonts w:ascii="Times New Roman" w:hAnsi="Times New Roman" w:cs="Times New Roman"/>
              </w:rPr>
            </w:pPr>
          </w:p>
        </w:tc>
      </w:tr>
    </w:tbl>
    <w:p w14:paraId="4DD2877B" w14:textId="77777777" w:rsidR="008C7FA0" w:rsidRPr="00FE535D" w:rsidRDefault="008C7FA0" w:rsidP="00A50C02">
      <w:pPr>
        <w:spacing w:line="240" w:lineRule="auto"/>
        <w:rPr>
          <w:rFonts w:ascii="Times New Roman" w:hAnsi="Times New Roman" w:cs="Times New Roman"/>
        </w:rPr>
      </w:pPr>
    </w:p>
    <w:sectPr w:rsidR="008C7FA0" w:rsidRPr="00FE535D" w:rsidSect="002A46FB">
      <w:footerReference w:type="default" r:id="rId16"/>
      <w:pgSz w:w="16839" w:h="11907" w:orient="landscape" w:code="9"/>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567ED" w14:textId="77777777" w:rsidR="00253895" w:rsidRDefault="00253895" w:rsidP="003D53A3">
      <w:pPr>
        <w:spacing w:after="0" w:line="240" w:lineRule="auto"/>
      </w:pPr>
      <w:r>
        <w:separator/>
      </w:r>
    </w:p>
  </w:endnote>
  <w:endnote w:type="continuationSeparator" w:id="0">
    <w:p w14:paraId="61960E75" w14:textId="77777777" w:rsidR="00253895" w:rsidRDefault="00253895" w:rsidP="003D5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566037"/>
      <w:docPartObj>
        <w:docPartGallery w:val="Page Numbers (Bottom of Page)"/>
        <w:docPartUnique/>
      </w:docPartObj>
    </w:sdtPr>
    <w:sdtEndPr/>
    <w:sdtContent>
      <w:p w14:paraId="258A3F50" w14:textId="77777777" w:rsidR="00524020" w:rsidRDefault="00524020">
        <w:pPr>
          <w:pStyle w:val="aa"/>
          <w:jc w:val="right"/>
        </w:pPr>
        <w:r>
          <w:fldChar w:fldCharType="begin"/>
        </w:r>
        <w:r>
          <w:instrText>PAGE   \* MERGEFORMAT</w:instrText>
        </w:r>
        <w:r>
          <w:fldChar w:fldCharType="separate"/>
        </w:r>
        <w:r w:rsidR="0099432F">
          <w:rPr>
            <w:noProof/>
          </w:rPr>
          <w:t>10</w:t>
        </w:r>
        <w:r>
          <w:fldChar w:fldCharType="end"/>
        </w:r>
      </w:p>
    </w:sdtContent>
  </w:sdt>
  <w:p w14:paraId="43ABB5A1" w14:textId="77777777" w:rsidR="00524020" w:rsidRDefault="0052402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00CA7" w14:textId="77777777" w:rsidR="00253895" w:rsidRDefault="00253895" w:rsidP="003D53A3">
      <w:pPr>
        <w:spacing w:after="0" w:line="240" w:lineRule="auto"/>
      </w:pPr>
      <w:r>
        <w:separator/>
      </w:r>
    </w:p>
  </w:footnote>
  <w:footnote w:type="continuationSeparator" w:id="0">
    <w:p w14:paraId="0FD12897" w14:textId="77777777" w:rsidR="00253895" w:rsidRDefault="00253895" w:rsidP="003D53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E47"/>
    <w:multiLevelType w:val="hybridMultilevel"/>
    <w:tmpl w:val="096A8F8A"/>
    <w:lvl w:ilvl="0" w:tplc="2056C92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072F2"/>
    <w:multiLevelType w:val="hybridMultilevel"/>
    <w:tmpl w:val="E2183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273B98"/>
    <w:multiLevelType w:val="hybridMultilevel"/>
    <w:tmpl w:val="5B36BC72"/>
    <w:lvl w:ilvl="0" w:tplc="A7D07156">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C9B2283"/>
    <w:multiLevelType w:val="hybridMultilevel"/>
    <w:tmpl w:val="5B36BC72"/>
    <w:lvl w:ilvl="0" w:tplc="A7D07156">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0B274BE"/>
    <w:multiLevelType w:val="hybridMultilevel"/>
    <w:tmpl w:val="84EA9878"/>
    <w:lvl w:ilvl="0" w:tplc="A8F66282">
      <w:start w:val="2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6D97EF7"/>
    <w:multiLevelType w:val="hybridMultilevel"/>
    <w:tmpl w:val="4150F638"/>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3E3534"/>
    <w:multiLevelType w:val="hybridMultilevel"/>
    <w:tmpl w:val="C06A3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C65247"/>
    <w:multiLevelType w:val="hybridMultilevel"/>
    <w:tmpl w:val="5B36BC72"/>
    <w:lvl w:ilvl="0" w:tplc="A7D07156">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0880FCF"/>
    <w:multiLevelType w:val="hybridMultilevel"/>
    <w:tmpl w:val="C06A3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500AB3"/>
    <w:multiLevelType w:val="hybridMultilevel"/>
    <w:tmpl w:val="5B36BC72"/>
    <w:lvl w:ilvl="0" w:tplc="A7D07156">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63349D1"/>
    <w:multiLevelType w:val="hybridMultilevel"/>
    <w:tmpl w:val="6CA08EC2"/>
    <w:lvl w:ilvl="0" w:tplc="C98EC862">
      <w:start w:val="1"/>
      <w:numFmt w:val="decimal"/>
      <w:lvlText w:val="%1."/>
      <w:lvlJc w:val="left"/>
      <w:pPr>
        <w:ind w:left="92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6"/>
  </w:num>
  <w:num w:numId="5">
    <w:abstractNumId w:val="5"/>
  </w:num>
  <w:num w:numId="6">
    <w:abstractNumId w:val="3"/>
  </w:num>
  <w:num w:numId="7">
    <w:abstractNumId w:val="9"/>
  </w:num>
  <w:num w:numId="8">
    <w:abstractNumId w:val="7"/>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FA0"/>
    <w:rsid w:val="00000BC2"/>
    <w:rsid w:val="00010DD9"/>
    <w:rsid w:val="000139AC"/>
    <w:rsid w:val="0001469C"/>
    <w:rsid w:val="00020A2B"/>
    <w:rsid w:val="00026412"/>
    <w:rsid w:val="000304DF"/>
    <w:rsid w:val="00031EB0"/>
    <w:rsid w:val="00036232"/>
    <w:rsid w:val="00041A10"/>
    <w:rsid w:val="0004349F"/>
    <w:rsid w:val="0004432B"/>
    <w:rsid w:val="00044A22"/>
    <w:rsid w:val="0005151D"/>
    <w:rsid w:val="00054C61"/>
    <w:rsid w:val="00055068"/>
    <w:rsid w:val="00055C17"/>
    <w:rsid w:val="000601E8"/>
    <w:rsid w:val="00060B70"/>
    <w:rsid w:val="00070F3A"/>
    <w:rsid w:val="000848BF"/>
    <w:rsid w:val="000940F9"/>
    <w:rsid w:val="0009425A"/>
    <w:rsid w:val="000965E9"/>
    <w:rsid w:val="000A2098"/>
    <w:rsid w:val="000B0A04"/>
    <w:rsid w:val="000B1899"/>
    <w:rsid w:val="000B1ADC"/>
    <w:rsid w:val="000B6D07"/>
    <w:rsid w:val="000B7277"/>
    <w:rsid w:val="000B7E4F"/>
    <w:rsid w:val="000D1FB0"/>
    <w:rsid w:val="000D2B52"/>
    <w:rsid w:val="000D382D"/>
    <w:rsid w:val="000F12F2"/>
    <w:rsid w:val="000F23C2"/>
    <w:rsid w:val="001038B4"/>
    <w:rsid w:val="00106666"/>
    <w:rsid w:val="00106B06"/>
    <w:rsid w:val="00114477"/>
    <w:rsid w:val="0012096B"/>
    <w:rsid w:val="00121919"/>
    <w:rsid w:val="00122074"/>
    <w:rsid w:val="00135BF1"/>
    <w:rsid w:val="00144F53"/>
    <w:rsid w:val="001458BF"/>
    <w:rsid w:val="00152AAA"/>
    <w:rsid w:val="0015379A"/>
    <w:rsid w:val="00156563"/>
    <w:rsid w:val="00163F31"/>
    <w:rsid w:val="0017065B"/>
    <w:rsid w:val="00173A2A"/>
    <w:rsid w:val="001746B8"/>
    <w:rsid w:val="00177D73"/>
    <w:rsid w:val="001855E6"/>
    <w:rsid w:val="00186D37"/>
    <w:rsid w:val="00187DCF"/>
    <w:rsid w:val="0019388E"/>
    <w:rsid w:val="00196F1E"/>
    <w:rsid w:val="001A3071"/>
    <w:rsid w:val="001C07A0"/>
    <w:rsid w:val="001C67D7"/>
    <w:rsid w:val="001D7D22"/>
    <w:rsid w:val="001E4CB3"/>
    <w:rsid w:val="001E55BA"/>
    <w:rsid w:val="001F4BE3"/>
    <w:rsid w:val="0020173F"/>
    <w:rsid w:val="002042C6"/>
    <w:rsid w:val="00205376"/>
    <w:rsid w:val="0021317B"/>
    <w:rsid w:val="002226C8"/>
    <w:rsid w:val="00226643"/>
    <w:rsid w:val="002279DA"/>
    <w:rsid w:val="00231155"/>
    <w:rsid w:val="0023518D"/>
    <w:rsid w:val="00236051"/>
    <w:rsid w:val="0023637F"/>
    <w:rsid w:val="0023656E"/>
    <w:rsid w:val="00240BC9"/>
    <w:rsid w:val="0025026B"/>
    <w:rsid w:val="0025129F"/>
    <w:rsid w:val="00253895"/>
    <w:rsid w:val="0025439F"/>
    <w:rsid w:val="002600AE"/>
    <w:rsid w:val="00261FBA"/>
    <w:rsid w:val="00266489"/>
    <w:rsid w:val="002775B6"/>
    <w:rsid w:val="0029309A"/>
    <w:rsid w:val="0029398C"/>
    <w:rsid w:val="002942C9"/>
    <w:rsid w:val="002949C2"/>
    <w:rsid w:val="00295BAC"/>
    <w:rsid w:val="002A3B65"/>
    <w:rsid w:val="002A46FB"/>
    <w:rsid w:val="002B1E32"/>
    <w:rsid w:val="002B5536"/>
    <w:rsid w:val="002B75AD"/>
    <w:rsid w:val="002C01E1"/>
    <w:rsid w:val="002C311D"/>
    <w:rsid w:val="002C51FF"/>
    <w:rsid w:val="002D6EA7"/>
    <w:rsid w:val="002E79B0"/>
    <w:rsid w:val="002F36CB"/>
    <w:rsid w:val="002F6BA1"/>
    <w:rsid w:val="002F78F2"/>
    <w:rsid w:val="00301824"/>
    <w:rsid w:val="0031761A"/>
    <w:rsid w:val="00323295"/>
    <w:rsid w:val="0032365E"/>
    <w:rsid w:val="0032517D"/>
    <w:rsid w:val="0033175F"/>
    <w:rsid w:val="00333BB6"/>
    <w:rsid w:val="003351D1"/>
    <w:rsid w:val="00347F59"/>
    <w:rsid w:val="00357A2E"/>
    <w:rsid w:val="003609EB"/>
    <w:rsid w:val="003630DF"/>
    <w:rsid w:val="00381C8C"/>
    <w:rsid w:val="00387308"/>
    <w:rsid w:val="00387B81"/>
    <w:rsid w:val="003919C3"/>
    <w:rsid w:val="003A05B4"/>
    <w:rsid w:val="003A7628"/>
    <w:rsid w:val="003A7C8C"/>
    <w:rsid w:val="003B0E7B"/>
    <w:rsid w:val="003C782F"/>
    <w:rsid w:val="003D53A3"/>
    <w:rsid w:val="003E0A84"/>
    <w:rsid w:val="003E319C"/>
    <w:rsid w:val="003F1CB5"/>
    <w:rsid w:val="003F56ED"/>
    <w:rsid w:val="003F6717"/>
    <w:rsid w:val="003F7EE9"/>
    <w:rsid w:val="0040018C"/>
    <w:rsid w:val="004212F9"/>
    <w:rsid w:val="004237C3"/>
    <w:rsid w:val="00424798"/>
    <w:rsid w:val="004259DD"/>
    <w:rsid w:val="00430372"/>
    <w:rsid w:val="00430F21"/>
    <w:rsid w:val="00442406"/>
    <w:rsid w:val="0045182B"/>
    <w:rsid w:val="00451A38"/>
    <w:rsid w:val="004531F2"/>
    <w:rsid w:val="00455BE4"/>
    <w:rsid w:val="00457855"/>
    <w:rsid w:val="004642FD"/>
    <w:rsid w:val="00471E08"/>
    <w:rsid w:val="00476E4F"/>
    <w:rsid w:val="00487408"/>
    <w:rsid w:val="00487603"/>
    <w:rsid w:val="004902CE"/>
    <w:rsid w:val="004926A8"/>
    <w:rsid w:val="00494185"/>
    <w:rsid w:val="004C0C23"/>
    <w:rsid w:val="004C34A0"/>
    <w:rsid w:val="004D1E16"/>
    <w:rsid w:val="004D2DDA"/>
    <w:rsid w:val="004D5839"/>
    <w:rsid w:val="004D6059"/>
    <w:rsid w:val="004D6C60"/>
    <w:rsid w:val="004E44EB"/>
    <w:rsid w:val="004E4DBA"/>
    <w:rsid w:val="004F41FA"/>
    <w:rsid w:val="004F47E2"/>
    <w:rsid w:val="004F4F66"/>
    <w:rsid w:val="004F6932"/>
    <w:rsid w:val="005103DF"/>
    <w:rsid w:val="00512346"/>
    <w:rsid w:val="00514936"/>
    <w:rsid w:val="005228B0"/>
    <w:rsid w:val="00524020"/>
    <w:rsid w:val="00524DAF"/>
    <w:rsid w:val="005253B4"/>
    <w:rsid w:val="00526A02"/>
    <w:rsid w:val="0053475D"/>
    <w:rsid w:val="00537E28"/>
    <w:rsid w:val="005454CF"/>
    <w:rsid w:val="005529A0"/>
    <w:rsid w:val="00553072"/>
    <w:rsid w:val="005561F0"/>
    <w:rsid w:val="00557409"/>
    <w:rsid w:val="005614FA"/>
    <w:rsid w:val="00563CC6"/>
    <w:rsid w:val="00574E4A"/>
    <w:rsid w:val="0057539D"/>
    <w:rsid w:val="005778BD"/>
    <w:rsid w:val="00582AFB"/>
    <w:rsid w:val="00593A0A"/>
    <w:rsid w:val="00596855"/>
    <w:rsid w:val="005A0AAE"/>
    <w:rsid w:val="005A2884"/>
    <w:rsid w:val="005A645A"/>
    <w:rsid w:val="005A724D"/>
    <w:rsid w:val="005C501C"/>
    <w:rsid w:val="005C62DD"/>
    <w:rsid w:val="005C67CE"/>
    <w:rsid w:val="005E02DC"/>
    <w:rsid w:val="005E39C0"/>
    <w:rsid w:val="005E4838"/>
    <w:rsid w:val="005E4BE2"/>
    <w:rsid w:val="005E7B7B"/>
    <w:rsid w:val="005F17CF"/>
    <w:rsid w:val="00604754"/>
    <w:rsid w:val="00606401"/>
    <w:rsid w:val="0061175E"/>
    <w:rsid w:val="006117B4"/>
    <w:rsid w:val="00614A90"/>
    <w:rsid w:val="00615EE2"/>
    <w:rsid w:val="00616146"/>
    <w:rsid w:val="0061627A"/>
    <w:rsid w:val="00623EA3"/>
    <w:rsid w:val="00625464"/>
    <w:rsid w:val="00630D15"/>
    <w:rsid w:val="00632651"/>
    <w:rsid w:val="00634FDB"/>
    <w:rsid w:val="006354B3"/>
    <w:rsid w:val="006434D6"/>
    <w:rsid w:val="0065658F"/>
    <w:rsid w:val="006630B0"/>
    <w:rsid w:val="00664893"/>
    <w:rsid w:val="0067129C"/>
    <w:rsid w:val="006A0C39"/>
    <w:rsid w:val="006A148A"/>
    <w:rsid w:val="006A224A"/>
    <w:rsid w:val="006A4EF2"/>
    <w:rsid w:val="006B767C"/>
    <w:rsid w:val="006D3107"/>
    <w:rsid w:val="006F4FDA"/>
    <w:rsid w:val="006F55E1"/>
    <w:rsid w:val="00702F89"/>
    <w:rsid w:val="007103DA"/>
    <w:rsid w:val="00721C30"/>
    <w:rsid w:val="00725157"/>
    <w:rsid w:val="00731894"/>
    <w:rsid w:val="00734020"/>
    <w:rsid w:val="00736A81"/>
    <w:rsid w:val="007428CB"/>
    <w:rsid w:val="00743983"/>
    <w:rsid w:val="007473DE"/>
    <w:rsid w:val="00750331"/>
    <w:rsid w:val="00753221"/>
    <w:rsid w:val="00754CFD"/>
    <w:rsid w:val="00762F25"/>
    <w:rsid w:val="00770F27"/>
    <w:rsid w:val="0077240A"/>
    <w:rsid w:val="00773122"/>
    <w:rsid w:val="007736BF"/>
    <w:rsid w:val="00774CA3"/>
    <w:rsid w:val="00780634"/>
    <w:rsid w:val="00785DD6"/>
    <w:rsid w:val="007874DE"/>
    <w:rsid w:val="007906AA"/>
    <w:rsid w:val="00796DBE"/>
    <w:rsid w:val="007A12DC"/>
    <w:rsid w:val="007A3C58"/>
    <w:rsid w:val="007A6CB5"/>
    <w:rsid w:val="007C0451"/>
    <w:rsid w:val="007C6EEC"/>
    <w:rsid w:val="007D4AC1"/>
    <w:rsid w:val="007D51B9"/>
    <w:rsid w:val="007E4CE3"/>
    <w:rsid w:val="007E659D"/>
    <w:rsid w:val="007E7F17"/>
    <w:rsid w:val="007F18B2"/>
    <w:rsid w:val="00802493"/>
    <w:rsid w:val="008070A8"/>
    <w:rsid w:val="0080715F"/>
    <w:rsid w:val="00833E3E"/>
    <w:rsid w:val="00845C99"/>
    <w:rsid w:val="0084625B"/>
    <w:rsid w:val="008507F1"/>
    <w:rsid w:val="00853D45"/>
    <w:rsid w:val="00854983"/>
    <w:rsid w:val="00855481"/>
    <w:rsid w:val="00864E12"/>
    <w:rsid w:val="00865D3F"/>
    <w:rsid w:val="00871E19"/>
    <w:rsid w:val="0087318F"/>
    <w:rsid w:val="00882C8D"/>
    <w:rsid w:val="00885C77"/>
    <w:rsid w:val="00892CE3"/>
    <w:rsid w:val="008B0416"/>
    <w:rsid w:val="008B3578"/>
    <w:rsid w:val="008B58C8"/>
    <w:rsid w:val="008B59BC"/>
    <w:rsid w:val="008C2CF1"/>
    <w:rsid w:val="008C3261"/>
    <w:rsid w:val="008C367B"/>
    <w:rsid w:val="008C725B"/>
    <w:rsid w:val="008C7FA0"/>
    <w:rsid w:val="008E2659"/>
    <w:rsid w:val="008E381C"/>
    <w:rsid w:val="008F495D"/>
    <w:rsid w:val="008F4AF5"/>
    <w:rsid w:val="009010EB"/>
    <w:rsid w:val="0090206F"/>
    <w:rsid w:val="00902B83"/>
    <w:rsid w:val="009034E5"/>
    <w:rsid w:val="00915A16"/>
    <w:rsid w:val="0093256D"/>
    <w:rsid w:val="0093713D"/>
    <w:rsid w:val="009401AF"/>
    <w:rsid w:val="00940A3D"/>
    <w:rsid w:val="009410F7"/>
    <w:rsid w:val="00952777"/>
    <w:rsid w:val="00954511"/>
    <w:rsid w:val="009621BD"/>
    <w:rsid w:val="00964316"/>
    <w:rsid w:val="00975BBD"/>
    <w:rsid w:val="00981A14"/>
    <w:rsid w:val="00984EAE"/>
    <w:rsid w:val="00991B72"/>
    <w:rsid w:val="00992D01"/>
    <w:rsid w:val="0099432F"/>
    <w:rsid w:val="00997372"/>
    <w:rsid w:val="009B0335"/>
    <w:rsid w:val="009B4D58"/>
    <w:rsid w:val="009C2818"/>
    <w:rsid w:val="009C4C4A"/>
    <w:rsid w:val="009C5CAB"/>
    <w:rsid w:val="009D7D59"/>
    <w:rsid w:val="009E0BF4"/>
    <w:rsid w:val="009E3D89"/>
    <w:rsid w:val="009E6419"/>
    <w:rsid w:val="009F055F"/>
    <w:rsid w:val="009F0F6D"/>
    <w:rsid w:val="00A020E0"/>
    <w:rsid w:val="00A17895"/>
    <w:rsid w:val="00A2090A"/>
    <w:rsid w:val="00A21F2F"/>
    <w:rsid w:val="00A24C8E"/>
    <w:rsid w:val="00A30492"/>
    <w:rsid w:val="00A34310"/>
    <w:rsid w:val="00A40B3C"/>
    <w:rsid w:val="00A41EC3"/>
    <w:rsid w:val="00A45BDE"/>
    <w:rsid w:val="00A45F89"/>
    <w:rsid w:val="00A50C02"/>
    <w:rsid w:val="00A551B3"/>
    <w:rsid w:val="00A5603C"/>
    <w:rsid w:val="00A678CE"/>
    <w:rsid w:val="00A7374F"/>
    <w:rsid w:val="00A81E20"/>
    <w:rsid w:val="00A836D0"/>
    <w:rsid w:val="00A85010"/>
    <w:rsid w:val="00A927C4"/>
    <w:rsid w:val="00A95CFC"/>
    <w:rsid w:val="00AA2361"/>
    <w:rsid w:val="00AB0750"/>
    <w:rsid w:val="00AB155C"/>
    <w:rsid w:val="00AB52F5"/>
    <w:rsid w:val="00AC1E03"/>
    <w:rsid w:val="00AC293D"/>
    <w:rsid w:val="00AC6AEB"/>
    <w:rsid w:val="00AC7CE1"/>
    <w:rsid w:val="00AC7D22"/>
    <w:rsid w:val="00AD07B4"/>
    <w:rsid w:val="00AD0A1C"/>
    <w:rsid w:val="00AE3C4E"/>
    <w:rsid w:val="00B02637"/>
    <w:rsid w:val="00B0383D"/>
    <w:rsid w:val="00B06B3D"/>
    <w:rsid w:val="00B1672D"/>
    <w:rsid w:val="00B23959"/>
    <w:rsid w:val="00B249E7"/>
    <w:rsid w:val="00B26799"/>
    <w:rsid w:val="00B268ED"/>
    <w:rsid w:val="00B40EE3"/>
    <w:rsid w:val="00B466EE"/>
    <w:rsid w:val="00B47902"/>
    <w:rsid w:val="00B530E2"/>
    <w:rsid w:val="00B714A7"/>
    <w:rsid w:val="00B85FDB"/>
    <w:rsid w:val="00B9339D"/>
    <w:rsid w:val="00B93773"/>
    <w:rsid w:val="00BA428C"/>
    <w:rsid w:val="00BB0B01"/>
    <w:rsid w:val="00BB42FD"/>
    <w:rsid w:val="00BB4799"/>
    <w:rsid w:val="00BC01AB"/>
    <w:rsid w:val="00BC3B68"/>
    <w:rsid w:val="00BD2379"/>
    <w:rsid w:val="00BF4FC2"/>
    <w:rsid w:val="00C01A02"/>
    <w:rsid w:val="00C1015F"/>
    <w:rsid w:val="00C22B95"/>
    <w:rsid w:val="00C23651"/>
    <w:rsid w:val="00C248F1"/>
    <w:rsid w:val="00C25A0A"/>
    <w:rsid w:val="00C272E2"/>
    <w:rsid w:val="00C33587"/>
    <w:rsid w:val="00C348BC"/>
    <w:rsid w:val="00C348D6"/>
    <w:rsid w:val="00C34A85"/>
    <w:rsid w:val="00C35AEF"/>
    <w:rsid w:val="00C40940"/>
    <w:rsid w:val="00C44060"/>
    <w:rsid w:val="00C56931"/>
    <w:rsid w:val="00C65CE2"/>
    <w:rsid w:val="00C67F1F"/>
    <w:rsid w:val="00C7097A"/>
    <w:rsid w:val="00C84292"/>
    <w:rsid w:val="00C92005"/>
    <w:rsid w:val="00C9339E"/>
    <w:rsid w:val="00CA443E"/>
    <w:rsid w:val="00CC1A49"/>
    <w:rsid w:val="00CC41C9"/>
    <w:rsid w:val="00CC5B34"/>
    <w:rsid w:val="00CD7542"/>
    <w:rsid w:val="00CF232F"/>
    <w:rsid w:val="00CF6A40"/>
    <w:rsid w:val="00CF72D3"/>
    <w:rsid w:val="00D04A71"/>
    <w:rsid w:val="00D1004A"/>
    <w:rsid w:val="00D103EC"/>
    <w:rsid w:val="00D10C55"/>
    <w:rsid w:val="00D11AE4"/>
    <w:rsid w:val="00D31B69"/>
    <w:rsid w:val="00D32B09"/>
    <w:rsid w:val="00D37126"/>
    <w:rsid w:val="00D42AEC"/>
    <w:rsid w:val="00D50BB9"/>
    <w:rsid w:val="00D50F32"/>
    <w:rsid w:val="00D5654A"/>
    <w:rsid w:val="00D57ED2"/>
    <w:rsid w:val="00D603EB"/>
    <w:rsid w:val="00D6057F"/>
    <w:rsid w:val="00D6058A"/>
    <w:rsid w:val="00DA0576"/>
    <w:rsid w:val="00DA3599"/>
    <w:rsid w:val="00DB7D1D"/>
    <w:rsid w:val="00DD293C"/>
    <w:rsid w:val="00DD37DA"/>
    <w:rsid w:val="00DD7678"/>
    <w:rsid w:val="00DF297A"/>
    <w:rsid w:val="00DF6878"/>
    <w:rsid w:val="00E150B7"/>
    <w:rsid w:val="00E2059F"/>
    <w:rsid w:val="00E23BE0"/>
    <w:rsid w:val="00E27E13"/>
    <w:rsid w:val="00E3031F"/>
    <w:rsid w:val="00E320F9"/>
    <w:rsid w:val="00E34477"/>
    <w:rsid w:val="00E35CE7"/>
    <w:rsid w:val="00E44701"/>
    <w:rsid w:val="00E46A45"/>
    <w:rsid w:val="00E473AB"/>
    <w:rsid w:val="00E47AD2"/>
    <w:rsid w:val="00E5286B"/>
    <w:rsid w:val="00E52E59"/>
    <w:rsid w:val="00E53C21"/>
    <w:rsid w:val="00E5509A"/>
    <w:rsid w:val="00E57DCE"/>
    <w:rsid w:val="00E60634"/>
    <w:rsid w:val="00E644C1"/>
    <w:rsid w:val="00E768F2"/>
    <w:rsid w:val="00E7767C"/>
    <w:rsid w:val="00E86CA7"/>
    <w:rsid w:val="00E86D83"/>
    <w:rsid w:val="00E90365"/>
    <w:rsid w:val="00E975C6"/>
    <w:rsid w:val="00EA114E"/>
    <w:rsid w:val="00EA3081"/>
    <w:rsid w:val="00EA77C3"/>
    <w:rsid w:val="00EB1CA6"/>
    <w:rsid w:val="00EB3B4A"/>
    <w:rsid w:val="00EB4CE0"/>
    <w:rsid w:val="00EB6F4A"/>
    <w:rsid w:val="00EB7B8A"/>
    <w:rsid w:val="00EC48A6"/>
    <w:rsid w:val="00EC67C9"/>
    <w:rsid w:val="00ED0B97"/>
    <w:rsid w:val="00ED2A3B"/>
    <w:rsid w:val="00EE4259"/>
    <w:rsid w:val="00EE771A"/>
    <w:rsid w:val="00EF1B13"/>
    <w:rsid w:val="00EF300A"/>
    <w:rsid w:val="00EF4ACE"/>
    <w:rsid w:val="00EF5526"/>
    <w:rsid w:val="00EF7C61"/>
    <w:rsid w:val="00F03271"/>
    <w:rsid w:val="00F03C7C"/>
    <w:rsid w:val="00F42297"/>
    <w:rsid w:val="00F451E1"/>
    <w:rsid w:val="00F54D86"/>
    <w:rsid w:val="00F55BBD"/>
    <w:rsid w:val="00F627D0"/>
    <w:rsid w:val="00F63A73"/>
    <w:rsid w:val="00F66A9B"/>
    <w:rsid w:val="00F67790"/>
    <w:rsid w:val="00F73DC3"/>
    <w:rsid w:val="00F77CA7"/>
    <w:rsid w:val="00F9250C"/>
    <w:rsid w:val="00F9456E"/>
    <w:rsid w:val="00F957AD"/>
    <w:rsid w:val="00FA53CD"/>
    <w:rsid w:val="00FA74DD"/>
    <w:rsid w:val="00FB2045"/>
    <w:rsid w:val="00FB3EB8"/>
    <w:rsid w:val="00FC1601"/>
    <w:rsid w:val="00FC3164"/>
    <w:rsid w:val="00FC4DC2"/>
    <w:rsid w:val="00FC7846"/>
    <w:rsid w:val="00FD34F8"/>
    <w:rsid w:val="00FD4638"/>
    <w:rsid w:val="00FD4C64"/>
    <w:rsid w:val="00FE3040"/>
    <w:rsid w:val="00FE535D"/>
    <w:rsid w:val="00FE67F8"/>
    <w:rsid w:val="00FE74B5"/>
    <w:rsid w:val="00FE75BB"/>
    <w:rsid w:val="00FF30B4"/>
    <w:rsid w:val="00FF4005"/>
    <w:rsid w:val="00FF65E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E3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A45"/>
  </w:style>
  <w:style w:type="paragraph" w:styleId="1">
    <w:name w:val="heading 1"/>
    <w:basedOn w:val="a"/>
    <w:link w:val="10"/>
    <w:uiPriority w:val="9"/>
    <w:qFormat/>
    <w:rsid w:val="007103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7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15EE2"/>
    <w:pPr>
      <w:ind w:left="720"/>
      <w:contextualSpacing/>
    </w:pPr>
  </w:style>
  <w:style w:type="paragraph" w:styleId="a5">
    <w:name w:val="Balloon Text"/>
    <w:basedOn w:val="a"/>
    <w:link w:val="a6"/>
    <w:uiPriority w:val="99"/>
    <w:semiHidden/>
    <w:unhideWhenUsed/>
    <w:rsid w:val="006F55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55E1"/>
    <w:rPr>
      <w:rFonts w:ascii="Tahoma" w:hAnsi="Tahoma" w:cs="Tahoma"/>
      <w:sz w:val="16"/>
      <w:szCs w:val="16"/>
    </w:rPr>
  </w:style>
  <w:style w:type="character" w:styleId="a7">
    <w:name w:val="Hyperlink"/>
    <w:basedOn w:val="a0"/>
    <w:uiPriority w:val="99"/>
    <w:unhideWhenUsed/>
    <w:rsid w:val="007D4AC1"/>
    <w:rPr>
      <w:color w:val="0000FF" w:themeColor="hyperlink"/>
      <w:u w:val="single"/>
    </w:rPr>
  </w:style>
  <w:style w:type="paragraph" w:customStyle="1" w:styleId="ConsPlusNormal">
    <w:name w:val="ConsPlusNormal"/>
    <w:rsid w:val="007A12DC"/>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3D53A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D53A3"/>
  </w:style>
  <w:style w:type="paragraph" w:styleId="aa">
    <w:name w:val="footer"/>
    <w:basedOn w:val="a"/>
    <w:link w:val="ab"/>
    <w:uiPriority w:val="99"/>
    <w:unhideWhenUsed/>
    <w:rsid w:val="003D53A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D53A3"/>
  </w:style>
  <w:style w:type="character" w:customStyle="1" w:styleId="10">
    <w:name w:val="Заголовок 1 Знак"/>
    <w:basedOn w:val="a0"/>
    <w:link w:val="1"/>
    <w:uiPriority w:val="9"/>
    <w:rsid w:val="007103DA"/>
    <w:rPr>
      <w:rFonts w:ascii="Times New Roman" w:eastAsia="Times New Roman" w:hAnsi="Times New Roman" w:cs="Times New Roman"/>
      <w:b/>
      <w:bCs/>
      <w:kern w:val="36"/>
      <w:sz w:val="48"/>
      <w:szCs w:val="48"/>
      <w:lang w:eastAsia="ru-RU"/>
    </w:rPr>
  </w:style>
  <w:style w:type="paragraph" w:styleId="ac">
    <w:name w:val="Subtitle"/>
    <w:basedOn w:val="a"/>
    <w:next w:val="a"/>
    <w:link w:val="ad"/>
    <w:uiPriority w:val="99"/>
    <w:qFormat/>
    <w:rsid w:val="00553072"/>
    <w:pPr>
      <w:keepNext/>
      <w:keepLines/>
      <w:numPr>
        <w:ilvl w:val="1"/>
      </w:numPr>
      <w:spacing w:before="240" w:after="0"/>
      <w:ind w:firstLine="567"/>
      <w:jc w:val="center"/>
    </w:pPr>
    <w:rPr>
      <w:rFonts w:ascii="Times New Roman CYR" w:eastAsiaTheme="majorEastAsia" w:hAnsi="Times New Roman CYR" w:cstheme="majorBidi"/>
      <w:b/>
      <w:iCs/>
      <w:color w:val="006666"/>
      <w:spacing w:val="20"/>
      <w:sz w:val="24"/>
      <w:szCs w:val="24"/>
    </w:rPr>
  </w:style>
  <w:style w:type="character" w:customStyle="1" w:styleId="ad">
    <w:name w:val="Подзаголовок Знак"/>
    <w:basedOn w:val="a0"/>
    <w:link w:val="ac"/>
    <w:uiPriority w:val="99"/>
    <w:rsid w:val="00553072"/>
    <w:rPr>
      <w:rFonts w:ascii="Times New Roman CYR" w:eastAsiaTheme="majorEastAsia" w:hAnsi="Times New Roman CYR" w:cstheme="majorBidi"/>
      <w:b/>
      <w:iCs/>
      <w:color w:val="006666"/>
      <w:spacing w:val="20"/>
      <w:sz w:val="24"/>
      <w:szCs w:val="24"/>
    </w:rPr>
  </w:style>
  <w:style w:type="paragraph" w:customStyle="1" w:styleId="Default">
    <w:name w:val="Default"/>
    <w:rsid w:val="008B58C8"/>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A45"/>
  </w:style>
  <w:style w:type="paragraph" w:styleId="1">
    <w:name w:val="heading 1"/>
    <w:basedOn w:val="a"/>
    <w:link w:val="10"/>
    <w:uiPriority w:val="9"/>
    <w:qFormat/>
    <w:rsid w:val="007103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7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15EE2"/>
    <w:pPr>
      <w:ind w:left="720"/>
      <w:contextualSpacing/>
    </w:pPr>
  </w:style>
  <w:style w:type="paragraph" w:styleId="a5">
    <w:name w:val="Balloon Text"/>
    <w:basedOn w:val="a"/>
    <w:link w:val="a6"/>
    <w:uiPriority w:val="99"/>
    <w:semiHidden/>
    <w:unhideWhenUsed/>
    <w:rsid w:val="006F55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55E1"/>
    <w:rPr>
      <w:rFonts w:ascii="Tahoma" w:hAnsi="Tahoma" w:cs="Tahoma"/>
      <w:sz w:val="16"/>
      <w:szCs w:val="16"/>
    </w:rPr>
  </w:style>
  <w:style w:type="character" w:styleId="a7">
    <w:name w:val="Hyperlink"/>
    <w:basedOn w:val="a0"/>
    <w:uiPriority w:val="99"/>
    <w:unhideWhenUsed/>
    <w:rsid w:val="007D4AC1"/>
    <w:rPr>
      <w:color w:val="0000FF" w:themeColor="hyperlink"/>
      <w:u w:val="single"/>
    </w:rPr>
  </w:style>
  <w:style w:type="paragraph" w:customStyle="1" w:styleId="ConsPlusNormal">
    <w:name w:val="ConsPlusNormal"/>
    <w:rsid w:val="007A12DC"/>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3D53A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D53A3"/>
  </w:style>
  <w:style w:type="paragraph" w:styleId="aa">
    <w:name w:val="footer"/>
    <w:basedOn w:val="a"/>
    <w:link w:val="ab"/>
    <w:uiPriority w:val="99"/>
    <w:unhideWhenUsed/>
    <w:rsid w:val="003D53A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D53A3"/>
  </w:style>
  <w:style w:type="character" w:customStyle="1" w:styleId="10">
    <w:name w:val="Заголовок 1 Знак"/>
    <w:basedOn w:val="a0"/>
    <w:link w:val="1"/>
    <w:uiPriority w:val="9"/>
    <w:rsid w:val="007103DA"/>
    <w:rPr>
      <w:rFonts w:ascii="Times New Roman" w:eastAsia="Times New Roman" w:hAnsi="Times New Roman" w:cs="Times New Roman"/>
      <w:b/>
      <w:bCs/>
      <w:kern w:val="36"/>
      <w:sz w:val="48"/>
      <w:szCs w:val="48"/>
      <w:lang w:eastAsia="ru-RU"/>
    </w:rPr>
  </w:style>
  <w:style w:type="paragraph" w:styleId="ac">
    <w:name w:val="Subtitle"/>
    <w:basedOn w:val="a"/>
    <w:next w:val="a"/>
    <w:link w:val="ad"/>
    <w:uiPriority w:val="99"/>
    <w:qFormat/>
    <w:rsid w:val="00553072"/>
    <w:pPr>
      <w:keepNext/>
      <w:keepLines/>
      <w:numPr>
        <w:ilvl w:val="1"/>
      </w:numPr>
      <w:spacing w:before="240" w:after="0"/>
      <w:ind w:firstLine="567"/>
      <w:jc w:val="center"/>
    </w:pPr>
    <w:rPr>
      <w:rFonts w:ascii="Times New Roman CYR" w:eastAsiaTheme="majorEastAsia" w:hAnsi="Times New Roman CYR" w:cstheme="majorBidi"/>
      <w:b/>
      <w:iCs/>
      <w:color w:val="006666"/>
      <w:spacing w:val="20"/>
      <w:sz w:val="24"/>
      <w:szCs w:val="24"/>
    </w:rPr>
  </w:style>
  <w:style w:type="character" w:customStyle="1" w:styleId="ad">
    <w:name w:val="Подзаголовок Знак"/>
    <w:basedOn w:val="a0"/>
    <w:link w:val="ac"/>
    <w:uiPriority w:val="99"/>
    <w:rsid w:val="00553072"/>
    <w:rPr>
      <w:rFonts w:ascii="Times New Roman CYR" w:eastAsiaTheme="majorEastAsia" w:hAnsi="Times New Roman CYR" w:cstheme="majorBidi"/>
      <w:b/>
      <w:iCs/>
      <w:color w:val="006666"/>
      <w:spacing w:val="20"/>
      <w:sz w:val="24"/>
      <w:szCs w:val="24"/>
    </w:rPr>
  </w:style>
  <w:style w:type="paragraph" w:customStyle="1" w:styleId="Default">
    <w:name w:val="Default"/>
    <w:rsid w:val="008B58C8"/>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807222">
      <w:bodyDiv w:val="1"/>
      <w:marLeft w:val="0"/>
      <w:marRight w:val="0"/>
      <w:marTop w:val="0"/>
      <w:marBottom w:val="0"/>
      <w:divBdr>
        <w:top w:val="none" w:sz="0" w:space="0" w:color="auto"/>
        <w:left w:val="none" w:sz="0" w:space="0" w:color="auto"/>
        <w:bottom w:val="none" w:sz="0" w:space="0" w:color="auto"/>
        <w:right w:val="none" w:sz="0" w:space="0" w:color="auto"/>
      </w:divBdr>
      <w:divsChild>
        <w:div w:id="827281635">
          <w:marLeft w:val="0"/>
          <w:marRight w:val="120"/>
          <w:marTop w:val="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9517C69F87B057DB558E686622FFCDAF19B4C1EA9DB9A1DA1863D1DD6v2n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C8308DA4C28FEB0CB4B2D57497A799CF736F90953AF7507F20D35F674E5N2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DC242C0027BB1B368A3A06876B7ED55895BB0C5F21120BABDB8C3900A80EB82404A15FC0789E176LFd5H" TargetMode="External"/><Relationship Id="rId5" Type="http://schemas.openxmlformats.org/officeDocument/2006/relationships/settings" Target="settings.xml"/><Relationship Id="rId15" Type="http://schemas.openxmlformats.org/officeDocument/2006/relationships/hyperlink" Target="consultantplus://offline/ref=625A58D6D48263BDDA5C8601155D0A2A42252E22A7E3AB05C14452A0B6b64DH" TargetMode="External"/><Relationship Id="rId10" Type="http://schemas.openxmlformats.org/officeDocument/2006/relationships/hyperlink" Target="consultantplus://offline/ref=8DC242C0027BB1B368A3A06876B7ED55895BB0C5F21120BABDB8C3900A80EB82404A15FC0789E176LFdB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82C99481FF324B136EB15D3E3E3965AD01AC61439AA8156BE2F10258Es3C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041ED-2B21-49D6-BE1B-E44B421C8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61</Pages>
  <Words>14810</Words>
  <Characters>84417</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Central Bank of Russian Federation</Company>
  <LinksUpToDate>false</LinksUpToDate>
  <CharactersWithSpaces>99029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Гордеева Елена Александровна</dc:creator>
  <cp:lastModifiedBy>Арубика</cp:lastModifiedBy>
  <cp:revision>33</cp:revision>
  <cp:lastPrinted>2017-01-17T14:21:00Z</cp:lastPrinted>
  <dcterms:created xsi:type="dcterms:W3CDTF">2017-04-07T12:14:00Z</dcterms:created>
  <dcterms:modified xsi:type="dcterms:W3CDTF">2017-04-11T07:11:00Z</dcterms:modified>
</cp:coreProperties>
</file>