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AECF5F" w14:textId="07DA1CE5" w:rsidR="00A320FC" w:rsidRDefault="00A320FC" w:rsidP="00A320FC">
      <w:pPr>
        <w:shd w:val="clear" w:color="auto" w:fill="auto"/>
        <w:spacing w:line="276" w:lineRule="auto"/>
        <w:ind w:firstLine="0"/>
        <w:jc w:val="left"/>
        <w:rPr>
          <w:rFonts w:ascii="Times New Roman" w:hAnsi="Times New Roman" w:cs="Times New Roman"/>
          <w:b/>
          <w:iCs/>
          <w:color w:val="006666"/>
          <w:spacing w:val="20"/>
          <w:sz w:val="18"/>
        </w:rPr>
      </w:pPr>
      <w:r w:rsidRPr="00A320FC">
        <w:rPr>
          <w:rFonts w:ascii="Times New Roman" w:hAnsi="Times New Roman" w:cs="Times New Roman"/>
          <w:b/>
          <w:iCs/>
          <w:color w:val="006666"/>
          <w:spacing w:val="20"/>
          <w:sz w:val="18"/>
        </w:rPr>
        <w:t>ФОНД «НАЦИОНАЛЬНЫЙ НЕГОСУДАРСТВЕННЫЙ</w:t>
      </w:r>
      <w:r>
        <w:rPr>
          <w:rFonts w:ascii="Times New Roman" w:hAnsi="Times New Roman" w:cs="Times New Roman"/>
          <w:b/>
          <w:iCs/>
          <w:color w:val="006666"/>
          <w:spacing w:val="20"/>
          <w:sz w:val="18"/>
        </w:rPr>
        <w:br/>
      </w:r>
      <w:proofErr w:type="gramStart"/>
      <w:r w:rsidRPr="00A320FC">
        <w:rPr>
          <w:rFonts w:ascii="Times New Roman" w:hAnsi="Times New Roman" w:cs="Times New Roman"/>
          <w:b/>
          <w:iCs/>
          <w:color w:val="006666"/>
          <w:spacing w:val="20"/>
          <w:sz w:val="18"/>
        </w:rPr>
        <w:t>РЕГУЛЯТОР  БУХГАЛТЕРСКОГО</w:t>
      </w:r>
      <w:proofErr w:type="gramEnd"/>
      <w:r w:rsidRPr="00A320FC">
        <w:rPr>
          <w:rFonts w:ascii="Times New Roman" w:hAnsi="Times New Roman" w:cs="Times New Roman"/>
          <w:b/>
          <w:iCs/>
          <w:color w:val="006666"/>
          <w:spacing w:val="20"/>
          <w:sz w:val="18"/>
        </w:rPr>
        <w:t xml:space="preserve">  УЧЕТА</w:t>
      </w:r>
      <w:r>
        <w:rPr>
          <w:rFonts w:ascii="Times New Roman" w:hAnsi="Times New Roman" w:cs="Times New Roman"/>
          <w:b/>
          <w:iCs/>
          <w:color w:val="006666"/>
          <w:spacing w:val="20"/>
          <w:sz w:val="18"/>
        </w:rPr>
        <w:br/>
      </w:r>
      <w:r w:rsidRPr="00A320FC">
        <w:rPr>
          <w:rFonts w:ascii="Times New Roman" w:hAnsi="Times New Roman" w:cs="Times New Roman"/>
          <w:b/>
          <w:iCs/>
          <w:color w:val="006666"/>
          <w:spacing w:val="20"/>
          <w:sz w:val="18"/>
        </w:rPr>
        <w:t>«БУХГАЛТЕРСКИЙ МЕТОДОЛОГИЧЕСКИЙ ЦЕНТР»</w:t>
      </w:r>
      <w:r>
        <w:rPr>
          <w:rFonts w:ascii="Times New Roman" w:hAnsi="Times New Roman" w:cs="Times New Roman"/>
          <w:b/>
          <w:iCs/>
          <w:color w:val="006666"/>
          <w:spacing w:val="20"/>
          <w:sz w:val="18"/>
        </w:rPr>
        <w:br/>
      </w:r>
      <w:r w:rsidRPr="00A320FC">
        <w:rPr>
          <w:rFonts w:ascii="Times New Roman" w:hAnsi="Times New Roman" w:cs="Times New Roman"/>
          <w:b/>
          <w:iCs/>
          <w:color w:val="006666"/>
          <w:spacing w:val="20"/>
          <w:sz w:val="18"/>
        </w:rPr>
        <w:t>(ФОНД «НРБУ «БМЦ»)</w:t>
      </w:r>
    </w:p>
    <w:p w14:paraId="4B1283EB" w14:textId="77777777" w:rsidR="00892907" w:rsidRDefault="00892907" w:rsidP="00A320FC">
      <w:pPr>
        <w:pStyle w:val="1"/>
        <w:rPr>
          <w:rFonts w:eastAsia="Times New Roman"/>
          <w:bCs w:val="0"/>
          <w:i/>
          <w:color w:val="C00000"/>
          <w:kern w:val="0"/>
          <w:sz w:val="24"/>
          <w:szCs w:val="24"/>
          <w:lang w:val="ru-RU" w:eastAsia="ru-RU"/>
        </w:rPr>
      </w:pPr>
    </w:p>
    <w:p w14:paraId="044D8F32" w14:textId="77777777" w:rsidR="00892907" w:rsidRDefault="00892907" w:rsidP="00A320FC">
      <w:pPr>
        <w:pStyle w:val="1"/>
        <w:rPr>
          <w:rFonts w:eastAsia="Times New Roman"/>
          <w:bCs w:val="0"/>
          <w:i/>
          <w:color w:val="C00000"/>
          <w:kern w:val="0"/>
          <w:sz w:val="24"/>
          <w:szCs w:val="24"/>
          <w:lang w:val="ru-RU" w:eastAsia="ru-RU"/>
        </w:rPr>
      </w:pPr>
      <w:bookmarkStart w:id="0" w:name="_GoBack"/>
      <w:bookmarkEnd w:id="0"/>
      <w:r w:rsidRPr="00892907">
        <w:rPr>
          <w:rFonts w:eastAsia="Times New Roman"/>
          <w:bCs w:val="0"/>
          <w:i/>
          <w:color w:val="C00000"/>
          <w:kern w:val="0"/>
          <w:sz w:val="24"/>
          <w:szCs w:val="24"/>
          <w:lang w:val="ru-RU" w:eastAsia="ru-RU"/>
        </w:rPr>
        <w:t>Проект на заседание Отраслевого комитета лизинга (ОК Лизинг) 2021-09-10</w:t>
      </w:r>
    </w:p>
    <w:p w14:paraId="442B4568" w14:textId="77777777" w:rsidR="00892907" w:rsidRDefault="00892907" w:rsidP="00A320FC">
      <w:pPr>
        <w:pStyle w:val="1"/>
        <w:rPr>
          <w:rFonts w:eastAsia="Times New Roman"/>
          <w:bCs w:val="0"/>
          <w:i/>
          <w:color w:val="C00000"/>
          <w:kern w:val="0"/>
          <w:sz w:val="24"/>
          <w:szCs w:val="24"/>
          <w:lang w:val="ru-RU" w:eastAsia="ru-RU"/>
        </w:rPr>
      </w:pPr>
    </w:p>
    <w:p w14:paraId="588024E7" w14:textId="2E7B1D99" w:rsidR="008B2345" w:rsidRPr="008B2345" w:rsidRDefault="008B2345" w:rsidP="00A320FC">
      <w:pPr>
        <w:pStyle w:val="1"/>
        <w:rPr>
          <w:color w:val="C00000"/>
          <w:lang w:val="ru-RU"/>
        </w:rPr>
      </w:pPr>
      <w:r w:rsidRPr="008B2345">
        <w:rPr>
          <w:color w:val="C00000"/>
          <w:lang w:val="ru-RU"/>
        </w:rPr>
        <w:t>Редакция 2</w:t>
      </w:r>
    </w:p>
    <w:p w14:paraId="69661B6B" w14:textId="17B366EC" w:rsidR="008A20B7" w:rsidRPr="00166036" w:rsidRDefault="006B267F" w:rsidP="00A320FC">
      <w:pPr>
        <w:pStyle w:val="1"/>
        <w:rPr>
          <w:color w:val="auto"/>
        </w:rPr>
      </w:pPr>
      <w:r w:rsidRPr="00D93828">
        <w:t>РЕКОМЕНДАЦИЯ</w:t>
      </w:r>
      <w:r w:rsidR="00A320FC" w:rsidRPr="00D93828">
        <w:t xml:space="preserve"> </w:t>
      </w:r>
      <w:r w:rsidRPr="00D93828">
        <w:t>Р-</w:t>
      </w:r>
      <w:r w:rsidR="0058115A" w:rsidRPr="00D93828">
        <w:t>1</w:t>
      </w:r>
      <w:r w:rsidRPr="00D93828">
        <w:t>ХХ/20</w:t>
      </w:r>
      <w:r w:rsidR="0058115A" w:rsidRPr="00D93828">
        <w:t>21</w:t>
      </w:r>
      <w:r w:rsidRPr="00D93828">
        <w:t>-</w:t>
      </w:r>
      <w:r w:rsidR="0058115A" w:rsidRPr="00D93828">
        <w:t>ОКЛизинг</w:t>
      </w:r>
      <w:r w:rsidR="00A320FC" w:rsidRPr="00D93828">
        <w:br/>
      </w:r>
      <w:r w:rsidRPr="00166036">
        <w:rPr>
          <w:color w:val="auto"/>
        </w:rPr>
        <w:t>«</w:t>
      </w:r>
      <w:r w:rsidR="00B23BA1" w:rsidRPr="00166036">
        <w:rPr>
          <w:color w:val="auto"/>
        </w:rPr>
        <w:t>Затраты арендодателя до начала финансовой аренды</w:t>
      </w:r>
      <w:r w:rsidR="008A20B7" w:rsidRPr="00166036">
        <w:rPr>
          <w:color w:val="auto"/>
        </w:rPr>
        <w:t>»</w:t>
      </w:r>
    </w:p>
    <w:p w14:paraId="506D26DD" w14:textId="068EAF97" w:rsidR="006B267F" w:rsidRPr="00166036" w:rsidRDefault="006B267F" w:rsidP="00577741">
      <w:pPr>
        <w:pStyle w:val="2"/>
        <w:rPr>
          <w:color w:val="auto"/>
        </w:rPr>
      </w:pPr>
      <w:r w:rsidRPr="00166036">
        <w:rPr>
          <w:color w:val="auto"/>
        </w:rPr>
        <w:t>ОПИСАНИЕ ПРОБЛЕМЫ</w:t>
      </w:r>
    </w:p>
    <w:p w14:paraId="20241C97" w14:textId="25EF0EF5" w:rsidR="00A6320D" w:rsidRPr="00166036" w:rsidRDefault="00905E5C" w:rsidP="0058115A">
      <w:pPr>
        <w:rPr>
          <w:rFonts w:ascii="Times New Roman" w:hAnsi="Times New Roman" w:cs="Times New Roman"/>
        </w:rPr>
      </w:pPr>
      <w:r w:rsidRPr="00166036">
        <w:rPr>
          <w:rFonts w:ascii="Times New Roman" w:hAnsi="Times New Roman" w:cs="Times New Roman"/>
        </w:rPr>
        <w:t>ФСБУ 25/2018</w:t>
      </w:r>
      <w:r w:rsidR="005B58B4" w:rsidRPr="00166036">
        <w:rPr>
          <w:rFonts w:ascii="Times New Roman" w:hAnsi="Times New Roman" w:cs="Times New Roman"/>
        </w:rPr>
        <w:t xml:space="preserve"> «Бухгалтерский учет аренды»</w:t>
      </w:r>
      <w:r w:rsidR="009B2020" w:rsidRPr="00166036">
        <w:rPr>
          <w:rFonts w:ascii="Times New Roman" w:hAnsi="Times New Roman" w:cs="Times New Roman"/>
        </w:rPr>
        <w:t xml:space="preserve"> (далее </w:t>
      </w:r>
      <w:r w:rsidR="00A6320D" w:rsidRPr="00166036">
        <w:rPr>
          <w:rFonts w:ascii="Times New Roman" w:hAnsi="Times New Roman" w:cs="Times New Roman"/>
        </w:rPr>
        <w:t>–</w:t>
      </w:r>
      <w:r w:rsidR="009B2020" w:rsidRPr="00166036">
        <w:rPr>
          <w:rFonts w:ascii="Times New Roman" w:hAnsi="Times New Roman" w:cs="Times New Roman"/>
        </w:rPr>
        <w:t xml:space="preserve"> ФСБУ 25)</w:t>
      </w:r>
      <w:r w:rsidRPr="00166036">
        <w:rPr>
          <w:rFonts w:ascii="Times New Roman" w:hAnsi="Times New Roman" w:cs="Times New Roman"/>
        </w:rPr>
        <w:t xml:space="preserve"> устанавливает требования к формированию в бухгалтерском учете </w:t>
      </w:r>
      <w:r w:rsidR="000F7B31" w:rsidRPr="00166036">
        <w:rPr>
          <w:rFonts w:ascii="Times New Roman" w:hAnsi="Times New Roman" w:cs="Times New Roman"/>
        </w:rPr>
        <w:t xml:space="preserve">арендодателя </w:t>
      </w:r>
      <w:r w:rsidRPr="00166036">
        <w:rPr>
          <w:rFonts w:ascii="Times New Roman" w:hAnsi="Times New Roman" w:cs="Times New Roman"/>
        </w:rPr>
        <w:t>информации об объектах бухгалтерского учета при получении (предоставлении) за плату во временное пользование имущества</w:t>
      </w:r>
      <w:r w:rsidR="00A6320D" w:rsidRPr="00166036">
        <w:rPr>
          <w:rFonts w:ascii="Times New Roman" w:hAnsi="Times New Roman" w:cs="Times New Roman"/>
        </w:rPr>
        <w:t xml:space="preserve">. В соответствии с п.32 ФСБУ 25 в случае классификации объекта учета аренды в качестве объекта учета </w:t>
      </w:r>
      <w:proofErr w:type="spellStart"/>
      <w:r w:rsidR="00A6320D" w:rsidRPr="00166036">
        <w:rPr>
          <w:rFonts w:ascii="Times New Roman" w:hAnsi="Times New Roman" w:cs="Times New Roman"/>
        </w:rPr>
        <w:t>неоперационной</w:t>
      </w:r>
      <w:proofErr w:type="spellEnd"/>
      <w:r w:rsidR="00A6320D" w:rsidRPr="00166036">
        <w:rPr>
          <w:rFonts w:ascii="Times New Roman" w:hAnsi="Times New Roman" w:cs="Times New Roman"/>
        </w:rPr>
        <w:t xml:space="preserve"> (финансовой) аренды арендодатель признает инвестицию в аренду в качестве актива на дату предоставления предмета аренды. </w:t>
      </w:r>
      <w:r w:rsidR="00747524" w:rsidRPr="00166036">
        <w:rPr>
          <w:rFonts w:ascii="Times New Roman" w:hAnsi="Times New Roman" w:cs="Times New Roman"/>
        </w:rPr>
        <w:t>Одн</w:t>
      </w:r>
      <w:r w:rsidR="009B2020" w:rsidRPr="00166036">
        <w:rPr>
          <w:rFonts w:ascii="Times New Roman" w:hAnsi="Times New Roman" w:cs="Times New Roman"/>
        </w:rPr>
        <w:t>ако</w:t>
      </w:r>
      <w:r w:rsidR="00A74414" w:rsidRPr="00166036">
        <w:rPr>
          <w:rFonts w:ascii="Times New Roman" w:hAnsi="Times New Roman" w:cs="Times New Roman"/>
        </w:rPr>
        <w:t>,</w:t>
      </w:r>
      <w:r w:rsidR="009B2020" w:rsidRPr="00166036">
        <w:rPr>
          <w:rFonts w:ascii="Times New Roman" w:hAnsi="Times New Roman" w:cs="Times New Roman"/>
        </w:rPr>
        <w:t xml:space="preserve"> в </w:t>
      </w:r>
      <w:r w:rsidR="00A6320D" w:rsidRPr="00166036">
        <w:rPr>
          <w:rFonts w:ascii="Times New Roman" w:hAnsi="Times New Roman" w:cs="Times New Roman"/>
        </w:rPr>
        <w:t>ФСБУ 25</w:t>
      </w:r>
      <w:r w:rsidR="009B2020" w:rsidRPr="00166036">
        <w:rPr>
          <w:rFonts w:ascii="Times New Roman" w:hAnsi="Times New Roman" w:cs="Times New Roman"/>
        </w:rPr>
        <w:t xml:space="preserve"> не </w:t>
      </w:r>
      <w:r w:rsidR="001746A7" w:rsidRPr="00166036">
        <w:rPr>
          <w:rFonts w:ascii="Times New Roman" w:hAnsi="Times New Roman" w:cs="Times New Roman"/>
        </w:rPr>
        <w:t>отражен</w:t>
      </w:r>
      <w:r w:rsidR="009B2020" w:rsidRPr="00166036">
        <w:rPr>
          <w:rFonts w:ascii="Times New Roman" w:hAnsi="Times New Roman" w:cs="Times New Roman"/>
        </w:rPr>
        <w:t xml:space="preserve"> </w:t>
      </w:r>
      <w:r w:rsidR="000F7B31" w:rsidRPr="00166036">
        <w:rPr>
          <w:rFonts w:ascii="Times New Roman" w:hAnsi="Times New Roman" w:cs="Times New Roman"/>
        </w:rPr>
        <w:t>процесс</w:t>
      </w:r>
      <w:r w:rsidR="009B2020" w:rsidRPr="00166036">
        <w:rPr>
          <w:rFonts w:ascii="Times New Roman" w:hAnsi="Times New Roman" w:cs="Times New Roman"/>
        </w:rPr>
        <w:t xml:space="preserve"> формирования стоимостной оценки передаваемого предмета аренды</w:t>
      </w:r>
      <w:r w:rsidR="00206EB7" w:rsidRPr="00166036">
        <w:rPr>
          <w:rFonts w:ascii="Times New Roman" w:hAnsi="Times New Roman" w:cs="Times New Roman"/>
        </w:rPr>
        <w:t xml:space="preserve"> при </w:t>
      </w:r>
      <w:proofErr w:type="spellStart"/>
      <w:r w:rsidR="00206EB7" w:rsidRPr="00166036">
        <w:rPr>
          <w:rFonts w:ascii="Times New Roman" w:hAnsi="Times New Roman" w:cs="Times New Roman"/>
        </w:rPr>
        <w:t>неоперационной</w:t>
      </w:r>
      <w:proofErr w:type="spellEnd"/>
      <w:r w:rsidR="00206EB7" w:rsidRPr="00166036">
        <w:rPr>
          <w:rFonts w:ascii="Times New Roman" w:hAnsi="Times New Roman" w:cs="Times New Roman"/>
        </w:rPr>
        <w:t xml:space="preserve"> </w:t>
      </w:r>
      <w:r w:rsidR="00A6320D" w:rsidRPr="00166036">
        <w:rPr>
          <w:rFonts w:ascii="Times New Roman" w:hAnsi="Times New Roman" w:cs="Times New Roman"/>
        </w:rPr>
        <w:t xml:space="preserve">(финансовой) </w:t>
      </w:r>
      <w:r w:rsidR="00206EB7" w:rsidRPr="00166036">
        <w:rPr>
          <w:rFonts w:ascii="Times New Roman" w:hAnsi="Times New Roman" w:cs="Times New Roman"/>
        </w:rPr>
        <w:t>аренде</w:t>
      </w:r>
      <w:r w:rsidR="00A6320D" w:rsidRPr="00166036">
        <w:rPr>
          <w:rFonts w:ascii="Times New Roman" w:hAnsi="Times New Roman" w:cs="Times New Roman"/>
        </w:rPr>
        <w:t xml:space="preserve"> до даты предоставления предмета аренды.</w:t>
      </w:r>
    </w:p>
    <w:p w14:paraId="0F2D8C79" w14:textId="6196C3CF" w:rsidR="00DD4E85" w:rsidRPr="00D93828" w:rsidRDefault="00206EB7" w:rsidP="0058115A">
      <w:pPr>
        <w:rPr>
          <w:rFonts w:ascii="Times New Roman" w:hAnsi="Times New Roman" w:cs="Times New Roman"/>
          <w:color w:val="7030A0"/>
        </w:rPr>
      </w:pPr>
      <w:r w:rsidRPr="00166036">
        <w:rPr>
          <w:rFonts w:ascii="Times New Roman" w:hAnsi="Times New Roman" w:cs="Times New Roman"/>
        </w:rPr>
        <w:t>Целью настоящ</w:t>
      </w:r>
      <w:r w:rsidR="000A2602" w:rsidRPr="00166036">
        <w:rPr>
          <w:rFonts w:ascii="Times New Roman" w:hAnsi="Times New Roman" w:cs="Times New Roman"/>
        </w:rPr>
        <w:t>ей</w:t>
      </w:r>
      <w:r w:rsidRPr="00166036">
        <w:rPr>
          <w:rFonts w:ascii="Times New Roman" w:hAnsi="Times New Roman" w:cs="Times New Roman"/>
        </w:rPr>
        <w:t xml:space="preserve"> Рекомендаци</w:t>
      </w:r>
      <w:r w:rsidR="000A2602" w:rsidRPr="00166036">
        <w:rPr>
          <w:rFonts w:ascii="Times New Roman" w:hAnsi="Times New Roman" w:cs="Times New Roman"/>
        </w:rPr>
        <w:t>и</w:t>
      </w:r>
      <w:r w:rsidRPr="00166036">
        <w:rPr>
          <w:rFonts w:ascii="Times New Roman" w:hAnsi="Times New Roman" w:cs="Times New Roman"/>
        </w:rPr>
        <w:t xml:space="preserve"> является </w:t>
      </w:r>
      <w:r w:rsidR="000A2602" w:rsidRPr="00166036">
        <w:rPr>
          <w:rFonts w:ascii="Times New Roman" w:hAnsi="Times New Roman" w:cs="Times New Roman"/>
        </w:rPr>
        <w:t>определение</w:t>
      </w:r>
      <w:r w:rsidRPr="00166036">
        <w:rPr>
          <w:rFonts w:ascii="Times New Roman" w:hAnsi="Times New Roman" w:cs="Times New Roman"/>
        </w:rPr>
        <w:t xml:space="preserve"> </w:t>
      </w:r>
      <w:r w:rsidR="000A2602" w:rsidRPr="00166036">
        <w:rPr>
          <w:rFonts w:ascii="Times New Roman" w:hAnsi="Times New Roman" w:cs="Times New Roman"/>
        </w:rPr>
        <w:t xml:space="preserve">подхода к учету затрат арендодателя </w:t>
      </w:r>
      <w:r w:rsidRPr="00166036">
        <w:rPr>
          <w:rFonts w:ascii="Times New Roman" w:hAnsi="Times New Roman" w:cs="Times New Roman"/>
        </w:rPr>
        <w:t>п</w:t>
      </w:r>
      <w:r w:rsidR="000A2602" w:rsidRPr="00166036">
        <w:rPr>
          <w:rFonts w:ascii="Times New Roman" w:hAnsi="Times New Roman" w:cs="Times New Roman"/>
        </w:rPr>
        <w:t>о</w:t>
      </w:r>
      <w:r w:rsidRPr="00166036">
        <w:rPr>
          <w:rFonts w:ascii="Times New Roman" w:hAnsi="Times New Roman" w:cs="Times New Roman"/>
        </w:rPr>
        <w:t xml:space="preserve"> </w:t>
      </w:r>
      <w:proofErr w:type="spellStart"/>
      <w:r w:rsidRPr="00166036">
        <w:rPr>
          <w:rFonts w:ascii="Times New Roman" w:hAnsi="Times New Roman" w:cs="Times New Roman"/>
        </w:rPr>
        <w:t>неоперационной</w:t>
      </w:r>
      <w:proofErr w:type="spellEnd"/>
      <w:r w:rsidRPr="00166036">
        <w:rPr>
          <w:rFonts w:ascii="Times New Roman" w:hAnsi="Times New Roman" w:cs="Times New Roman"/>
        </w:rPr>
        <w:t xml:space="preserve"> </w:t>
      </w:r>
      <w:r w:rsidR="000A2602" w:rsidRPr="00166036">
        <w:rPr>
          <w:rFonts w:ascii="Times New Roman" w:hAnsi="Times New Roman" w:cs="Times New Roman"/>
        </w:rPr>
        <w:t xml:space="preserve">(финансовой) </w:t>
      </w:r>
      <w:r w:rsidRPr="00166036">
        <w:rPr>
          <w:rFonts w:ascii="Times New Roman" w:hAnsi="Times New Roman" w:cs="Times New Roman"/>
        </w:rPr>
        <w:t>аренде</w:t>
      </w:r>
      <w:r w:rsidR="000A2602" w:rsidRPr="00166036">
        <w:rPr>
          <w:rFonts w:ascii="Times New Roman" w:hAnsi="Times New Roman" w:cs="Times New Roman"/>
        </w:rPr>
        <w:t xml:space="preserve">, понесенных им до даты </w:t>
      </w:r>
      <w:r w:rsidR="00265DC5" w:rsidRPr="00166036">
        <w:rPr>
          <w:rFonts w:ascii="Times New Roman" w:hAnsi="Times New Roman" w:cs="Times New Roman"/>
        </w:rPr>
        <w:t>начал</w:t>
      </w:r>
      <w:r w:rsidR="000A2602" w:rsidRPr="00166036">
        <w:rPr>
          <w:rFonts w:ascii="Times New Roman" w:hAnsi="Times New Roman" w:cs="Times New Roman"/>
        </w:rPr>
        <w:t>а аренды</w:t>
      </w:r>
      <w:r w:rsidR="000F7B31" w:rsidRPr="00D93828">
        <w:rPr>
          <w:rFonts w:ascii="Times New Roman" w:hAnsi="Times New Roman" w:cs="Times New Roman"/>
          <w:color w:val="7030A0"/>
        </w:rPr>
        <w:t>.</w:t>
      </w:r>
    </w:p>
    <w:p w14:paraId="455C2A9C" w14:textId="04D31C9A" w:rsidR="00750B16" w:rsidRPr="00D93828" w:rsidRDefault="00750B16" w:rsidP="00577741">
      <w:pPr>
        <w:pStyle w:val="2"/>
        <w:rPr>
          <w:rStyle w:val="a9"/>
          <w:b/>
          <w:bCs w:val="0"/>
        </w:rPr>
      </w:pPr>
      <w:r w:rsidRPr="00D93828">
        <w:rPr>
          <w:rStyle w:val="a9"/>
          <w:b/>
          <w:bCs w:val="0"/>
        </w:rPr>
        <w:t>РЕШЕНИЕ</w:t>
      </w:r>
    </w:p>
    <w:p w14:paraId="21BCF921" w14:textId="6FE2B4C3" w:rsidR="00AB1D95" w:rsidRPr="00166036" w:rsidRDefault="00AB1D95" w:rsidP="002B1E98">
      <w:pPr>
        <w:pStyle w:val="a"/>
        <w:rPr>
          <w:color w:val="auto"/>
        </w:rPr>
      </w:pPr>
      <w:r w:rsidRPr="00166036">
        <w:rPr>
          <w:color w:val="auto"/>
        </w:rPr>
        <w:t xml:space="preserve">Настоящая Рекомендация применяется </w:t>
      </w:r>
      <w:r w:rsidR="00265DC5" w:rsidRPr="00166036">
        <w:rPr>
          <w:color w:val="auto"/>
        </w:rPr>
        <w:t xml:space="preserve">арендодателем в отношении договоров (компонентов договоров), по которым объекты учета аренды классифицируются в качестве объектов учета </w:t>
      </w:r>
      <w:proofErr w:type="spellStart"/>
      <w:r w:rsidR="00265DC5" w:rsidRPr="00166036">
        <w:rPr>
          <w:color w:val="auto"/>
        </w:rPr>
        <w:t>неоперационной</w:t>
      </w:r>
      <w:proofErr w:type="spellEnd"/>
      <w:r w:rsidR="00265DC5" w:rsidRPr="00166036">
        <w:rPr>
          <w:color w:val="auto"/>
        </w:rPr>
        <w:t xml:space="preserve"> (финансовой) аренды, до даты предоставления предмета аренды.</w:t>
      </w:r>
    </w:p>
    <w:p w14:paraId="6133DB40" w14:textId="58910223" w:rsidR="0058115A" w:rsidRPr="00166036" w:rsidRDefault="00265DC5" w:rsidP="002B1E98">
      <w:pPr>
        <w:pStyle w:val="a"/>
        <w:rPr>
          <w:color w:val="auto"/>
        </w:rPr>
      </w:pPr>
      <w:r w:rsidRPr="00166036">
        <w:rPr>
          <w:color w:val="auto"/>
        </w:rPr>
        <w:t>З</w:t>
      </w:r>
      <w:r w:rsidR="0058115A" w:rsidRPr="00166036">
        <w:rPr>
          <w:color w:val="auto"/>
        </w:rPr>
        <w:t>атраты</w:t>
      </w:r>
      <w:r w:rsidRPr="00166036">
        <w:rPr>
          <w:color w:val="auto"/>
        </w:rPr>
        <w:t xml:space="preserve"> арендодателя на приобретение предмета</w:t>
      </w:r>
      <w:r w:rsidR="000A2602" w:rsidRPr="00166036">
        <w:rPr>
          <w:color w:val="auto"/>
        </w:rPr>
        <w:t xml:space="preserve"> аренды </w:t>
      </w:r>
      <w:r w:rsidRPr="00166036">
        <w:rPr>
          <w:color w:val="auto"/>
        </w:rPr>
        <w:t>и его подготовку к</w:t>
      </w:r>
      <w:r w:rsidR="0058115A" w:rsidRPr="00166036">
        <w:rPr>
          <w:color w:val="auto"/>
        </w:rPr>
        <w:t xml:space="preserve"> </w:t>
      </w:r>
      <w:r w:rsidRPr="00166036">
        <w:rPr>
          <w:color w:val="auto"/>
        </w:rPr>
        <w:t xml:space="preserve">передаче арендатору и к последующему использованию арендатором учитываются </w:t>
      </w:r>
      <w:r w:rsidR="0058115A" w:rsidRPr="00166036">
        <w:rPr>
          <w:color w:val="auto"/>
        </w:rPr>
        <w:t>применительно к порядку учета капитальных вложений, установленному ФСБУ</w:t>
      </w:r>
      <w:r w:rsidRPr="00166036">
        <w:rPr>
          <w:color w:val="auto"/>
        </w:rPr>
        <w:t> 26/2020 «Капитальные вложения», и признаются в качестве актива. При этом у</w:t>
      </w:r>
      <w:r w:rsidR="008B2688" w:rsidRPr="00166036">
        <w:rPr>
          <w:color w:val="auto"/>
        </w:rPr>
        <w:t>казанные затраты</w:t>
      </w:r>
      <w:r w:rsidR="0058115A" w:rsidRPr="00166036">
        <w:rPr>
          <w:color w:val="auto"/>
        </w:rPr>
        <w:t xml:space="preserve"> учитываются обособленно от </w:t>
      </w:r>
      <w:r w:rsidR="002B1E98" w:rsidRPr="00166036">
        <w:rPr>
          <w:color w:val="auto"/>
        </w:rPr>
        <w:t xml:space="preserve">обычных </w:t>
      </w:r>
      <w:r w:rsidR="0058115A" w:rsidRPr="00166036">
        <w:rPr>
          <w:color w:val="auto"/>
        </w:rPr>
        <w:t xml:space="preserve">капитальных вложений, которые по их завершении будут признаны основными средствами </w:t>
      </w:r>
      <w:r w:rsidRPr="00166036">
        <w:rPr>
          <w:color w:val="auto"/>
        </w:rPr>
        <w:t>арендодателя</w:t>
      </w:r>
      <w:r w:rsidR="007A65B8" w:rsidRPr="00166036">
        <w:rPr>
          <w:color w:val="auto"/>
        </w:rPr>
        <w:t>.</w:t>
      </w:r>
    </w:p>
    <w:p w14:paraId="6C85B2E8" w14:textId="2687FCD2" w:rsidR="008B2688" w:rsidRPr="00166036" w:rsidRDefault="002B1E98" w:rsidP="002B1E98">
      <w:pPr>
        <w:pStyle w:val="a"/>
        <w:rPr>
          <w:color w:val="auto"/>
        </w:rPr>
      </w:pPr>
      <w:r w:rsidRPr="00166036">
        <w:rPr>
          <w:color w:val="auto"/>
        </w:rPr>
        <w:t>Помимо затрат, указанных в пункте 2 настоящей Рекомендации, арендодатель признает также в качестве актива</w:t>
      </w:r>
      <w:r w:rsidR="008B2688" w:rsidRPr="00166036">
        <w:rPr>
          <w:color w:val="auto"/>
        </w:rPr>
        <w:t xml:space="preserve"> </w:t>
      </w:r>
      <w:r w:rsidRPr="00166036">
        <w:rPr>
          <w:color w:val="auto"/>
        </w:rPr>
        <w:t xml:space="preserve">иные понесенные им </w:t>
      </w:r>
      <w:r w:rsidR="008B2688" w:rsidRPr="00166036">
        <w:rPr>
          <w:color w:val="auto"/>
        </w:rPr>
        <w:t>затраты</w:t>
      </w:r>
      <w:r w:rsidRPr="00166036">
        <w:rPr>
          <w:color w:val="auto"/>
        </w:rPr>
        <w:t>,</w:t>
      </w:r>
      <w:r w:rsidR="008B2688" w:rsidRPr="00166036">
        <w:rPr>
          <w:color w:val="auto"/>
        </w:rPr>
        <w:t xml:space="preserve"> </w:t>
      </w:r>
      <w:r w:rsidRPr="00166036">
        <w:rPr>
          <w:color w:val="auto"/>
        </w:rPr>
        <w:t>которые непосредственно связаны с выполнением им условий договора и необходимы для выполнения этих условий</w:t>
      </w:r>
      <w:r w:rsidR="008B2688" w:rsidRPr="00166036">
        <w:rPr>
          <w:color w:val="auto"/>
        </w:rPr>
        <w:t>.</w:t>
      </w:r>
    </w:p>
    <w:p w14:paraId="1D6F0902" w14:textId="5CC41A2F" w:rsidR="0058115A" w:rsidRPr="00166036" w:rsidRDefault="0058115A" w:rsidP="002B1E98">
      <w:pPr>
        <w:pStyle w:val="a"/>
        <w:rPr>
          <w:color w:val="auto"/>
        </w:rPr>
      </w:pPr>
      <w:r w:rsidRPr="00166036">
        <w:rPr>
          <w:color w:val="auto"/>
        </w:rPr>
        <w:t>Информация об активе, признанном в соответствии с пункт</w:t>
      </w:r>
      <w:r w:rsidR="002B1E98" w:rsidRPr="00166036">
        <w:rPr>
          <w:color w:val="auto"/>
        </w:rPr>
        <w:t>ами</w:t>
      </w:r>
      <w:r w:rsidRPr="00166036">
        <w:rPr>
          <w:color w:val="auto"/>
        </w:rPr>
        <w:t xml:space="preserve"> </w:t>
      </w:r>
      <w:r w:rsidR="002B1E98" w:rsidRPr="00166036">
        <w:rPr>
          <w:color w:val="auto"/>
        </w:rPr>
        <w:t>2, 3</w:t>
      </w:r>
      <w:r w:rsidRPr="00166036">
        <w:rPr>
          <w:color w:val="auto"/>
        </w:rPr>
        <w:t xml:space="preserve"> настоящей Рекомендации, представляется в бухгалтерской отчетности в</w:t>
      </w:r>
      <w:r w:rsidR="000C3B2E" w:rsidRPr="00166036">
        <w:rPr>
          <w:color w:val="auto"/>
        </w:rPr>
        <w:t xml:space="preserve"> состав</w:t>
      </w:r>
      <w:r w:rsidRPr="00166036">
        <w:rPr>
          <w:color w:val="auto"/>
        </w:rPr>
        <w:t>е информаци</w:t>
      </w:r>
      <w:r w:rsidR="000C3B2E" w:rsidRPr="00166036">
        <w:rPr>
          <w:color w:val="auto"/>
        </w:rPr>
        <w:t>и</w:t>
      </w:r>
      <w:r w:rsidRPr="00166036">
        <w:rPr>
          <w:color w:val="auto"/>
        </w:rPr>
        <w:t xml:space="preserve"> об инвестициях в аренду. При этом организация должна с учетом существенности раскрыть сумму затрат, признанных в соответствии с </w:t>
      </w:r>
      <w:r w:rsidR="002B1E98" w:rsidRPr="00166036">
        <w:rPr>
          <w:color w:val="auto"/>
        </w:rPr>
        <w:t>пунктами 2, 3</w:t>
      </w:r>
      <w:r w:rsidRPr="00166036">
        <w:rPr>
          <w:color w:val="auto"/>
        </w:rPr>
        <w:t xml:space="preserve"> настоящей Рекомендации, если дата </w:t>
      </w:r>
      <w:r w:rsidR="000A2602" w:rsidRPr="00166036">
        <w:rPr>
          <w:color w:val="auto"/>
        </w:rPr>
        <w:t>предоставления предмета</w:t>
      </w:r>
      <w:r w:rsidRPr="00166036">
        <w:rPr>
          <w:color w:val="auto"/>
        </w:rPr>
        <w:t xml:space="preserve"> аренды еще не наступила по состоянию на отчетную дату</w:t>
      </w:r>
      <w:r w:rsidR="000C3B2E" w:rsidRPr="00166036">
        <w:rPr>
          <w:color w:val="auto"/>
        </w:rPr>
        <w:t>, обособленно от инвестиций в аренду, по которым указанная дата уже наступила</w:t>
      </w:r>
      <w:r w:rsidRPr="00166036">
        <w:rPr>
          <w:color w:val="auto"/>
        </w:rPr>
        <w:t>. В</w:t>
      </w:r>
      <w:r w:rsidR="002B1E98" w:rsidRPr="00166036">
        <w:rPr>
          <w:color w:val="auto"/>
        </w:rPr>
        <w:t> </w:t>
      </w:r>
      <w:r w:rsidRPr="00166036">
        <w:rPr>
          <w:color w:val="auto"/>
        </w:rPr>
        <w:t>целях настоящего пункта организация самостоятельно принимает решение о способе такого раскрытия – путем выделения отдельной строки непосредственно в бухгалтерском балансе либо путем раскрытия указанной информации в пояснениях к бухгалтерскому балансу.</w:t>
      </w:r>
      <w:r w:rsidR="000E5FC0" w:rsidRPr="00166036">
        <w:rPr>
          <w:color w:val="auto"/>
        </w:rPr>
        <w:t xml:space="preserve"> При этом организация самостоятельно определяет наименование актива, признанного в соответствии с пунктами 2, 3 настоящей Рекомендации, с целью отражения его экономической сущности, например, «Инвестиции в финансовую аренду до начала аренды».</w:t>
      </w:r>
    </w:p>
    <w:p w14:paraId="614150B5" w14:textId="25B7CE9E" w:rsidR="008A0167" w:rsidRPr="00166036" w:rsidRDefault="000E5FC0" w:rsidP="008A0167">
      <w:pPr>
        <w:pStyle w:val="a"/>
        <w:rPr>
          <w:b/>
          <w:color w:val="auto"/>
        </w:rPr>
      </w:pPr>
      <w:r w:rsidRPr="00166036">
        <w:rPr>
          <w:color w:val="auto"/>
        </w:rPr>
        <w:t>Стоимость актива, признанного в соответствии с пунктами 2, 3 настоящей Рекомендации</w:t>
      </w:r>
      <w:r w:rsidR="00DA5C3A" w:rsidRPr="00166036">
        <w:rPr>
          <w:color w:val="auto"/>
        </w:rPr>
        <w:t>,</w:t>
      </w:r>
      <w:r w:rsidRPr="00166036">
        <w:rPr>
          <w:color w:val="auto"/>
        </w:rPr>
        <w:t xml:space="preserve"> проверяется на </w:t>
      </w:r>
      <w:proofErr w:type="gramStart"/>
      <w:r w:rsidRPr="00166036">
        <w:rPr>
          <w:color w:val="auto"/>
        </w:rPr>
        <w:t xml:space="preserve">обесценение </w:t>
      </w:r>
      <w:r w:rsidR="00CA49E9" w:rsidRPr="00166036">
        <w:rPr>
          <w:color w:val="auto"/>
        </w:rPr>
        <w:t xml:space="preserve"> </w:t>
      </w:r>
      <w:r w:rsidRPr="00166036">
        <w:rPr>
          <w:color w:val="auto"/>
        </w:rPr>
        <w:t>в</w:t>
      </w:r>
      <w:proofErr w:type="gramEnd"/>
      <w:r w:rsidRPr="00166036">
        <w:rPr>
          <w:color w:val="auto"/>
        </w:rPr>
        <w:t xml:space="preserve"> соответствии с Международным стандартом финансовой отчетности (IFRS</w:t>
      </w:r>
      <w:r w:rsidRPr="00CC5DB4">
        <w:rPr>
          <w:strike/>
          <w:color w:val="auto"/>
          <w:highlight w:val="yellow"/>
        </w:rPr>
        <w:t>) 9 «Финансовые инструменты».</w:t>
      </w:r>
      <w:r w:rsidR="00DA5C3A" w:rsidRPr="00166036">
        <w:rPr>
          <w:color w:val="auto"/>
        </w:rPr>
        <w:t xml:space="preserve"> </w:t>
      </w:r>
      <w:r w:rsidR="00CC5DB4" w:rsidRPr="00266D59">
        <w:rPr>
          <w:color w:val="auto"/>
        </w:rPr>
        <w:t>36 «Обесценение активов»</w:t>
      </w:r>
      <w:r w:rsidR="00CC5DB4">
        <w:rPr>
          <w:color w:val="auto"/>
        </w:rPr>
        <w:t>.</w:t>
      </w:r>
    </w:p>
    <w:p w14:paraId="6BF67B27" w14:textId="77777777" w:rsidR="000B3DC7" w:rsidRDefault="000B3DC7" w:rsidP="008A0167">
      <w:pPr>
        <w:pStyle w:val="a"/>
        <w:numPr>
          <w:ilvl w:val="0"/>
          <w:numId w:val="0"/>
        </w:numPr>
        <w:ind w:left="425"/>
        <w:rPr>
          <w:rStyle w:val="a9"/>
          <w:bCs w:val="0"/>
          <w:color w:val="C00000"/>
        </w:rPr>
      </w:pPr>
    </w:p>
    <w:p w14:paraId="1BB4EE81" w14:textId="189A2126" w:rsidR="00EA3BB0" w:rsidRPr="008A0167" w:rsidRDefault="006B267F" w:rsidP="008A0167">
      <w:pPr>
        <w:pStyle w:val="a"/>
        <w:numPr>
          <w:ilvl w:val="0"/>
          <w:numId w:val="0"/>
        </w:numPr>
        <w:ind w:left="425"/>
        <w:rPr>
          <w:rStyle w:val="a9"/>
          <w:bCs w:val="0"/>
          <w:color w:val="C00000"/>
        </w:rPr>
      </w:pPr>
      <w:r w:rsidRPr="008A0167">
        <w:rPr>
          <w:rStyle w:val="a9"/>
          <w:bCs w:val="0"/>
          <w:color w:val="C00000"/>
        </w:rPr>
        <w:t>ОСНОВА ДЛЯ ВЫВОДОВ</w:t>
      </w:r>
    </w:p>
    <w:p w14:paraId="1CD4B265" w14:textId="77777777" w:rsidR="00A07231" w:rsidRPr="00166036" w:rsidRDefault="00A07231" w:rsidP="00A07231">
      <w:pPr>
        <w:rPr>
          <w:rFonts w:ascii="Times New Roman" w:hAnsi="Times New Roman" w:cs="Times New Roman"/>
        </w:rPr>
      </w:pPr>
      <w:r w:rsidRPr="00166036">
        <w:rPr>
          <w:rFonts w:ascii="Times New Roman" w:hAnsi="Times New Roman" w:cs="Times New Roman"/>
        </w:rPr>
        <w:t xml:space="preserve">Описание правил учета и отчетности </w:t>
      </w:r>
      <w:proofErr w:type="spellStart"/>
      <w:r w:rsidRPr="00166036">
        <w:rPr>
          <w:rFonts w:ascii="Times New Roman" w:hAnsi="Times New Roman" w:cs="Times New Roman"/>
        </w:rPr>
        <w:t>неоперационной</w:t>
      </w:r>
      <w:proofErr w:type="spellEnd"/>
      <w:r w:rsidRPr="00166036">
        <w:rPr>
          <w:rFonts w:ascii="Times New Roman" w:hAnsi="Times New Roman" w:cs="Times New Roman"/>
        </w:rPr>
        <w:t xml:space="preserve"> аренды у арендодателя в ФСБУ 25/2018 и IFRS 16 начинаются с момента передачи предмета аренды арендатору (на дату начала аренды) и этот момент нормативные документы описывают следующими положениями: ФСБУ 25/2018 «Бухгалтерский учет аренды» пункт 32 «В случае классификации объекта учета аренды в качестве объекта учета </w:t>
      </w:r>
      <w:proofErr w:type="spellStart"/>
      <w:r w:rsidRPr="00166036">
        <w:rPr>
          <w:rFonts w:ascii="Times New Roman" w:hAnsi="Times New Roman" w:cs="Times New Roman"/>
        </w:rPr>
        <w:t>неоперационной</w:t>
      </w:r>
      <w:proofErr w:type="spellEnd"/>
      <w:r w:rsidRPr="00166036">
        <w:rPr>
          <w:rFonts w:ascii="Times New Roman" w:hAnsi="Times New Roman" w:cs="Times New Roman"/>
        </w:rPr>
        <w:t xml:space="preserve"> (финансовой) аренды арендодатель признает инвестицию в аренду в качестве актива на дату предоставления предмета аренды». IFRS 16 «Аренда» пункт 67 «На дату начала аренды арендодатель должен признавать в своем отчете о финансовом положении активы, находящиеся в финансовой аренде, и представлять их в качестве дебиторской задолженности в сумме, равной чистой инвестиции в аренду.»</w:t>
      </w:r>
    </w:p>
    <w:p w14:paraId="50B41845" w14:textId="421FA3D0" w:rsidR="002421D0" w:rsidRPr="00166036" w:rsidRDefault="002421D0" w:rsidP="002421D0">
      <w:pPr>
        <w:rPr>
          <w:rFonts w:ascii="Times New Roman" w:hAnsi="Times New Roman" w:cs="Times New Roman"/>
        </w:rPr>
      </w:pPr>
      <w:proofErr w:type="spellStart"/>
      <w:r w:rsidRPr="00166036">
        <w:rPr>
          <w:rFonts w:ascii="Times New Roman" w:hAnsi="Times New Roman" w:cs="Times New Roman"/>
        </w:rPr>
        <w:t>Неоперационная</w:t>
      </w:r>
      <w:proofErr w:type="spellEnd"/>
      <w:r w:rsidRPr="00166036">
        <w:rPr>
          <w:rFonts w:ascii="Times New Roman" w:hAnsi="Times New Roman" w:cs="Times New Roman"/>
        </w:rPr>
        <w:t xml:space="preserve"> </w:t>
      </w:r>
      <w:r w:rsidR="00A07231" w:rsidRPr="00166036">
        <w:rPr>
          <w:rFonts w:ascii="Times New Roman" w:hAnsi="Times New Roman" w:cs="Times New Roman"/>
        </w:rPr>
        <w:t xml:space="preserve">(финансовая) </w:t>
      </w:r>
      <w:r w:rsidRPr="00166036">
        <w:rPr>
          <w:rFonts w:ascii="Times New Roman" w:hAnsi="Times New Roman" w:cs="Times New Roman"/>
        </w:rPr>
        <w:t xml:space="preserve">аренда, как процесс взаимоотношений между двумя субъектами, носит двойственный характер. С одной стороны, она имеет все необходимые черты, характеризующие ее как аренду, с оценкой предмета аренды, являющегося у арендатора основным средством по классификации бухгалтерского учета. С другой стороны, </w:t>
      </w:r>
      <w:proofErr w:type="spellStart"/>
      <w:r w:rsidRPr="00166036">
        <w:rPr>
          <w:rFonts w:ascii="Times New Roman" w:hAnsi="Times New Roman" w:cs="Times New Roman"/>
        </w:rPr>
        <w:t>неоперационная</w:t>
      </w:r>
      <w:proofErr w:type="spellEnd"/>
      <w:r w:rsidRPr="00166036">
        <w:rPr>
          <w:rFonts w:ascii="Times New Roman" w:hAnsi="Times New Roman" w:cs="Times New Roman"/>
        </w:rPr>
        <w:t xml:space="preserve"> аренда представляет собой инвестиционный процесс капитализации средств арендодателя.</w:t>
      </w:r>
    </w:p>
    <w:p w14:paraId="2813EE9A" w14:textId="77777777" w:rsidR="002421D0" w:rsidRPr="00166036" w:rsidRDefault="002421D0" w:rsidP="002421D0">
      <w:pPr>
        <w:rPr>
          <w:rFonts w:ascii="Times New Roman" w:hAnsi="Times New Roman" w:cs="Times New Roman"/>
        </w:rPr>
      </w:pPr>
      <w:r w:rsidRPr="00166036">
        <w:rPr>
          <w:rFonts w:ascii="Times New Roman" w:hAnsi="Times New Roman" w:cs="Times New Roman"/>
        </w:rPr>
        <w:t xml:space="preserve">Эта двойственная природа </w:t>
      </w:r>
      <w:proofErr w:type="spellStart"/>
      <w:r w:rsidRPr="00166036">
        <w:rPr>
          <w:rFonts w:ascii="Times New Roman" w:hAnsi="Times New Roman" w:cs="Times New Roman"/>
        </w:rPr>
        <w:t>неоперационной</w:t>
      </w:r>
      <w:proofErr w:type="spellEnd"/>
      <w:r w:rsidRPr="00166036">
        <w:rPr>
          <w:rFonts w:ascii="Times New Roman" w:hAnsi="Times New Roman" w:cs="Times New Roman"/>
        </w:rPr>
        <w:t xml:space="preserve"> аренды проявляется на протяжении всего процесса реализации арендного договора и не может не сказаться на практических решениях в области бухгалтерского учета.</w:t>
      </w:r>
    </w:p>
    <w:p w14:paraId="3A1AC2F6" w14:textId="77777777" w:rsidR="000000E6" w:rsidRPr="00166036" w:rsidRDefault="000000E6" w:rsidP="000000E6">
      <w:pPr>
        <w:rPr>
          <w:rFonts w:ascii="Times New Roman" w:hAnsi="Times New Roman" w:cs="Times New Roman"/>
        </w:rPr>
      </w:pPr>
      <w:r w:rsidRPr="00166036">
        <w:rPr>
          <w:rFonts w:ascii="Times New Roman" w:hAnsi="Times New Roman" w:cs="Times New Roman"/>
        </w:rPr>
        <w:t>На основании пункта 4 ФСБУ 6/2020 «Основные средства» предмет аренды для целей бухгалтерского учета может квалифицироваться как объект основных средств арендатора, поскольку характеризуется одновременно признаками:</w:t>
      </w:r>
    </w:p>
    <w:p w14:paraId="2FB62D76" w14:textId="77777777" w:rsidR="000000E6" w:rsidRPr="00166036" w:rsidRDefault="000000E6" w:rsidP="000000E6">
      <w:pPr>
        <w:rPr>
          <w:rFonts w:ascii="Times New Roman" w:hAnsi="Times New Roman" w:cs="Times New Roman"/>
        </w:rPr>
      </w:pPr>
      <w:r w:rsidRPr="00166036">
        <w:rPr>
          <w:rFonts w:ascii="Times New Roman" w:hAnsi="Times New Roman" w:cs="Times New Roman"/>
        </w:rPr>
        <w:t>а) имеет материально-вещественную форму;</w:t>
      </w:r>
    </w:p>
    <w:p w14:paraId="7AFAD664" w14:textId="77777777" w:rsidR="000000E6" w:rsidRPr="00166036" w:rsidRDefault="000000E6" w:rsidP="000000E6">
      <w:pPr>
        <w:rPr>
          <w:rFonts w:ascii="Times New Roman" w:hAnsi="Times New Roman" w:cs="Times New Roman"/>
        </w:rPr>
      </w:pPr>
      <w:r w:rsidRPr="00166036">
        <w:rPr>
          <w:rFonts w:ascii="Times New Roman" w:hAnsi="Times New Roman" w:cs="Times New Roman"/>
        </w:rPr>
        <w:t xml:space="preserve">б) предназначен для использования организацией в ходе обычной деятельности при производстве и (или) продаже ею продукции (товаров), при выполнении работ или оказании услуг, для охраны окружающей среды, </w:t>
      </w:r>
      <w:r w:rsidRPr="00166036">
        <w:rPr>
          <w:rFonts w:ascii="Times New Roman" w:hAnsi="Times New Roman" w:cs="Times New Roman"/>
          <w:b/>
        </w:rPr>
        <w:t>для предоставления за плату во временное пользование</w:t>
      </w:r>
      <w:r w:rsidRPr="00166036">
        <w:rPr>
          <w:rFonts w:ascii="Times New Roman" w:hAnsi="Times New Roman" w:cs="Times New Roman"/>
        </w:rPr>
        <w:t>, для управленческих нужд;</w:t>
      </w:r>
    </w:p>
    <w:p w14:paraId="03FFA1F5" w14:textId="77777777" w:rsidR="000000E6" w:rsidRPr="00166036" w:rsidRDefault="000000E6" w:rsidP="000000E6">
      <w:pPr>
        <w:rPr>
          <w:rFonts w:ascii="Times New Roman" w:hAnsi="Times New Roman" w:cs="Times New Roman"/>
        </w:rPr>
      </w:pPr>
      <w:r w:rsidRPr="00166036">
        <w:rPr>
          <w:rFonts w:ascii="Times New Roman" w:hAnsi="Times New Roman" w:cs="Times New Roman"/>
        </w:rPr>
        <w:t>в) предназначен для использования арендатором в течение периода более 12 месяцев;</w:t>
      </w:r>
    </w:p>
    <w:p w14:paraId="00F4EF93" w14:textId="77777777" w:rsidR="000000E6" w:rsidRPr="00166036" w:rsidRDefault="000000E6" w:rsidP="000000E6">
      <w:pPr>
        <w:rPr>
          <w:rFonts w:ascii="Times New Roman" w:hAnsi="Times New Roman" w:cs="Times New Roman"/>
        </w:rPr>
      </w:pPr>
      <w:r w:rsidRPr="00166036">
        <w:rPr>
          <w:rFonts w:ascii="Times New Roman" w:hAnsi="Times New Roman" w:cs="Times New Roman"/>
        </w:rPr>
        <w:t>г) способен приносить арендодателю и арендатору, как предмет аренды, экономические выгоды (доход).</w:t>
      </w:r>
    </w:p>
    <w:p w14:paraId="73DA6F2D" w14:textId="775E60C4" w:rsidR="000000E6" w:rsidRPr="00166036" w:rsidRDefault="000000E6" w:rsidP="000000E6">
      <w:pPr>
        <w:rPr>
          <w:rFonts w:ascii="Times New Roman" w:hAnsi="Times New Roman" w:cs="Times New Roman"/>
        </w:rPr>
      </w:pPr>
      <w:r w:rsidRPr="00166036">
        <w:rPr>
          <w:rFonts w:ascii="Times New Roman" w:hAnsi="Times New Roman" w:cs="Times New Roman"/>
        </w:rPr>
        <w:t xml:space="preserve">Вместе с тем, в соответствии с пунктом 7 ФСБУ 6/2020 «Основные средства» особенности бухгалтерского учета предметов договоров аренды (субаренды), а также иных договоров, положения которых по отдельности или во взаимосвязи предусматривают предоставление за плату имущества во временное пользование, устанавливаются Федеральным стандартом </w:t>
      </w:r>
      <w:r w:rsidR="00737EB3" w:rsidRPr="00166036">
        <w:rPr>
          <w:rFonts w:ascii="Times New Roman" w:hAnsi="Times New Roman" w:cs="Times New Roman"/>
        </w:rPr>
        <w:t xml:space="preserve">  бухгалтерского учета ФСБУ 25/2018 «Бухгалтерский учет аренды».   </w:t>
      </w:r>
      <w:r w:rsidR="00171CA9" w:rsidRPr="00166036">
        <w:rPr>
          <w:rFonts w:ascii="Times New Roman" w:hAnsi="Times New Roman" w:cs="Times New Roman"/>
        </w:rPr>
        <w:t xml:space="preserve"> </w:t>
      </w:r>
    </w:p>
    <w:p w14:paraId="4F979D63" w14:textId="353C894E" w:rsidR="000000E6" w:rsidRPr="00166036" w:rsidRDefault="000000E6" w:rsidP="000000E6">
      <w:pPr>
        <w:rPr>
          <w:rFonts w:ascii="Times New Roman" w:hAnsi="Times New Roman" w:cs="Times New Roman"/>
        </w:rPr>
      </w:pPr>
      <w:r w:rsidRPr="00166036">
        <w:rPr>
          <w:rFonts w:ascii="Times New Roman" w:hAnsi="Times New Roman" w:cs="Times New Roman"/>
        </w:rPr>
        <w:t xml:space="preserve">В силу особенностей </w:t>
      </w:r>
      <w:proofErr w:type="spellStart"/>
      <w:r w:rsidRPr="00166036">
        <w:rPr>
          <w:rFonts w:ascii="Times New Roman" w:hAnsi="Times New Roman" w:cs="Times New Roman"/>
        </w:rPr>
        <w:t>неоперационной</w:t>
      </w:r>
      <w:proofErr w:type="spellEnd"/>
      <w:r w:rsidRPr="00166036">
        <w:rPr>
          <w:rFonts w:ascii="Times New Roman" w:hAnsi="Times New Roman" w:cs="Times New Roman"/>
        </w:rPr>
        <w:t xml:space="preserve"> </w:t>
      </w:r>
      <w:r w:rsidR="00A07231" w:rsidRPr="00166036">
        <w:rPr>
          <w:rFonts w:ascii="Times New Roman" w:hAnsi="Times New Roman" w:cs="Times New Roman"/>
        </w:rPr>
        <w:t xml:space="preserve">(финансовой) </w:t>
      </w:r>
      <w:r w:rsidRPr="00166036">
        <w:rPr>
          <w:rFonts w:ascii="Times New Roman" w:hAnsi="Times New Roman" w:cs="Times New Roman"/>
        </w:rPr>
        <w:t xml:space="preserve">аренды арендодателем осуществляются капитальные вложения (инвестиционные затраты). При этом процесс использования предмета аренды, как основного средства, проходит у арендатора. То есть процесс кругооборота капитала, вложенного в предмет аренды, охватывает двух субъектов договора </w:t>
      </w:r>
      <w:proofErr w:type="spellStart"/>
      <w:r w:rsidRPr="00166036">
        <w:rPr>
          <w:rFonts w:ascii="Times New Roman" w:hAnsi="Times New Roman" w:cs="Times New Roman"/>
        </w:rPr>
        <w:t>неоперационной</w:t>
      </w:r>
      <w:proofErr w:type="spellEnd"/>
      <w:r w:rsidRPr="00166036">
        <w:rPr>
          <w:rFonts w:ascii="Times New Roman" w:hAnsi="Times New Roman" w:cs="Times New Roman"/>
        </w:rPr>
        <w:t xml:space="preserve"> аренды. На этом основании рекомендуется арендодателю отражать в бухгалтерском учете процесс создания, приобретения и доведения до состояния пригодного к эксплуатации предмета аренды, то есть процесс </w:t>
      </w:r>
      <w:r w:rsidR="00A07231" w:rsidRPr="00166036">
        <w:rPr>
          <w:rFonts w:ascii="Times New Roman" w:hAnsi="Times New Roman" w:cs="Times New Roman"/>
        </w:rPr>
        <w:t>инвестиц</w:t>
      </w:r>
      <w:r w:rsidRPr="00166036">
        <w:rPr>
          <w:rFonts w:ascii="Times New Roman" w:hAnsi="Times New Roman" w:cs="Times New Roman"/>
        </w:rPr>
        <w:t>ий, по правилам, описанным в ФСБУ 26/2020 «Капитальные вложения».</w:t>
      </w:r>
    </w:p>
    <w:p w14:paraId="0A6922B9" w14:textId="77777777" w:rsidR="002421D0" w:rsidRPr="00166036" w:rsidRDefault="002421D0" w:rsidP="002421D0">
      <w:pPr>
        <w:rPr>
          <w:rFonts w:ascii="Times New Roman" w:hAnsi="Times New Roman" w:cs="Times New Roman"/>
        </w:rPr>
      </w:pPr>
      <w:r w:rsidRPr="00166036">
        <w:rPr>
          <w:rFonts w:ascii="Times New Roman" w:hAnsi="Times New Roman" w:cs="Times New Roman"/>
        </w:rPr>
        <w:t xml:space="preserve">Арендатор, признав предмет аренды как право пользования активом, в то же время, в соответствии с пунктом 10 ФСБУ 25/2018, осуществляет бухгалтерский учет по правилам основных средств: «Арендатор признает предмет аренды на дату предоставления предмета аренды в качестве права пользования активом с одновременным признанием обязательства по аренде, если иное не установлено настоящим Стандартом. Организация должна применять </w:t>
      </w:r>
      <w:r w:rsidRPr="00166036">
        <w:rPr>
          <w:rFonts w:ascii="Times New Roman" w:hAnsi="Times New Roman" w:cs="Times New Roman"/>
        </w:rPr>
        <w:lastRenderedPageBreak/>
        <w:t>единую учетную политику в отношении права пользования активом и в отношении схожих по характеру использования активов (незавершенных капитальных вложений, основных средств и других), с учетом особенностей, установленных настоящим Стандартом.».</w:t>
      </w:r>
    </w:p>
    <w:p w14:paraId="7E65D78A" w14:textId="77777777" w:rsidR="002421D0" w:rsidRPr="00166036" w:rsidRDefault="002421D0" w:rsidP="002421D0">
      <w:pPr>
        <w:rPr>
          <w:rFonts w:ascii="Times New Roman" w:hAnsi="Times New Roman" w:cs="Times New Roman"/>
        </w:rPr>
      </w:pPr>
      <w:r w:rsidRPr="00166036">
        <w:rPr>
          <w:rFonts w:ascii="Times New Roman" w:hAnsi="Times New Roman" w:cs="Times New Roman"/>
        </w:rPr>
        <w:t>Таким образом, можно сделать вывод, что предмет аренды у арендатора проявляет себя в практической деятельности как полноценное основное средство.</w:t>
      </w:r>
    </w:p>
    <w:p w14:paraId="240ABC26" w14:textId="77777777" w:rsidR="002421D0" w:rsidRPr="00166036" w:rsidRDefault="002421D0" w:rsidP="002421D0">
      <w:pPr>
        <w:rPr>
          <w:rFonts w:ascii="Times New Roman" w:hAnsi="Times New Roman" w:cs="Times New Roman"/>
        </w:rPr>
      </w:pPr>
      <w:r w:rsidRPr="00166036">
        <w:rPr>
          <w:rFonts w:ascii="Times New Roman" w:hAnsi="Times New Roman" w:cs="Times New Roman"/>
        </w:rPr>
        <w:t>Арендатору предмет аренды, обладающего характеристиками основного средства, передает арендодатель, который совершает процесс его создания (приобретения) в рамках этого же договора аренды. Для того, чтобы стать предметом, характеризующимся как основное средство, он должен формироваться по правилам создания основного средства. Следовательно, на инвестиционном периоде у арендодателя проходит процесс вложения капитала в создание основного средства в форме «первоначальных прямых затрат» и этот этап длится до даты передачи предмета аренды арендатору.</w:t>
      </w:r>
    </w:p>
    <w:p w14:paraId="4AE0D0C0" w14:textId="04107E5F" w:rsidR="002421D0" w:rsidRDefault="002421D0" w:rsidP="002421D0">
      <w:pPr>
        <w:rPr>
          <w:rFonts w:ascii="Times New Roman" w:hAnsi="Times New Roman" w:cs="Times New Roman"/>
        </w:rPr>
      </w:pPr>
      <w:r w:rsidRPr="00166036">
        <w:rPr>
          <w:rFonts w:ascii="Times New Roman" w:hAnsi="Times New Roman" w:cs="Times New Roman"/>
        </w:rPr>
        <w:t>Из отмеченного вытекает, что стадия инвестирования капитала в предмет аренды, классифицируемого по бухгалтерскому учету как основное средство, должна регламентироваться правилами ФСБУ 26/2020 «Капитальные вложения», адресованными процессу создания основных средств.</w:t>
      </w:r>
      <w:r w:rsidR="000E6D3E" w:rsidRPr="000E6D3E">
        <w:rPr>
          <w:rFonts w:ascii="Times New Roman" w:hAnsi="Times New Roman" w:cs="Times New Roman"/>
        </w:rPr>
        <w:t xml:space="preserve"> Обесценение капитала, формирующего предмет аренды на стадии подготовки инвестиции к передаче арендатору, оценивается по правилам МСФО (IFRS) 36 «Обесценение активов» (см. пункт 24 ФСБУ 26/2020).</w:t>
      </w:r>
    </w:p>
    <w:p w14:paraId="07CCC640" w14:textId="304FA666" w:rsidR="006A4C94" w:rsidRPr="006A4C94" w:rsidRDefault="00A21DEE" w:rsidP="002421D0">
      <w:pPr>
        <w:rPr>
          <w:rFonts w:ascii="Times New Roman" w:hAnsi="Times New Roman" w:cs="Times New Roman"/>
          <w:color w:val="0070C0"/>
        </w:rPr>
      </w:pPr>
      <w:r>
        <w:rPr>
          <w:rFonts w:ascii="Times New Roman" w:hAnsi="Times New Roman" w:cs="Times New Roman"/>
          <w:color w:val="0070C0"/>
        </w:rPr>
        <w:t xml:space="preserve">НИ: </w:t>
      </w:r>
      <w:r w:rsidR="006A4C94" w:rsidRPr="006A4C94">
        <w:rPr>
          <w:rFonts w:ascii="Times New Roman" w:hAnsi="Times New Roman" w:cs="Times New Roman"/>
          <w:color w:val="0070C0"/>
        </w:rPr>
        <w:t>Полагаем, надо закончить этим и не касаться арендатора и его авансовых и прочих платежей</w:t>
      </w:r>
    </w:p>
    <w:p w14:paraId="655A8379" w14:textId="6BECAFB8" w:rsidR="002421D0" w:rsidRPr="000C291E" w:rsidRDefault="002421D0" w:rsidP="002421D0">
      <w:pPr>
        <w:rPr>
          <w:rFonts w:ascii="Times New Roman" w:hAnsi="Times New Roman" w:cs="Times New Roman"/>
          <w:strike/>
        </w:rPr>
      </w:pPr>
      <w:r w:rsidRPr="000C291E">
        <w:rPr>
          <w:rFonts w:ascii="Times New Roman" w:hAnsi="Times New Roman" w:cs="Times New Roman"/>
          <w:strike/>
        </w:rPr>
        <w:t>В соответствии с п.33 ФСБУ 25 Чистая стоимость инвестиции в аренду определяется путем дисконтирования ее валовой стоимости по процентной ставке, при использовании которой приведенная валовая стоимость инвестиции в аренду на дату предоставления предмета аренды равна сумме справедливой стоимости предмета аренды и понесенных арендодателем затрат в связи с договором аренды. В свою очередь в соответствии с пунктом 34 ФСБУ 25 связанные с договором аренды затраты арендодателя включаются в чистую стоимость инвестиции в аренду по мере осуществления этих затрат, за исключением случая, указанного в пункте 35 Стандарта.</w:t>
      </w:r>
      <w:r w:rsidR="004B6EC7" w:rsidRPr="000C291E">
        <w:rPr>
          <w:rFonts w:ascii="Times New Roman" w:hAnsi="Times New Roman" w:cs="Times New Roman"/>
          <w:strike/>
        </w:rPr>
        <w:t xml:space="preserve"> </w:t>
      </w:r>
    </w:p>
    <w:p w14:paraId="555955FC" w14:textId="556795E6" w:rsidR="002421D0" w:rsidRPr="000C291E" w:rsidRDefault="000000E6" w:rsidP="0058115A">
      <w:pPr>
        <w:rPr>
          <w:rFonts w:ascii="Times New Roman" w:hAnsi="Times New Roman" w:cs="Times New Roman"/>
          <w:strike/>
          <w:color w:val="FF0000"/>
        </w:rPr>
      </w:pPr>
      <w:r w:rsidRPr="000C291E">
        <w:rPr>
          <w:rFonts w:ascii="Times New Roman" w:hAnsi="Times New Roman" w:cs="Times New Roman"/>
          <w:strike/>
        </w:rPr>
        <w:t>Таким образом</w:t>
      </w:r>
      <w:r w:rsidR="004D1C40" w:rsidRPr="000C291E">
        <w:rPr>
          <w:rFonts w:ascii="Times New Roman" w:hAnsi="Times New Roman" w:cs="Times New Roman"/>
          <w:strike/>
        </w:rPr>
        <w:t>, если не применимо исключение для дилеров и производителей, предусмотренное пунктом 35, то</w:t>
      </w:r>
      <w:r w:rsidRPr="000C291E">
        <w:rPr>
          <w:rFonts w:ascii="Times New Roman" w:hAnsi="Times New Roman" w:cs="Times New Roman"/>
          <w:strike/>
        </w:rPr>
        <w:t xml:space="preserve"> пункт 34 ФСБУ 25 предписывает </w:t>
      </w:r>
      <w:r w:rsidR="004D1C40" w:rsidRPr="000C291E">
        <w:rPr>
          <w:rFonts w:ascii="Times New Roman" w:hAnsi="Times New Roman" w:cs="Times New Roman"/>
          <w:strike/>
        </w:rPr>
        <w:t xml:space="preserve">включать </w:t>
      </w:r>
      <w:r w:rsidRPr="000C291E">
        <w:rPr>
          <w:rFonts w:ascii="Times New Roman" w:hAnsi="Times New Roman" w:cs="Times New Roman"/>
          <w:strike/>
        </w:rPr>
        <w:t>затраты арендодателя в чистую стоимость инвестиции в аренду по мере осуществления этих затрат</w:t>
      </w:r>
      <w:r w:rsidR="004D1C40" w:rsidRPr="000C291E">
        <w:rPr>
          <w:rFonts w:ascii="Times New Roman" w:hAnsi="Times New Roman" w:cs="Times New Roman"/>
          <w:strike/>
        </w:rPr>
        <w:t xml:space="preserve">. Поскольку рассматриваемые затраты осуществляются до даты предоставления предмета аренды арендатору, из изложенного выше следует, </w:t>
      </w:r>
      <w:proofErr w:type="gramStart"/>
      <w:r w:rsidR="004D1C40" w:rsidRPr="000C291E">
        <w:rPr>
          <w:rFonts w:ascii="Times New Roman" w:hAnsi="Times New Roman" w:cs="Times New Roman"/>
          <w:strike/>
        </w:rPr>
        <w:t>что</w:t>
      </w:r>
      <w:proofErr w:type="gramEnd"/>
      <w:r w:rsidR="004D1C40" w:rsidRPr="000C291E">
        <w:rPr>
          <w:rFonts w:ascii="Times New Roman" w:hAnsi="Times New Roman" w:cs="Times New Roman"/>
          <w:strike/>
        </w:rPr>
        <w:t xml:space="preserve"> признавая такие затраты в качестве актива, арендодатель должен изначально еще до начала аренды классифицировать такой актив в качестве инвестиций в аренду, а не в качестве капитальных вложений. Применение положений ФСБУ 26 для решения вопросов о составе затрат, включаемых в стоимость актива, об оценке этих затрат, тем не менее не является </w:t>
      </w:r>
      <w:r w:rsidR="00EA2746" w:rsidRPr="000C291E">
        <w:rPr>
          <w:rFonts w:ascii="Times New Roman" w:hAnsi="Times New Roman" w:cs="Times New Roman"/>
          <w:strike/>
        </w:rPr>
        <w:t xml:space="preserve">основанием для </w:t>
      </w:r>
      <w:r w:rsidR="00A07231" w:rsidRPr="000C291E">
        <w:rPr>
          <w:rFonts w:ascii="Times New Roman" w:hAnsi="Times New Roman" w:cs="Times New Roman"/>
          <w:strike/>
        </w:rPr>
        <w:t xml:space="preserve">изменения </w:t>
      </w:r>
      <w:r w:rsidR="00EA2746" w:rsidRPr="000C291E">
        <w:rPr>
          <w:rFonts w:ascii="Times New Roman" w:hAnsi="Times New Roman" w:cs="Times New Roman"/>
          <w:strike/>
        </w:rPr>
        <w:t>классификации</w:t>
      </w:r>
      <w:r w:rsidR="00A07231" w:rsidRPr="000C291E">
        <w:rPr>
          <w:rFonts w:ascii="Times New Roman" w:hAnsi="Times New Roman" w:cs="Times New Roman"/>
          <w:strike/>
        </w:rPr>
        <w:t xml:space="preserve"> актива</w:t>
      </w:r>
      <w:r w:rsidR="00EA2746" w:rsidRPr="000C291E">
        <w:rPr>
          <w:rFonts w:ascii="Times New Roman" w:hAnsi="Times New Roman" w:cs="Times New Roman"/>
          <w:strike/>
        </w:rPr>
        <w:t>, которая определена пунктом 34 ФСБУ 25</w:t>
      </w:r>
      <w:r w:rsidR="00A07231" w:rsidRPr="000C291E">
        <w:rPr>
          <w:rFonts w:ascii="Times New Roman" w:hAnsi="Times New Roman" w:cs="Times New Roman"/>
          <w:strike/>
        </w:rPr>
        <w:t>.</w:t>
      </w:r>
      <w:r w:rsidR="00EA2746" w:rsidRPr="000C291E">
        <w:rPr>
          <w:rFonts w:ascii="Times New Roman" w:hAnsi="Times New Roman" w:cs="Times New Roman"/>
          <w:strike/>
        </w:rPr>
        <w:t xml:space="preserve"> </w:t>
      </w:r>
      <w:r w:rsidR="00A07231" w:rsidRPr="000C291E">
        <w:rPr>
          <w:rFonts w:ascii="Times New Roman" w:hAnsi="Times New Roman" w:cs="Times New Roman"/>
          <w:strike/>
        </w:rPr>
        <w:t>Т</w:t>
      </w:r>
      <w:r w:rsidR="00EA2746" w:rsidRPr="000C291E">
        <w:rPr>
          <w:rFonts w:ascii="Times New Roman" w:hAnsi="Times New Roman" w:cs="Times New Roman"/>
          <w:strike/>
        </w:rPr>
        <w:t>о есть</w:t>
      </w:r>
      <w:r w:rsidR="00A07231" w:rsidRPr="000C291E">
        <w:rPr>
          <w:rFonts w:ascii="Times New Roman" w:hAnsi="Times New Roman" w:cs="Times New Roman"/>
          <w:strike/>
        </w:rPr>
        <w:t>, данный актив должен представляться в бухгалтерской отчетности</w:t>
      </w:r>
      <w:r w:rsidR="00EA2746" w:rsidRPr="000C291E">
        <w:rPr>
          <w:rFonts w:ascii="Times New Roman" w:hAnsi="Times New Roman" w:cs="Times New Roman"/>
          <w:strike/>
        </w:rPr>
        <w:t xml:space="preserve"> в </w:t>
      </w:r>
      <w:r w:rsidR="00A07231" w:rsidRPr="000C291E">
        <w:rPr>
          <w:rFonts w:ascii="Times New Roman" w:hAnsi="Times New Roman" w:cs="Times New Roman"/>
          <w:strike/>
        </w:rPr>
        <w:t>соста</w:t>
      </w:r>
      <w:r w:rsidR="00EA2746" w:rsidRPr="000C291E">
        <w:rPr>
          <w:rFonts w:ascii="Times New Roman" w:hAnsi="Times New Roman" w:cs="Times New Roman"/>
          <w:strike/>
        </w:rPr>
        <w:t>ве инвестиций в аренду</w:t>
      </w:r>
      <w:r w:rsidR="00A07231" w:rsidRPr="000C291E">
        <w:rPr>
          <w:rFonts w:ascii="Times New Roman" w:hAnsi="Times New Roman" w:cs="Times New Roman"/>
          <w:strike/>
        </w:rPr>
        <w:t>, а не в составе капитальных вложений</w:t>
      </w:r>
      <w:r w:rsidR="00EA2746" w:rsidRPr="000C291E">
        <w:rPr>
          <w:rFonts w:ascii="Times New Roman" w:hAnsi="Times New Roman" w:cs="Times New Roman"/>
          <w:strike/>
          <w:color w:val="FF0000"/>
        </w:rPr>
        <w:t>.</w:t>
      </w:r>
    </w:p>
    <w:p w14:paraId="38082DA3" w14:textId="2A0BB6F4" w:rsidR="002421D0" w:rsidRPr="000E6D3E" w:rsidRDefault="00EA2746" w:rsidP="00DF778F">
      <w:pPr>
        <w:rPr>
          <w:rFonts w:ascii="Times New Roman" w:hAnsi="Times New Roman" w:cs="Times New Roman"/>
          <w:strike/>
        </w:rPr>
      </w:pPr>
      <w:r w:rsidRPr="000C291E">
        <w:rPr>
          <w:rFonts w:ascii="Times New Roman" w:hAnsi="Times New Roman" w:cs="Times New Roman"/>
          <w:strike/>
        </w:rPr>
        <w:t>Поскольку будущие экономические выгоды арендодателя от предмета аренды связаны с оплатой арендатором арендных платежей по договору, а не с эффективностью использования арендатором этого предмета, то для целей оценки признаваемого арендодателем актива уместно применять положение по обесценению, предусмотренное пунктом 38 ФСБУ 25, а не положение, предусмотренное пунктом 17 ФСБУ 26. То есть, тестирование рассматриваемого актива осуществляется в порядке, предусмотренном МСФО (</w:t>
      </w:r>
      <w:r w:rsidRPr="000C291E">
        <w:rPr>
          <w:rFonts w:ascii="Times New Roman" w:hAnsi="Times New Roman" w:cs="Times New Roman"/>
          <w:strike/>
          <w:lang w:val="en-US"/>
        </w:rPr>
        <w:t>IFRS</w:t>
      </w:r>
      <w:r w:rsidRPr="000C291E">
        <w:rPr>
          <w:rFonts w:ascii="Times New Roman" w:hAnsi="Times New Roman" w:cs="Times New Roman"/>
          <w:strike/>
        </w:rPr>
        <w:t>)</w:t>
      </w:r>
      <w:r w:rsidRPr="000C291E">
        <w:rPr>
          <w:rFonts w:ascii="Times New Roman" w:hAnsi="Times New Roman" w:cs="Times New Roman"/>
          <w:strike/>
          <w:lang w:val="en-US"/>
        </w:rPr>
        <w:t> </w:t>
      </w:r>
      <w:r w:rsidRPr="000C291E">
        <w:rPr>
          <w:rFonts w:ascii="Times New Roman" w:hAnsi="Times New Roman" w:cs="Times New Roman"/>
          <w:strike/>
        </w:rPr>
        <w:t>9 «Финансовые инструменты».</w:t>
      </w:r>
    </w:p>
    <w:p w14:paraId="604C2507" w14:textId="40AA17EC" w:rsidR="00A21DEE" w:rsidRPr="00A32BFD" w:rsidRDefault="00A21DEE" w:rsidP="000E6D3E">
      <w:pPr>
        <w:rPr>
          <w:color w:val="0070C0"/>
        </w:rPr>
      </w:pPr>
      <w:r w:rsidRPr="00A32BFD">
        <w:rPr>
          <w:color w:val="0070C0"/>
        </w:rPr>
        <w:t>НИ: Если добавлять, то следующее:</w:t>
      </w:r>
    </w:p>
    <w:p w14:paraId="5B504F89" w14:textId="6F4C61AD" w:rsidR="000E6D3E" w:rsidRPr="00A32BFD" w:rsidRDefault="000E6D3E" w:rsidP="000E6D3E">
      <w:pPr>
        <w:rPr>
          <w:color w:val="0070C0"/>
        </w:rPr>
      </w:pPr>
      <w:r w:rsidRPr="00A32BFD">
        <w:rPr>
          <w:color w:val="0070C0"/>
        </w:rPr>
        <w:t xml:space="preserve">По договору финансовой аренды до передачи предмета аренды арендатору могут поступить авансовые, залоговые и иные платежи от арендатора. В договоре могут присутствовать и обязательства арендатора выплатить штрафные санкции арендодателю при отказе принять предмет аренды. Однако, эти финансовые отношения не могут квалифицироваться как «финансовые обязательства», так как до передачи предмета аренды арендатору еще не </w:t>
      </w:r>
      <w:r w:rsidRPr="00A32BFD">
        <w:rPr>
          <w:color w:val="0070C0"/>
        </w:rPr>
        <w:lastRenderedPageBreak/>
        <w:t xml:space="preserve">возникает «финансовый актив», а в силу этого сам договор финансовой аренды на этой стадии реализации не может квалифицироваться как «финансовый инструмент».  Понятия «финансовый актив», «финансовые обязательства», «финансовый инструмент» будут присущи договору финансовой аренды только после даты передачи предмета аренды арендатору, даты вступления в действие ФСБУ 25/2018 </w:t>
      </w:r>
      <w:proofErr w:type="gramStart"/>
      <w:r w:rsidRPr="00A32BFD">
        <w:rPr>
          <w:color w:val="0070C0"/>
        </w:rPr>
        <w:t>и  IFRS</w:t>
      </w:r>
      <w:proofErr w:type="gramEnd"/>
      <w:r w:rsidRPr="00A32BFD">
        <w:rPr>
          <w:color w:val="0070C0"/>
        </w:rPr>
        <w:t xml:space="preserve"> 16.   В силу отмеченного на инвестиционной стадии реализации договора финансовой аренды оценка обесценения обязательства со стороны арендатора не может быть произведена по правилам МСФО (</w:t>
      </w:r>
      <w:r w:rsidRPr="00A32BFD">
        <w:rPr>
          <w:color w:val="0070C0"/>
          <w:lang w:val="en-US"/>
        </w:rPr>
        <w:t>IFRS</w:t>
      </w:r>
      <w:r w:rsidRPr="00A32BFD">
        <w:rPr>
          <w:color w:val="0070C0"/>
        </w:rPr>
        <w:t xml:space="preserve">) 9 «Финансовые инструменты». </w:t>
      </w:r>
    </w:p>
    <w:p w14:paraId="1E766843" w14:textId="77777777" w:rsidR="000E6D3E" w:rsidRPr="00166036" w:rsidRDefault="000E6D3E" w:rsidP="00DF778F">
      <w:pPr>
        <w:rPr>
          <w:rFonts w:ascii="Times New Roman" w:hAnsi="Times New Roman" w:cs="Times New Roman"/>
        </w:rPr>
      </w:pPr>
    </w:p>
    <w:p w14:paraId="30E4E085" w14:textId="77777777" w:rsidR="00737EB3" w:rsidRPr="00166036" w:rsidRDefault="00737EB3" w:rsidP="00737EB3">
      <w:pPr>
        <w:spacing w:before="100" w:beforeAutospacing="1" w:after="100" w:afterAutospacing="1" w:line="323" w:lineRule="atLeast"/>
        <w:ind w:firstLine="0"/>
        <w:rPr>
          <w:b/>
          <w:bCs/>
          <w:color w:val="C00000"/>
        </w:rPr>
      </w:pPr>
      <w:r w:rsidRPr="00166036">
        <w:rPr>
          <w:b/>
          <w:bCs/>
          <w:color w:val="C00000"/>
        </w:rPr>
        <w:t>ИЛЛЮСТРАТИВНЫЙ ПРИМЕР</w:t>
      </w:r>
    </w:p>
    <w:p w14:paraId="049FB396" w14:textId="71B2FF3B" w:rsidR="00737EB3" w:rsidRPr="00166036" w:rsidRDefault="00E7003A" w:rsidP="00DF778F">
      <w:pPr>
        <w:rPr>
          <w:rFonts w:ascii="Times New Roman" w:hAnsi="Times New Roman" w:cs="Times New Roman"/>
          <w:b/>
          <w:sz w:val="28"/>
          <w:szCs w:val="28"/>
        </w:rPr>
      </w:pPr>
      <w:r w:rsidRPr="00166036">
        <w:rPr>
          <w:rFonts w:ascii="Times New Roman" w:hAnsi="Times New Roman" w:cs="Times New Roman"/>
          <w:b/>
          <w:sz w:val="28"/>
          <w:szCs w:val="28"/>
        </w:rPr>
        <w:t>Условия договора:</w:t>
      </w:r>
    </w:p>
    <w:p w14:paraId="7AF671CB" w14:textId="527BCECC" w:rsidR="000977A3" w:rsidRPr="00166036" w:rsidRDefault="000977A3" w:rsidP="00DF778F">
      <w:pPr>
        <w:rPr>
          <w:rFonts w:ascii="Times New Roman" w:hAnsi="Times New Roman" w:cs="Times New Roman"/>
          <w:b/>
          <w:sz w:val="28"/>
          <w:szCs w:val="28"/>
        </w:rPr>
      </w:pPr>
      <w:r w:rsidRPr="00166036">
        <w:rPr>
          <w:rFonts w:ascii="Times New Roman" w:hAnsi="Times New Roman" w:cs="Times New Roman"/>
          <w:b/>
          <w:sz w:val="28"/>
          <w:szCs w:val="28"/>
        </w:rPr>
        <w:t>Таблица №1</w:t>
      </w:r>
    </w:p>
    <w:tbl>
      <w:tblPr>
        <w:tblW w:w="7400" w:type="dxa"/>
        <w:tblLook w:val="04A0" w:firstRow="1" w:lastRow="0" w:firstColumn="1" w:lastColumn="0" w:noHBand="0" w:noVBand="1"/>
      </w:tblPr>
      <w:tblGrid>
        <w:gridCol w:w="3240"/>
        <w:gridCol w:w="4160"/>
      </w:tblGrid>
      <w:tr w:rsidR="00166036" w:rsidRPr="00166036" w14:paraId="16D6069B" w14:textId="77777777" w:rsidTr="000977A3">
        <w:trPr>
          <w:trHeight w:val="689"/>
        </w:trPr>
        <w:tc>
          <w:tcPr>
            <w:tcW w:w="3240" w:type="dxa"/>
            <w:tcBorders>
              <w:top w:val="single" w:sz="8" w:space="0" w:color="auto"/>
              <w:left w:val="single" w:sz="8" w:space="0" w:color="auto"/>
              <w:bottom w:val="single" w:sz="8" w:space="0" w:color="auto"/>
              <w:right w:val="single" w:sz="8" w:space="0" w:color="auto"/>
            </w:tcBorders>
            <w:shd w:val="clear" w:color="000000" w:fill="D9D9D9"/>
            <w:vAlign w:val="center"/>
            <w:hideMark/>
          </w:tcPr>
          <w:p w14:paraId="4CEA0CCD" w14:textId="77777777" w:rsidR="000977A3" w:rsidRPr="00166036" w:rsidRDefault="000977A3" w:rsidP="000977A3">
            <w:pPr>
              <w:shd w:val="clear" w:color="auto" w:fill="auto"/>
              <w:spacing w:before="0"/>
              <w:ind w:firstLine="0"/>
              <w:jc w:val="center"/>
              <w:rPr>
                <w:rFonts w:ascii="Times New Roman" w:hAnsi="Times New Roman" w:cs="Times New Roman"/>
                <w:b/>
                <w:bCs/>
              </w:rPr>
            </w:pPr>
            <w:r w:rsidRPr="00166036">
              <w:rPr>
                <w:rFonts w:ascii="Times New Roman" w:hAnsi="Times New Roman" w:cs="Times New Roman"/>
                <w:b/>
                <w:bCs/>
              </w:rPr>
              <w:t>Параметр</w:t>
            </w:r>
          </w:p>
        </w:tc>
        <w:tc>
          <w:tcPr>
            <w:tcW w:w="4160" w:type="dxa"/>
            <w:tcBorders>
              <w:top w:val="single" w:sz="8" w:space="0" w:color="auto"/>
              <w:left w:val="nil"/>
              <w:bottom w:val="single" w:sz="8" w:space="0" w:color="auto"/>
              <w:right w:val="single" w:sz="8" w:space="0" w:color="auto"/>
            </w:tcBorders>
            <w:shd w:val="clear" w:color="000000" w:fill="D9D9D9"/>
            <w:vAlign w:val="center"/>
            <w:hideMark/>
          </w:tcPr>
          <w:p w14:paraId="49F9FFC5" w14:textId="77777777" w:rsidR="000977A3" w:rsidRPr="00166036" w:rsidRDefault="000977A3" w:rsidP="000977A3">
            <w:pPr>
              <w:shd w:val="clear" w:color="auto" w:fill="auto"/>
              <w:spacing w:before="0"/>
              <w:ind w:firstLine="0"/>
              <w:jc w:val="center"/>
              <w:rPr>
                <w:rFonts w:ascii="Times New Roman" w:hAnsi="Times New Roman" w:cs="Times New Roman"/>
                <w:b/>
                <w:bCs/>
              </w:rPr>
            </w:pPr>
            <w:r w:rsidRPr="00166036">
              <w:rPr>
                <w:rFonts w:ascii="Times New Roman" w:hAnsi="Times New Roman" w:cs="Times New Roman"/>
                <w:b/>
                <w:bCs/>
              </w:rPr>
              <w:t>Значение</w:t>
            </w:r>
          </w:p>
        </w:tc>
      </w:tr>
      <w:tr w:rsidR="00166036" w:rsidRPr="00166036" w14:paraId="0EA612FD" w14:textId="77777777" w:rsidTr="00DB0758">
        <w:trPr>
          <w:trHeight w:val="550"/>
        </w:trPr>
        <w:tc>
          <w:tcPr>
            <w:tcW w:w="3240" w:type="dxa"/>
            <w:tcBorders>
              <w:top w:val="nil"/>
              <w:left w:val="single" w:sz="8" w:space="0" w:color="auto"/>
              <w:bottom w:val="single" w:sz="8" w:space="0" w:color="auto"/>
              <w:right w:val="single" w:sz="8" w:space="0" w:color="auto"/>
            </w:tcBorders>
            <w:shd w:val="clear" w:color="auto" w:fill="auto"/>
            <w:vAlign w:val="center"/>
            <w:hideMark/>
          </w:tcPr>
          <w:p w14:paraId="2BC81A36" w14:textId="77777777" w:rsidR="000977A3" w:rsidRPr="00166036" w:rsidRDefault="000977A3" w:rsidP="000977A3">
            <w:pPr>
              <w:shd w:val="clear" w:color="auto" w:fill="auto"/>
              <w:spacing w:before="0"/>
              <w:ind w:firstLine="0"/>
              <w:jc w:val="left"/>
              <w:rPr>
                <w:rFonts w:ascii="Times New Roman" w:hAnsi="Times New Roman" w:cs="Times New Roman"/>
              </w:rPr>
            </w:pPr>
            <w:r w:rsidRPr="00166036">
              <w:rPr>
                <w:rFonts w:ascii="Times New Roman" w:hAnsi="Times New Roman" w:cs="Times New Roman"/>
              </w:rPr>
              <w:t xml:space="preserve">Дата подписания договора </w:t>
            </w:r>
            <w:proofErr w:type="spellStart"/>
            <w:r w:rsidRPr="00166036">
              <w:rPr>
                <w:rFonts w:ascii="Times New Roman" w:hAnsi="Times New Roman" w:cs="Times New Roman"/>
              </w:rPr>
              <w:t>неоперационной</w:t>
            </w:r>
            <w:proofErr w:type="spellEnd"/>
            <w:r w:rsidRPr="00166036">
              <w:rPr>
                <w:rFonts w:ascii="Times New Roman" w:hAnsi="Times New Roman" w:cs="Times New Roman"/>
              </w:rPr>
              <w:t xml:space="preserve"> (финансовой) арены</w:t>
            </w:r>
          </w:p>
        </w:tc>
        <w:tc>
          <w:tcPr>
            <w:tcW w:w="4160" w:type="dxa"/>
            <w:tcBorders>
              <w:top w:val="nil"/>
              <w:left w:val="nil"/>
              <w:bottom w:val="single" w:sz="8" w:space="0" w:color="auto"/>
              <w:right w:val="single" w:sz="8" w:space="0" w:color="auto"/>
            </w:tcBorders>
            <w:shd w:val="clear" w:color="auto" w:fill="auto"/>
            <w:vAlign w:val="center"/>
            <w:hideMark/>
          </w:tcPr>
          <w:p w14:paraId="36A26268" w14:textId="77777777" w:rsidR="000977A3" w:rsidRPr="00166036" w:rsidRDefault="000977A3" w:rsidP="000977A3">
            <w:pPr>
              <w:shd w:val="clear" w:color="auto" w:fill="auto"/>
              <w:spacing w:before="0"/>
              <w:ind w:firstLine="0"/>
              <w:jc w:val="right"/>
              <w:rPr>
                <w:rFonts w:ascii="Times New Roman" w:hAnsi="Times New Roman" w:cs="Times New Roman"/>
              </w:rPr>
            </w:pPr>
            <w:r w:rsidRPr="00166036">
              <w:rPr>
                <w:rFonts w:ascii="Times New Roman" w:hAnsi="Times New Roman" w:cs="Times New Roman"/>
              </w:rPr>
              <w:t>10.08.2020</w:t>
            </w:r>
          </w:p>
        </w:tc>
      </w:tr>
      <w:tr w:rsidR="000977A3" w:rsidRPr="000977A3" w14:paraId="553FCD0D" w14:textId="77777777" w:rsidTr="00DB0758">
        <w:trPr>
          <w:trHeight w:val="575"/>
        </w:trPr>
        <w:tc>
          <w:tcPr>
            <w:tcW w:w="3240" w:type="dxa"/>
            <w:tcBorders>
              <w:top w:val="nil"/>
              <w:left w:val="single" w:sz="8" w:space="0" w:color="auto"/>
              <w:bottom w:val="single" w:sz="8" w:space="0" w:color="auto"/>
              <w:right w:val="single" w:sz="8" w:space="0" w:color="auto"/>
            </w:tcBorders>
            <w:shd w:val="clear" w:color="auto" w:fill="auto"/>
            <w:vAlign w:val="center"/>
            <w:hideMark/>
          </w:tcPr>
          <w:p w14:paraId="14333A45" w14:textId="77777777" w:rsidR="000977A3" w:rsidRPr="000977A3" w:rsidRDefault="000977A3" w:rsidP="000977A3">
            <w:pPr>
              <w:shd w:val="clear" w:color="auto" w:fill="auto"/>
              <w:spacing w:before="0"/>
              <w:ind w:firstLine="0"/>
              <w:jc w:val="left"/>
              <w:rPr>
                <w:rFonts w:ascii="Times New Roman" w:hAnsi="Times New Roman" w:cs="Times New Roman"/>
                <w:color w:val="000000"/>
              </w:rPr>
            </w:pPr>
            <w:r w:rsidRPr="000977A3">
              <w:rPr>
                <w:rFonts w:ascii="Times New Roman" w:hAnsi="Times New Roman" w:cs="Times New Roman"/>
                <w:color w:val="000000"/>
              </w:rPr>
              <w:t>Дата передачи в аренду</w:t>
            </w:r>
          </w:p>
        </w:tc>
        <w:tc>
          <w:tcPr>
            <w:tcW w:w="4160" w:type="dxa"/>
            <w:tcBorders>
              <w:top w:val="nil"/>
              <w:left w:val="nil"/>
              <w:bottom w:val="single" w:sz="8" w:space="0" w:color="auto"/>
              <w:right w:val="single" w:sz="8" w:space="0" w:color="auto"/>
            </w:tcBorders>
            <w:shd w:val="clear" w:color="auto" w:fill="auto"/>
            <w:vAlign w:val="center"/>
            <w:hideMark/>
          </w:tcPr>
          <w:p w14:paraId="0C4F320D" w14:textId="77777777" w:rsidR="000977A3" w:rsidRPr="000977A3" w:rsidRDefault="000977A3" w:rsidP="000977A3">
            <w:pPr>
              <w:shd w:val="clear" w:color="auto" w:fill="auto"/>
              <w:spacing w:before="0"/>
              <w:ind w:firstLine="0"/>
              <w:jc w:val="right"/>
              <w:rPr>
                <w:rFonts w:ascii="Times New Roman" w:hAnsi="Times New Roman" w:cs="Times New Roman"/>
              </w:rPr>
            </w:pPr>
            <w:r w:rsidRPr="000977A3">
              <w:rPr>
                <w:rFonts w:ascii="Times New Roman" w:hAnsi="Times New Roman" w:cs="Times New Roman"/>
              </w:rPr>
              <w:t>02.11.2020</w:t>
            </w:r>
          </w:p>
        </w:tc>
      </w:tr>
      <w:tr w:rsidR="000977A3" w:rsidRPr="000977A3" w14:paraId="4E97FC14" w14:textId="77777777" w:rsidTr="00DB0758">
        <w:trPr>
          <w:trHeight w:val="683"/>
        </w:trPr>
        <w:tc>
          <w:tcPr>
            <w:tcW w:w="3240" w:type="dxa"/>
            <w:tcBorders>
              <w:top w:val="nil"/>
              <w:left w:val="single" w:sz="8" w:space="0" w:color="auto"/>
              <w:bottom w:val="single" w:sz="8" w:space="0" w:color="auto"/>
              <w:right w:val="single" w:sz="8" w:space="0" w:color="auto"/>
            </w:tcBorders>
            <w:shd w:val="clear" w:color="auto" w:fill="auto"/>
            <w:vAlign w:val="center"/>
            <w:hideMark/>
          </w:tcPr>
          <w:p w14:paraId="0BAA4BA2" w14:textId="77777777" w:rsidR="000977A3" w:rsidRPr="000977A3" w:rsidRDefault="000977A3" w:rsidP="000977A3">
            <w:pPr>
              <w:shd w:val="clear" w:color="auto" w:fill="auto"/>
              <w:spacing w:before="0"/>
              <w:ind w:firstLine="0"/>
              <w:jc w:val="left"/>
              <w:rPr>
                <w:rFonts w:ascii="Times New Roman" w:hAnsi="Times New Roman" w:cs="Times New Roman"/>
                <w:color w:val="000000"/>
              </w:rPr>
            </w:pPr>
            <w:r w:rsidRPr="000977A3">
              <w:rPr>
                <w:rFonts w:ascii="Times New Roman" w:hAnsi="Times New Roman" w:cs="Times New Roman"/>
                <w:color w:val="000000"/>
              </w:rPr>
              <w:t>Сумма договора, в т. ч. НДС 20%, руб.</w:t>
            </w:r>
          </w:p>
        </w:tc>
        <w:tc>
          <w:tcPr>
            <w:tcW w:w="4160" w:type="dxa"/>
            <w:tcBorders>
              <w:top w:val="nil"/>
              <w:left w:val="nil"/>
              <w:bottom w:val="single" w:sz="8" w:space="0" w:color="auto"/>
              <w:right w:val="single" w:sz="8" w:space="0" w:color="auto"/>
            </w:tcBorders>
            <w:shd w:val="clear" w:color="auto" w:fill="auto"/>
            <w:vAlign w:val="center"/>
            <w:hideMark/>
          </w:tcPr>
          <w:p w14:paraId="1F244C83" w14:textId="77777777" w:rsidR="000977A3" w:rsidRPr="000977A3" w:rsidRDefault="000977A3" w:rsidP="000977A3">
            <w:pPr>
              <w:shd w:val="clear" w:color="auto" w:fill="auto"/>
              <w:spacing w:before="0"/>
              <w:ind w:firstLine="0"/>
              <w:jc w:val="right"/>
              <w:rPr>
                <w:rFonts w:ascii="Times New Roman" w:hAnsi="Times New Roman" w:cs="Times New Roman"/>
              </w:rPr>
            </w:pPr>
            <w:r w:rsidRPr="000977A3">
              <w:rPr>
                <w:rFonts w:ascii="Times New Roman" w:hAnsi="Times New Roman" w:cs="Times New Roman"/>
              </w:rPr>
              <w:t>3 276 000</w:t>
            </w:r>
          </w:p>
        </w:tc>
      </w:tr>
      <w:tr w:rsidR="000977A3" w:rsidRPr="000977A3" w14:paraId="754F46BC" w14:textId="77777777" w:rsidTr="00DB0758">
        <w:trPr>
          <w:trHeight w:val="409"/>
        </w:trPr>
        <w:tc>
          <w:tcPr>
            <w:tcW w:w="3240" w:type="dxa"/>
            <w:tcBorders>
              <w:top w:val="nil"/>
              <w:left w:val="single" w:sz="8" w:space="0" w:color="auto"/>
              <w:bottom w:val="single" w:sz="8" w:space="0" w:color="auto"/>
              <w:right w:val="single" w:sz="8" w:space="0" w:color="auto"/>
            </w:tcBorders>
            <w:shd w:val="clear" w:color="auto" w:fill="auto"/>
            <w:vAlign w:val="center"/>
            <w:hideMark/>
          </w:tcPr>
          <w:p w14:paraId="37AE77D6" w14:textId="77777777" w:rsidR="000977A3" w:rsidRPr="000977A3" w:rsidRDefault="000977A3" w:rsidP="000977A3">
            <w:pPr>
              <w:shd w:val="clear" w:color="auto" w:fill="auto"/>
              <w:spacing w:before="0"/>
              <w:ind w:firstLine="0"/>
              <w:jc w:val="left"/>
              <w:rPr>
                <w:rFonts w:ascii="Times New Roman" w:hAnsi="Times New Roman" w:cs="Times New Roman"/>
                <w:color w:val="000000"/>
              </w:rPr>
            </w:pPr>
            <w:r w:rsidRPr="000977A3">
              <w:rPr>
                <w:rFonts w:ascii="Times New Roman" w:hAnsi="Times New Roman" w:cs="Times New Roman"/>
                <w:color w:val="000000"/>
              </w:rPr>
              <w:t>Дата авансового платежа</w:t>
            </w:r>
          </w:p>
        </w:tc>
        <w:tc>
          <w:tcPr>
            <w:tcW w:w="4160" w:type="dxa"/>
            <w:tcBorders>
              <w:top w:val="nil"/>
              <w:left w:val="nil"/>
              <w:bottom w:val="single" w:sz="8" w:space="0" w:color="auto"/>
              <w:right w:val="single" w:sz="8" w:space="0" w:color="auto"/>
            </w:tcBorders>
            <w:shd w:val="clear" w:color="auto" w:fill="auto"/>
            <w:vAlign w:val="center"/>
            <w:hideMark/>
          </w:tcPr>
          <w:p w14:paraId="3B382E26" w14:textId="77777777" w:rsidR="000977A3" w:rsidRPr="000977A3" w:rsidRDefault="000977A3" w:rsidP="000977A3">
            <w:pPr>
              <w:shd w:val="clear" w:color="auto" w:fill="auto"/>
              <w:spacing w:before="0"/>
              <w:ind w:firstLine="0"/>
              <w:jc w:val="right"/>
              <w:rPr>
                <w:rFonts w:ascii="Times New Roman" w:hAnsi="Times New Roman" w:cs="Times New Roman"/>
              </w:rPr>
            </w:pPr>
            <w:r w:rsidRPr="000977A3">
              <w:rPr>
                <w:rFonts w:ascii="Times New Roman" w:hAnsi="Times New Roman" w:cs="Times New Roman"/>
              </w:rPr>
              <w:t>12.08.2020</w:t>
            </w:r>
          </w:p>
        </w:tc>
      </w:tr>
      <w:tr w:rsidR="000977A3" w:rsidRPr="000977A3" w14:paraId="434C796D" w14:textId="77777777" w:rsidTr="00DB0758">
        <w:trPr>
          <w:trHeight w:val="685"/>
        </w:trPr>
        <w:tc>
          <w:tcPr>
            <w:tcW w:w="3240" w:type="dxa"/>
            <w:tcBorders>
              <w:top w:val="nil"/>
              <w:left w:val="single" w:sz="8" w:space="0" w:color="auto"/>
              <w:bottom w:val="single" w:sz="8" w:space="0" w:color="auto"/>
              <w:right w:val="single" w:sz="8" w:space="0" w:color="auto"/>
            </w:tcBorders>
            <w:shd w:val="clear" w:color="auto" w:fill="auto"/>
            <w:vAlign w:val="center"/>
            <w:hideMark/>
          </w:tcPr>
          <w:p w14:paraId="7D599FD1" w14:textId="77777777" w:rsidR="000977A3" w:rsidRPr="000977A3" w:rsidRDefault="000977A3" w:rsidP="000977A3">
            <w:pPr>
              <w:shd w:val="clear" w:color="auto" w:fill="auto"/>
              <w:spacing w:before="0"/>
              <w:ind w:firstLine="0"/>
              <w:jc w:val="left"/>
              <w:rPr>
                <w:rFonts w:ascii="Times New Roman" w:hAnsi="Times New Roman" w:cs="Times New Roman"/>
                <w:color w:val="000000"/>
              </w:rPr>
            </w:pPr>
            <w:r w:rsidRPr="000977A3">
              <w:rPr>
                <w:rFonts w:ascii="Times New Roman" w:hAnsi="Times New Roman" w:cs="Times New Roman"/>
                <w:color w:val="000000"/>
              </w:rPr>
              <w:t>Сумма авансового платежа, в т. ч. НДС 20%, руб.</w:t>
            </w:r>
          </w:p>
        </w:tc>
        <w:tc>
          <w:tcPr>
            <w:tcW w:w="4160" w:type="dxa"/>
            <w:tcBorders>
              <w:top w:val="nil"/>
              <w:left w:val="nil"/>
              <w:bottom w:val="single" w:sz="8" w:space="0" w:color="auto"/>
              <w:right w:val="single" w:sz="8" w:space="0" w:color="auto"/>
            </w:tcBorders>
            <w:shd w:val="clear" w:color="auto" w:fill="auto"/>
            <w:vAlign w:val="center"/>
            <w:hideMark/>
          </w:tcPr>
          <w:p w14:paraId="72550923" w14:textId="77777777" w:rsidR="000977A3" w:rsidRPr="000977A3" w:rsidRDefault="000977A3" w:rsidP="000977A3">
            <w:pPr>
              <w:shd w:val="clear" w:color="auto" w:fill="auto"/>
              <w:spacing w:before="0"/>
              <w:ind w:firstLine="0"/>
              <w:jc w:val="right"/>
              <w:rPr>
                <w:rFonts w:ascii="Times New Roman" w:hAnsi="Times New Roman" w:cs="Times New Roman"/>
              </w:rPr>
            </w:pPr>
            <w:r w:rsidRPr="000977A3">
              <w:rPr>
                <w:rFonts w:ascii="Times New Roman" w:hAnsi="Times New Roman" w:cs="Times New Roman"/>
              </w:rPr>
              <w:t>240 000</w:t>
            </w:r>
          </w:p>
        </w:tc>
      </w:tr>
      <w:tr w:rsidR="000977A3" w:rsidRPr="000977A3" w14:paraId="4CF6F4B1" w14:textId="77777777" w:rsidTr="00DB0758">
        <w:trPr>
          <w:trHeight w:val="553"/>
        </w:trPr>
        <w:tc>
          <w:tcPr>
            <w:tcW w:w="3240" w:type="dxa"/>
            <w:tcBorders>
              <w:top w:val="nil"/>
              <w:left w:val="single" w:sz="8" w:space="0" w:color="auto"/>
              <w:bottom w:val="single" w:sz="8" w:space="0" w:color="auto"/>
              <w:right w:val="single" w:sz="8" w:space="0" w:color="auto"/>
            </w:tcBorders>
            <w:shd w:val="clear" w:color="auto" w:fill="auto"/>
            <w:vAlign w:val="center"/>
            <w:hideMark/>
          </w:tcPr>
          <w:p w14:paraId="67DB3239" w14:textId="3506326B" w:rsidR="000977A3" w:rsidRPr="000977A3" w:rsidRDefault="000977A3" w:rsidP="00DB0758">
            <w:pPr>
              <w:shd w:val="clear" w:color="auto" w:fill="auto"/>
              <w:spacing w:before="0"/>
              <w:ind w:firstLine="0"/>
              <w:jc w:val="left"/>
              <w:rPr>
                <w:rFonts w:ascii="Times New Roman" w:hAnsi="Times New Roman" w:cs="Times New Roman"/>
                <w:color w:val="000000"/>
              </w:rPr>
            </w:pPr>
            <w:r w:rsidRPr="000977A3">
              <w:rPr>
                <w:rFonts w:ascii="Times New Roman" w:hAnsi="Times New Roman" w:cs="Times New Roman"/>
                <w:color w:val="000000"/>
              </w:rPr>
              <w:t>Стоимость предмета аренды, в том числе НДС 20%, руб.</w:t>
            </w:r>
          </w:p>
        </w:tc>
        <w:tc>
          <w:tcPr>
            <w:tcW w:w="4160" w:type="dxa"/>
            <w:tcBorders>
              <w:top w:val="nil"/>
              <w:left w:val="nil"/>
              <w:bottom w:val="single" w:sz="8" w:space="0" w:color="auto"/>
              <w:right w:val="single" w:sz="8" w:space="0" w:color="auto"/>
            </w:tcBorders>
            <w:shd w:val="clear" w:color="auto" w:fill="auto"/>
            <w:vAlign w:val="center"/>
            <w:hideMark/>
          </w:tcPr>
          <w:p w14:paraId="5F229690" w14:textId="77777777" w:rsidR="000977A3" w:rsidRPr="000977A3" w:rsidRDefault="000977A3" w:rsidP="000977A3">
            <w:pPr>
              <w:shd w:val="clear" w:color="auto" w:fill="auto"/>
              <w:spacing w:before="0"/>
              <w:ind w:firstLine="0"/>
              <w:jc w:val="right"/>
              <w:rPr>
                <w:rFonts w:ascii="Times New Roman" w:hAnsi="Times New Roman" w:cs="Times New Roman"/>
              </w:rPr>
            </w:pPr>
            <w:r w:rsidRPr="000977A3">
              <w:rPr>
                <w:rFonts w:ascii="Times New Roman" w:hAnsi="Times New Roman" w:cs="Times New Roman"/>
              </w:rPr>
              <w:t>2 400 000</w:t>
            </w:r>
          </w:p>
        </w:tc>
      </w:tr>
      <w:tr w:rsidR="000977A3" w:rsidRPr="000977A3" w14:paraId="2F9F077B" w14:textId="77777777" w:rsidTr="00DB0758">
        <w:trPr>
          <w:trHeight w:val="405"/>
        </w:trPr>
        <w:tc>
          <w:tcPr>
            <w:tcW w:w="3240" w:type="dxa"/>
            <w:tcBorders>
              <w:top w:val="nil"/>
              <w:left w:val="single" w:sz="8" w:space="0" w:color="auto"/>
              <w:bottom w:val="single" w:sz="8" w:space="0" w:color="auto"/>
              <w:right w:val="single" w:sz="8" w:space="0" w:color="auto"/>
            </w:tcBorders>
            <w:shd w:val="clear" w:color="auto" w:fill="auto"/>
            <w:vAlign w:val="center"/>
            <w:hideMark/>
          </w:tcPr>
          <w:p w14:paraId="39161719" w14:textId="77777777" w:rsidR="000977A3" w:rsidRPr="000977A3" w:rsidRDefault="000977A3" w:rsidP="000977A3">
            <w:pPr>
              <w:shd w:val="clear" w:color="auto" w:fill="auto"/>
              <w:spacing w:before="0"/>
              <w:ind w:firstLine="0"/>
              <w:jc w:val="left"/>
              <w:rPr>
                <w:rFonts w:ascii="Times New Roman" w:hAnsi="Times New Roman" w:cs="Times New Roman"/>
                <w:color w:val="000000"/>
              </w:rPr>
            </w:pPr>
            <w:r w:rsidRPr="000977A3">
              <w:rPr>
                <w:rFonts w:ascii="Times New Roman" w:hAnsi="Times New Roman" w:cs="Times New Roman"/>
                <w:color w:val="000000"/>
              </w:rPr>
              <w:t>Срок аренды, мес.</w:t>
            </w:r>
          </w:p>
        </w:tc>
        <w:tc>
          <w:tcPr>
            <w:tcW w:w="4160" w:type="dxa"/>
            <w:tcBorders>
              <w:top w:val="nil"/>
              <w:left w:val="nil"/>
              <w:bottom w:val="single" w:sz="8" w:space="0" w:color="auto"/>
              <w:right w:val="single" w:sz="8" w:space="0" w:color="auto"/>
            </w:tcBorders>
            <w:shd w:val="clear" w:color="auto" w:fill="auto"/>
            <w:vAlign w:val="center"/>
            <w:hideMark/>
          </w:tcPr>
          <w:p w14:paraId="1F80EA08" w14:textId="77777777" w:rsidR="000977A3" w:rsidRPr="000977A3" w:rsidRDefault="000977A3" w:rsidP="000977A3">
            <w:pPr>
              <w:shd w:val="clear" w:color="auto" w:fill="auto"/>
              <w:spacing w:before="0"/>
              <w:ind w:firstLine="0"/>
              <w:jc w:val="right"/>
              <w:rPr>
                <w:rFonts w:ascii="Times New Roman" w:hAnsi="Times New Roman" w:cs="Times New Roman"/>
                <w:color w:val="000000"/>
              </w:rPr>
            </w:pPr>
            <w:r w:rsidRPr="000977A3">
              <w:rPr>
                <w:rFonts w:ascii="Times New Roman" w:hAnsi="Times New Roman" w:cs="Times New Roman"/>
                <w:color w:val="000000"/>
              </w:rPr>
              <w:t>24</w:t>
            </w:r>
          </w:p>
        </w:tc>
      </w:tr>
    </w:tbl>
    <w:p w14:paraId="3BCA3015" w14:textId="6014BAEB" w:rsidR="00222E27" w:rsidRPr="00D93828" w:rsidRDefault="00222E27" w:rsidP="00222E27">
      <w:pPr>
        <w:pStyle w:val="a8"/>
        <w:numPr>
          <w:ilvl w:val="0"/>
          <w:numId w:val="37"/>
        </w:numPr>
        <w:rPr>
          <w:rFonts w:ascii="Times New Roman" w:hAnsi="Times New Roman" w:cs="Times New Roman"/>
          <w:sz w:val="20"/>
          <w:szCs w:val="20"/>
        </w:rPr>
      </w:pPr>
      <w:r w:rsidRPr="00D93828">
        <w:rPr>
          <w:rFonts w:ascii="Times New Roman" w:hAnsi="Times New Roman" w:cs="Times New Roman"/>
          <w:sz w:val="20"/>
          <w:szCs w:val="20"/>
        </w:rPr>
        <w:t xml:space="preserve">Исходя из требований ФСБУ 25/2018 </w:t>
      </w:r>
      <w:proofErr w:type="gramStart"/>
      <w:r w:rsidRPr="00D93828">
        <w:rPr>
          <w:rFonts w:ascii="Times New Roman" w:hAnsi="Times New Roman" w:cs="Times New Roman"/>
          <w:sz w:val="20"/>
          <w:szCs w:val="20"/>
        </w:rPr>
        <w:t>аренда  по</w:t>
      </w:r>
      <w:proofErr w:type="gramEnd"/>
      <w:r w:rsidRPr="00D93828">
        <w:rPr>
          <w:rFonts w:ascii="Times New Roman" w:hAnsi="Times New Roman" w:cs="Times New Roman"/>
          <w:sz w:val="20"/>
          <w:szCs w:val="20"/>
        </w:rPr>
        <w:t xml:space="preserve"> договору квалифицируется как </w:t>
      </w:r>
      <w:proofErr w:type="spellStart"/>
      <w:r w:rsidRPr="00D93828">
        <w:rPr>
          <w:rFonts w:ascii="Times New Roman" w:hAnsi="Times New Roman" w:cs="Times New Roman"/>
          <w:sz w:val="20"/>
          <w:szCs w:val="20"/>
        </w:rPr>
        <w:t>неоперационная</w:t>
      </w:r>
      <w:proofErr w:type="spellEnd"/>
    </w:p>
    <w:p w14:paraId="76BDC407" w14:textId="3AA5E4F9" w:rsidR="00E7003A" w:rsidRPr="00D93828" w:rsidRDefault="00E7003A" w:rsidP="00E7003A">
      <w:pPr>
        <w:pStyle w:val="a8"/>
        <w:numPr>
          <w:ilvl w:val="0"/>
          <w:numId w:val="37"/>
        </w:numPr>
        <w:rPr>
          <w:rFonts w:ascii="Times New Roman" w:hAnsi="Times New Roman" w:cs="Times New Roman"/>
          <w:sz w:val="20"/>
          <w:szCs w:val="20"/>
        </w:rPr>
      </w:pPr>
      <w:r w:rsidRPr="00D93828">
        <w:rPr>
          <w:rFonts w:ascii="Times New Roman" w:hAnsi="Times New Roman" w:cs="Times New Roman"/>
          <w:sz w:val="20"/>
          <w:szCs w:val="20"/>
        </w:rPr>
        <w:t xml:space="preserve">В договоре указано, что арендодатель предоставляет автоматическую линию </w:t>
      </w:r>
      <w:proofErr w:type="gramStart"/>
      <w:r w:rsidRPr="00D93828">
        <w:rPr>
          <w:rFonts w:ascii="Times New Roman" w:hAnsi="Times New Roman" w:cs="Times New Roman"/>
          <w:sz w:val="20"/>
          <w:szCs w:val="20"/>
        </w:rPr>
        <w:t>в  аренду</w:t>
      </w:r>
      <w:proofErr w:type="gramEnd"/>
    </w:p>
    <w:p w14:paraId="4E1B5034" w14:textId="4465E0F3" w:rsidR="00E7003A" w:rsidRDefault="00E7003A" w:rsidP="00E7003A">
      <w:pPr>
        <w:pStyle w:val="a8"/>
        <w:numPr>
          <w:ilvl w:val="0"/>
          <w:numId w:val="37"/>
        </w:numPr>
        <w:rPr>
          <w:rFonts w:ascii="Times New Roman" w:hAnsi="Times New Roman" w:cs="Times New Roman"/>
          <w:sz w:val="20"/>
          <w:szCs w:val="20"/>
        </w:rPr>
      </w:pPr>
      <w:r w:rsidRPr="00D93828">
        <w:rPr>
          <w:rFonts w:ascii="Times New Roman" w:hAnsi="Times New Roman" w:cs="Times New Roman"/>
          <w:sz w:val="20"/>
          <w:szCs w:val="20"/>
        </w:rPr>
        <w:t>По условиям договора аванс не обладает правом возвратности</w:t>
      </w:r>
      <w:r w:rsidR="00222E27" w:rsidRPr="00D93828">
        <w:rPr>
          <w:rFonts w:ascii="Times New Roman" w:hAnsi="Times New Roman" w:cs="Times New Roman"/>
          <w:sz w:val="20"/>
          <w:szCs w:val="20"/>
        </w:rPr>
        <w:t xml:space="preserve"> и переквалификации</w:t>
      </w:r>
      <w:r w:rsidR="00FE3CB2" w:rsidRPr="00D93828">
        <w:rPr>
          <w:rFonts w:ascii="Times New Roman" w:hAnsi="Times New Roman" w:cs="Times New Roman"/>
          <w:sz w:val="20"/>
          <w:szCs w:val="20"/>
        </w:rPr>
        <w:t xml:space="preserve"> </w:t>
      </w:r>
    </w:p>
    <w:tbl>
      <w:tblPr>
        <w:tblW w:w="10990" w:type="dxa"/>
        <w:tblLayout w:type="fixed"/>
        <w:tblLook w:val="04A0" w:firstRow="1" w:lastRow="0" w:firstColumn="1" w:lastColumn="0" w:noHBand="0" w:noVBand="1"/>
      </w:tblPr>
      <w:tblGrid>
        <w:gridCol w:w="2694"/>
        <w:gridCol w:w="141"/>
        <w:gridCol w:w="1418"/>
        <w:gridCol w:w="283"/>
        <w:gridCol w:w="426"/>
        <w:gridCol w:w="425"/>
        <w:gridCol w:w="567"/>
        <w:gridCol w:w="1001"/>
        <w:gridCol w:w="283"/>
        <w:gridCol w:w="134"/>
        <w:gridCol w:w="1142"/>
        <w:gridCol w:w="417"/>
        <w:gridCol w:w="8"/>
        <w:gridCol w:w="842"/>
        <w:gridCol w:w="568"/>
        <w:gridCol w:w="8"/>
        <w:gridCol w:w="633"/>
      </w:tblGrid>
      <w:tr w:rsidR="00DB0758" w:rsidRPr="00DB0758" w14:paraId="0A2F616D" w14:textId="77777777" w:rsidTr="00D72EA5">
        <w:trPr>
          <w:gridAfter w:val="4"/>
          <w:wAfter w:w="2051" w:type="dxa"/>
          <w:trHeight w:val="570"/>
        </w:trPr>
        <w:tc>
          <w:tcPr>
            <w:tcW w:w="8939" w:type="dxa"/>
            <w:gridSpan w:val="13"/>
            <w:tcBorders>
              <w:top w:val="nil"/>
              <w:left w:val="nil"/>
              <w:bottom w:val="nil"/>
              <w:right w:val="nil"/>
            </w:tcBorders>
            <w:shd w:val="clear" w:color="auto" w:fill="auto"/>
            <w:vAlign w:val="bottom"/>
            <w:hideMark/>
          </w:tcPr>
          <w:p w14:paraId="4B5EAD69" w14:textId="77777777" w:rsidR="00DB0758" w:rsidRPr="00DB0758" w:rsidRDefault="00DB0758" w:rsidP="00DB0758">
            <w:pPr>
              <w:shd w:val="clear" w:color="auto" w:fill="auto"/>
              <w:spacing w:before="0"/>
              <w:ind w:firstLine="0"/>
              <w:jc w:val="center"/>
              <w:rPr>
                <w:rFonts w:ascii="Calibri" w:hAnsi="Calibri" w:cs="Calibri"/>
                <w:b/>
                <w:bCs/>
                <w:color w:val="000000"/>
                <w:sz w:val="22"/>
                <w:szCs w:val="22"/>
              </w:rPr>
            </w:pPr>
            <w:r w:rsidRPr="00DB0758">
              <w:rPr>
                <w:rFonts w:ascii="Calibri" w:hAnsi="Calibri" w:cs="Calibri"/>
                <w:b/>
                <w:bCs/>
                <w:color w:val="000000"/>
                <w:sz w:val="22"/>
                <w:szCs w:val="22"/>
              </w:rPr>
              <w:t xml:space="preserve">Операции в инвестиционном периоде (факт) </w:t>
            </w:r>
          </w:p>
        </w:tc>
      </w:tr>
      <w:tr w:rsidR="00DB0758" w:rsidRPr="00DB0758" w14:paraId="27E1C2E6" w14:textId="77777777" w:rsidTr="00D72EA5">
        <w:trPr>
          <w:gridAfter w:val="4"/>
          <w:wAfter w:w="2051" w:type="dxa"/>
          <w:trHeight w:val="330"/>
        </w:trPr>
        <w:tc>
          <w:tcPr>
            <w:tcW w:w="2835" w:type="dxa"/>
            <w:gridSpan w:val="2"/>
            <w:tcBorders>
              <w:top w:val="nil"/>
              <w:left w:val="nil"/>
              <w:bottom w:val="nil"/>
              <w:right w:val="nil"/>
            </w:tcBorders>
            <w:shd w:val="clear" w:color="auto" w:fill="auto"/>
            <w:vAlign w:val="bottom"/>
            <w:hideMark/>
          </w:tcPr>
          <w:p w14:paraId="56B942A0" w14:textId="77777777" w:rsidR="00DB0758" w:rsidRPr="00DB0758" w:rsidRDefault="00DB0758" w:rsidP="00DB0758">
            <w:pPr>
              <w:shd w:val="clear" w:color="auto" w:fill="auto"/>
              <w:spacing w:before="0"/>
              <w:ind w:firstLine="0"/>
              <w:jc w:val="center"/>
              <w:rPr>
                <w:rFonts w:ascii="Calibri" w:hAnsi="Calibri" w:cs="Calibri"/>
                <w:b/>
                <w:bCs/>
                <w:color w:val="000000"/>
                <w:sz w:val="22"/>
                <w:szCs w:val="22"/>
              </w:rPr>
            </w:pPr>
          </w:p>
        </w:tc>
        <w:tc>
          <w:tcPr>
            <w:tcW w:w="1418" w:type="dxa"/>
            <w:tcBorders>
              <w:top w:val="nil"/>
              <w:left w:val="nil"/>
              <w:bottom w:val="nil"/>
              <w:right w:val="nil"/>
            </w:tcBorders>
            <w:shd w:val="clear" w:color="auto" w:fill="auto"/>
            <w:vAlign w:val="bottom"/>
            <w:hideMark/>
          </w:tcPr>
          <w:p w14:paraId="1C3DDE87" w14:textId="77777777" w:rsidR="00DB0758" w:rsidRPr="00DB0758" w:rsidRDefault="00DB0758" w:rsidP="00DB0758">
            <w:pPr>
              <w:shd w:val="clear" w:color="auto" w:fill="auto"/>
              <w:spacing w:before="0"/>
              <w:ind w:firstLine="0"/>
              <w:jc w:val="center"/>
              <w:rPr>
                <w:rFonts w:ascii="Times New Roman" w:hAnsi="Times New Roman" w:cs="Times New Roman"/>
                <w:sz w:val="20"/>
                <w:szCs w:val="20"/>
              </w:rPr>
            </w:pPr>
          </w:p>
        </w:tc>
        <w:tc>
          <w:tcPr>
            <w:tcW w:w="1134" w:type="dxa"/>
            <w:gridSpan w:val="3"/>
            <w:tcBorders>
              <w:top w:val="nil"/>
              <w:left w:val="nil"/>
              <w:bottom w:val="nil"/>
              <w:right w:val="nil"/>
            </w:tcBorders>
            <w:shd w:val="clear" w:color="auto" w:fill="auto"/>
            <w:vAlign w:val="bottom"/>
            <w:hideMark/>
          </w:tcPr>
          <w:p w14:paraId="0C8E91D3" w14:textId="77777777" w:rsidR="00DB0758" w:rsidRPr="00DB0758" w:rsidRDefault="00DB0758" w:rsidP="00DB0758">
            <w:pPr>
              <w:shd w:val="clear" w:color="auto" w:fill="auto"/>
              <w:spacing w:before="0"/>
              <w:ind w:firstLine="0"/>
              <w:jc w:val="center"/>
              <w:rPr>
                <w:rFonts w:ascii="Times New Roman" w:hAnsi="Times New Roman" w:cs="Times New Roman"/>
                <w:sz w:val="20"/>
                <w:szCs w:val="20"/>
              </w:rPr>
            </w:pPr>
          </w:p>
        </w:tc>
        <w:tc>
          <w:tcPr>
            <w:tcW w:w="1851" w:type="dxa"/>
            <w:gridSpan w:val="3"/>
            <w:tcBorders>
              <w:top w:val="nil"/>
              <w:left w:val="nil"/>
              <w:bottom w:val="nil"/>
              <w:right w:val="nil"/>
            </w:tcBorders>
            <w:shd w:val="clear" w:color="auto" w:fill="auto"/>
            <w:vAlign w:val="bottom"/>
            <w:hideMark/>
          </w:tcPr>
          <w:p w14:paraId="547D08A5" w14:textId="77777777" w:rsidR="00DB0758" w:rsidRPr="00DB0758" w:rsidRDefault="00DB0758" w:rsidP="00DB0758">
            <w:pPr>
              <w:shd w:val="clear" w:color="auto" w:fill="auto"/>
              <w:spacing w:before="0"/>
              <w:ind w:firstLine="0"/>
              <w:jc w:val="center"/>
              <w:rPr>
                <w:rFonts w:ascii="Times New Roman" w:hAnsi="Times New Roman" w:cs="Times New Roman"/>
                <w:sz w:val="20"/>
                <w:szCs w:val="20"/>
              </w:rPr>
            </w:pPr>
          </w:p>
        </w:tc>
        <w:tc>
          <w:tcPr>
            <w:tcW w:w="1701" w:type="dxa"/>
            <w:gridSpan w:val="4"/>
            <w:tcBorders>
              <w:top w:val="nil"/>
              <w:left w:val="nil"/>
              <w:bottom w:val="nil"/>
              <w:right w:val="nil"/>
            </w:tcBorders>
            <w:shd w:val="clear" w:color="auto" w:fill="auto"/>
            <w:vAlign w:val="bottom"/>
            <w:hideMark/>
          </w:tcPr>
          <w:p w14:paraId="5BC1763C" w14:textId="77777777" w:rsidR="00DB0758" w:rsidRPr="00DB0758" w:rsidRDefault="00DB0758" w:rsidP="00DB0758">
            <w:pPr>
              <w:shd w:val="clear" w:color="auto" w:fill="auto"/>
              <w:spacing w:before="0"/>
              <w:ind w:firstLine="0"/>
              <w:jc w:val="center"/>
              <w:rPr>
                <w:rFonts w:ascii="Calibri" w:hAnsi="Calibri" w:cs="Calibri"/>
                <w:b/>
                <w:bCs/>
                <w:color w:val="000000"/>
                <w:sz w:val="22"/>
                <w:szCs w:val="22"/>
              </w:rPr>
            </w:pPr>
            <w:r w:rsidRPr="00DB0758">
              <w:rPr>
                <w:rFonts w:ascii="Calibri" w:hAnsi="Calibri" w:cs="Calibri"/>
                <w:b/>
                <w:bCs/>
                <w:color w:val="000000"/>
                <w:sz w:val="22"/>
                <w:szCs w:val="22"/>
              </w:rPr>
              <w:t>Таблица №2</w:t>
            </w:r>
          </w:p>
        </w:tc>
      </w:tr>
      <w:tr w:rsidR="00DB0758" w:rsidRPr="00DB0758" w14:paraId="4F7A1080" w14:textId="77777777" w:rsidTr="00D72EA5">
        <w:trPr>
          <w:gridAfter w:val="4"/>
          <w:wAfter w:w="2051" w:type="dxa"/>
          <w:trHeight w:val="410"/>
        </w:trPr>
        <w:tc>
          <w:tcPr>
            <w:tcW w:w="2835" w:type="dxa"/>
            <w:gridSpan w:val="2"/>
            <w:tcBorders>
              <w:top w:val="single" w:sz="8" w:space="0" w:color="auto"/>
              <w:left w:val="single" w:sz="8" w:space="0" w:color="auto"/>
              <w:bottom w:val="single" w:sz="4" w:space="0" w:color="auto"/>
              <w:right w:val="single" w:sz="4" w:space="0" w:color="auto"/>
            </w:tcBorders>
            <w:shd w:val="clear" w:color="auto" w:fill="auto"/>
            <w:vAlign w:val="bottom"/>
            <w:hideMark/>
          </w:tcPr>
          <w:p w14:paraId="1AFEC900" w14:textId="77777777" w:rsidR="00DB0758" w:rsidRPr="00DB0758" w:rsidRDefault="00DB0758" w:rsidP="00DB0758">
            <w:pPr>
              <w:shd w:val="clear" w:color="auto" w:fill="auto"/>
              <w:spacing w:before="0"/>
              <w:ind w:firstLine="0"/>
              <w:jc w:val="center"/>
              <w:rPr>
                <w:rFonts w:ascii="Calibri" w:hAnsi="Calibri" w:cs="Calibri"/>
                <w:b/>
                <w:bCs/>
                <w:color w:val="000000"/>
                <w:sz w:val="22"/>
                <w:szCs w:val="22"/>
              </w:rPr>
            </w:pPr>
            <w:r w:rsidRPr="00DB0758">
              <w:rPr>
                <w:rFonts w:ascii="Calibri" w:hAnsi="Calibri" w:cs="Calibri"/>
                <w:b/>
                <w:bCs/>
                <w:color w:val="000000"/>
                <w:sz w:val="22"/>
                <w:szCs w:val="22"/>
              </w:rPr>
              <w:t>Статья</w:t>
            </w:r>
          </w:p>
        </w:tc>
        <w:tc>
          <w:tcPr>
            <w:tcW w:w="1418" w:type="dxa"/>
            <w:tcBorders>
              <w:top w:val="single" w:sz="8" w:space="0" w:color="auto"/>
              <w:left w:val="nil"/>
              <w:bottom w:val="single" w:sz="4" w:space="0" w:color="auto"/>
              <w:right w:val="single" w:sz="4" w:space="0" w:color="auto"/>
            </w:tcBorders>
            <w:shd w:val="clear" w:color="auto" w:fill="auto"/>
            <w:vAlign w:val="bottom"/>
            <w:hideMark/>
          </w:tcPr>
          <w:p w14:paraId="3B71B781" w14:textId="77777777" w:rsidR="00DB0758" w:rsidRPr="00DB0758" w:rsidRDefault="00DB0758" w:rsidP="00DB0758">
            <w:pPr>
              <w:shd w:val="clear" w:color="auto" w:fill="auto"/>
              <w:spacing w:before="0"/>
              <w:ind w:firstLine="0"/>
              <w:jc w:val="center"/>
              <w:rPr>
                <w:rFonts w:ascii="Calibri" w:hAnsi="Calibri" w:cs="Calibri"/>
                <w:b/>
                <w:bCs/>
                <w:color w:val="000000"/>
                <w:sz w:val="22"/>
                <w:szCs w:val="22"/>
              </w:rPr>
            </w:pPr>
            <w:r w:rsidRPr="00DB0758">
              <w:rPr>
                <w:rFonts w:ascii="Calibri" w:hAnsi="Calibri" w:cs="Calibri"/>
                <w:b/>
                <w:bCs/>
                <w:color w:val="000000"/>
                <w:sz w:val="22"/>
                <w:szCs w:val="22"/>
              </w:rPr>
              <w:t>Сумма</w:t>
            </w:r>
          </w:p>
        </w:tc>
        <w:tc>
          <w:tcPr>
            <w:tcW w:w="1134" w:type="dxa"/>
            <w:gridSpan w:val="3"/>
            <w:tcBorders>
              <w:top w:val="single" w:sz="8" w:space="0" w:color="auto"/>
              <w:left w:val="nil"/>
              <w:bottom w:val="single" w:sz="4" w:space="0" w:color="auto"/>
              <w:right w:val="single" w:sz="4" w:space="0" w:color="auto"/>
            </w:tcBorders>
            <w:shd w:val="clear" w:color="auto" w:fill="auto"/>
            <w:vAlign w:val="bottom"/>
            <w:hideMark/>
          </w:tcPr>
          <w:p w14:paraId="149993AD" w14:textId="77777777" w:rsidR="00DB0758" w:rsidRPr="00DB0758" w:rsidRDefault="00DB0758" w:rsidP="00DB0758">
            <w:pPr>
              <w:shd w:val="clear" w:color="auto" w:fill="auto"/>
              <w:spacing w:before="0"/>
              <w:ind w:firstLine="0"/>
              <w:jc w:val="center"/>
              <w:rPr>
                <w:rFonts w:ascii="Calibri" w:hAnsi="Calibri" w:cs="Calibri"/>
                <w:b/>
                <w:bCs/>
                <w:sz w:val="22"/>
                <w:szCs w:val="22"/>
              </w:rPr>
            </w:pPr>
            <w:r w:rsidRPr="00DB0758">
              <w:rPr>
                <w:rFonts w:ascii="Calibri" w:hAnsi="Calibri" w:cs="Calibri"/>
                <w:b/>
                <w:bCs/>
                <w:sz w:val="22"/>
                <w:szCs w:val="22"/>
              </w:rPr>
              <w:t xml:space="preserve">Дата поставки </w:t>
            </w:r>
          </w:p>
        </w:tc>
        <w:tc>
          <w:tcPr>
            <w:tcW w:w="1851" w:type="dxa"/>
            <w:gridSpan w:val="3"/>
            <w:tcBorders>
              <w:top w:val="single" w:sz="8" w:space="0" w:color="auto"/>
              <w:left w:val="nil"/>
              <w:bottom w:val="single" w:sz="4" w:space="0" w:color="auto"/>
              <w:right w:val="single" w:sz="4" w:space="0" w:color="auto"/>
            </w:tcBorders>
            <w:shd w:val="clear" w:color="auto" w:fill="auto"/>
            <w:vAlign w:val="bottom"/>
            <w:hideMark/>
          </w:tcPr>
          <w:p w14:paraId="62C31615" w14:textId="77777777" w:rsidR="00DB0758" w:rsidRPr="00DB0758" w:rsidRDefault="00DB0758" w:rsidP="00DB0758">
            <w:pPr>
              <w:shd w:val="clear" w:color="auto" w:fill="auto"/>
              <w:spacing w:before="0"/>
              <w:ind w:firstLine="0"/>
              <w:jc w:val="center"/>
              <w:rPr>
                <w:rFonts w:ascii="Calibri" w:hAnsi="Calibri" w:cs="Calibri"/>
                <w:b/>
                <w:bCs/>
                <w:color w:val="000000"/>
                <w:sz w:val="22"/>
                <w:szCs w:val="22"/>
              </w:rPr>
            </w:pPr>
            <w:r w:rsidRPr="00DB0758">
              <w:rPr>
                <w:rFonts w:ascii="Calibri" w:hAnsi="Calibri" w:cs="Calibri"/>
                <w:b/>
                <w:bCs/>
                <w:color w:val="000000"/>
                <w:sz w:val="22"/>
                <w:szCs w:val="22"/>
              </w:rPr>
              <w:t>Дата платежа</w:t>
            </w:r>
          </w:p>
        </w:tc>
        <w:tc>
          <w:tcPr>
            <w:tcW w:w="1701" w:type="dxa"/>
            <w:gridSpan w:val="4"/>
            <w:tcBorders>
              <w:top w:val="single" w:sz="8" w:space="0" w:color="auto"/>
              <w:left w:val="nil"/>
              <w:bottom w:val="single" w:sz="4" w:space="0" w:color="auto"/>
              <w:right w:val="single" w:sz="8" w:space="0" w:color="auto"/>
            </w:tcBorders>
            <w:shd w:val="clear" w:color="auto" w:fill="auto"/>
            <w:vAlign w:val="bottom"/>
            <w:hideMark/>
          </w:tcPr>
          <w:p w14:paraId="71331358" w14:textId="77777777" w:rsidR="00DB0758" w:rsidRPr="00DB0758" w:rsidRDefault="00DB0758" w:rsidP="00DB0758">
            <w:pPr>
              <w:shd w:val="clear" w:color="auto" w:fill="auto"/>
              <w:spacing w:before="0"/>
              <w:ind w:firstLine="0"/>
              <w:jc w:val="center"/>
              <w:rPr>
                <w:rFonts w:ascii="Calibri" w:hAnsi="Calibri" w:cs="Calibri"/>
                <w:b/>
                <w:bCs/>
                <w:color w:val="000000"/>
                <w:sz w:val="22"/>
                <w:szCs w:val="22"/>
              </w:rPr>
            </w:pPr>
            <w:r w:rsidRPr="00DB0758">
              <w:rPr>
                <w:rFonts w:ascii="Calibri" w:hAnsi="Calibri" w:cs="Calibri"/>
                <w:b/>
                <w:bCs/>
                <w:color w:val="000000"/>
                <w:sz w:val="22"/>
                <w:szCs w:val="22"/>
              </w:rPr>
              <w:t>Размер платежа</w:t>
            </w:r>
          </w:p>
        </w:tc>
      </w:tr>
      <w:tr w:rsidR="00DB0758" w:rsidRPr="00DB0758" w14:paraId="0204C3B0" w14:textId="77777777" w:rsidTr="00D72EA5">
        <w:trPr>
          <w:gridAfter w:val="4"/>
          <w:wAfter w:w="2051" w:type="dxa"/>
          <w:trHeight w:val="510"/>
        </w:trPr>
        <w:tc>
          <w:tcPr>
            <w:tcW w:w="2835" w:type="dxa"/>
            <w:gridSpan w:val="2"/>
            <w:tcBorders>
              <w:top w:val="nil"/>
              <w:left w:val="single" w:sz="8" w:space="0" w:color="auto"/>
              <w:bottom w:val="single" w:sz="4" w:space="0" w:color="auto"/>
              <w:right w:val="single" w:sz="4" w:space="0" w:color="auto"/>
            </w:tcBorders>
            <w:shd w:val="clear" w:color="auto" w:fill="auto"/>
            <w:vAlign w:val="bottom"/>
            <w:hideMark/>
          </w:tcPr>
          <w:p w14:paraId="18D7F052" w14:textId="77777777" w:rsidR="00DB0758" w:rsidRPr="00DB0758" w:rsidRDefault="00DB0758" w:rsidP="00DB0758">
            <w:pPr>
              <w:shd w:val="clear" w:color="auto" w:fill="auto"/>
              <w:spacing w:before="0"/>
              <w:ind w:firstLine="0"/>
              <w:jc w:val="left"/>
              <w:rPr>
                <w:rFonts w:ascii="Calibri" w:hAnsi="Calibri" w:cs="Calibri"/>
                <w:color w:val="000000"/>
                <w:sz w:val="22"/>
                <w:szCs w:val="22"/>
              </w:rPr>
            </w:pPr>
            <w:r w:rsidRPr="00DB0758">
              <w:rPr>
                <w:rFonts w:ascii="Calibri" w:hAnsi="Calibri" w:cs="Calibri"/>
                <w:color w:val="000000"/>
                <w:sz w:val="22"/>
                <w:szCs w:val="22"/>
              </w:rPr>
              <w:t>Авансовый платеж арендатора, в т. ч. 20% НДС, руб.</w:t>
            </w:r>
          </w:p>
        </w:tc>
        <w:tc>
          <w:tcPr>
            <w:tcW w:w="1418" w:type="dxa"/>
            <w:tcBorders>
              <w:top w:val="nil"/>
              <w:left w:val="nil"/>
              <w:bottom w:val="single" w:sz="4" w:space="0" w:color="auto"/>
              <w:right w:val="single" w:sz="4" w:space="0" w:color="auto"/>
            </w:tcBorders>
            <w:shd w:val="clear" w:color="auto" w:fill="auto"/>
            <w:vAlign w:val="bottom"/>
            <w:hideMark/>
          </w:tcPr>
          <w:p w14:paraId="2F2B29E5" w14:textId="77777777" w:rsidR="00DB0758" w:rsidRPr="00DB0758" w:rsidRDefault="00DB0758" w:rsidP="00DB0758">
            <w:pPr>
              <w:shd w:val="clear" w:color="auto" w:fill="auto"/>
              <w:spacing w:before="0"/>
              <w:ind w:firstLine="0"/>
              <w:jc w:val="center"/>
              <w:rPr>
                <w:rFonts w:ascii="Calibri" w:hAnsi="Calibri" w:cs="Calibri"/>
                <w:color w:val="000000"/>
                <w:sz w:val="22"/>
                <w:szCs w:val="22"/>
              </w:rPr>
            </w:pPr>
            <w:r w:rsidRPr="00DB0758">
              <w:rPr>
                <w:rFonts w:ascii="Calibri" w:hAnsi="Calibri" w:cs="Calibri"/>
                <w:color w:val="000000"/>
                <w:sz w:val="22"/>
                <w:szCs w:val="22"/>
              </w:rPr>
              <w:t>240 000</w:t>
            </w:r>
          </w:p>
        </w:tc>
        <w:tc>
          <w:tcPr>
            <w:tcW w:w="1134" w:type="dxa"/>
            <w:gridSpan w:val="3"/>
            <w:tcBorders>
              <w:top w:val="nil"/>
              <w:left w:val="nil"/>
              <w:bottom w:val="single" w:sz="4" w:space="0" w:color="auto"/>
              <w:right w:val="single" w:sz="4" w:space="0" w:color="auto"/>
            </w:tcBorders>
            <w:shd w:val="clear" w:color="auto" w:fill="auto"/>
            <w:noWrap/>
            <w:vAlign w:val="bottom"/>
            <w:hideMark/>
          </w:tcPr>
          <w:p w14:paraId="25F30132" w14:textId="77777777" w:rsidR="00DB0758" w:rsidRPr="00DB0758" w:rsidRDefault="00DB0758" w:rsidP="00DB0758">
            <w:pPr>
              <w:shd w:val="clear" w:color="auto" w:fill="auto"/>
              <w:spacing w:before="0"/>
              <w:ind w:firstLine="0"/>
              <w:jc w:val="center"/>
              <w:rPr>
                <w:rFonts w:ascii="Calibri" w:hAnsi="Calibri" w:cs="Calibri"/>
                <w:sz w:val="22"/>
                <w:szCs w:val="22"/>
              </w:rPr>
            </w:pPr>
            <w:r w:rsidRPr="00DB0758">
              <w:rPr>
                <w:rFonts w:ascii="Calibri" w:hAnsi="Calibri" w:cs="Calibri"/>
                <w:sz w:val="22"/>
                <w:szCs w:val="22"/>
              </w:rPr>
              <w:t>11.08.20</w:t>
            </w:r>
          </w:p>
        </w:tc>
        <w:tc>
          <w:tcPr>
            <w:tcW w:w="1851" w:type="dxa"/>
            <w:gridSpan w:val="3"/>
            <w:tcBorders>
              <w:top w:val="nil"/>
              <w:left w:val="nil"/>
              <w:bottom w:val="single" w:sz="4" w:space="0" w:color="auto"/>
              <w:right w:val="single" w:sz="4" w:space="0" w:color="auto"/>
            </w:tcBorders>
            <w:shd w:val="clear" w:color="auto" w:fill="auto"/>
            <w:vAlign w:val="bottom"/>
            <w:hideMark/>
          </w:tcPr>
          <w:p w14:paraId="7681AE2E" w14:textId="77777777" w:rsidR="00DB0758" w:rsidRPr="00DB0758" w:rsidRDefault="00DB0758" w:rsidP="00DB0758">
            <w:pPr>
              <w:shd w:val="clear" w:color="auto" w:fill="auto"/>
              <w:spacing w:before="0"/>
              <w:ind w:firstLine="0"/>
              <w:jc w:val="center"/>
              <w:rPr>
                <w:rFonts w:ascii="Calibri" w:hAnsi="Calibri" w:cs="Calibri"/>
                <w:color w:val="000000"/>
                <w:sz w:val="22"/>
                <w:szCs w:val="22"/>
              </w:rPr>
            </w:pPr>
            <w:r w:rsidRPr="00DB0758">
              <w:rPr>
                <w:rFonts w:ascii="Calibri" w:hAnsi="Calibri" w:cs="Calibri"/>
                <w:color w:val="000000"/>
                <w:sz w:val="22"/>
                <w:szCs w:val="22"/>
              </w:rPr>
              <w:t>12.08.20; 10.12.20</w:t>
            </w:r>
          </w:p>
        </w:tc>
        <w:tc>
          <w:tcPr>
            <w:tcW w:w="1701" w:type="dxa"/>
            <w:gridSpan w:val="4"/>
            <w:tcBorders>
              <w:top w:val="nil"/>
              <w:left w:val="nil"/>
              <w:bottom w:val="single" w:sz="8" w:space="0" w:color="auto"/>
              <w:right w:val="single" w:sz="8" w:space="0" w:color="auto"/>
            </w:tcBorders>
            <w:shd w:val="clear" w:color="auto" w:fill="auto"/>
            <w:vAlign w:val="bottom"/>
            <w:hideMark/>
          </w:tcPr>
          <w:p w14:paraId="680424CD" w14:textId="77777777" w:rsidR="00DB0758" w:rsidRPr="00DB0758" w:rsidRDefault="00DB0758" w:rsidP="00DB0758">
            <w:pPr>
              <w:shd w:val="clear" w:color="auto" w:fill="auto"/>
              <w:spacing w:before="0"/>
              <w:ind w:firstLine="0"/>
              <w:jc w:val="center"/>
              <w:rPr>
                <w:rFonts w:ascii="Calibri" w:hAnsi="Calibri" w:cs="Calibri"/>
                <w:color w:val="000000"/>
                <w:sz w:val="22"/>
                <w:szCs w:val="22"/>
              </w:rPr>
            </w:pPr>
            <w:r w:rsidRPr="00DB0758">
              <w:rPr>
                <w:rFonts w:ascii="Calibri" w:hAnsi="Calibri" w:cs="Calibri"/>
                <w:color w:val="000000"/>
                <w:sz w:val="22"/>
                <w:szCs w:val="22"/>
              </w:rPr>
              <w:t>80%; 20%</w:t>
            </w:r>
          </w:p>
        </w:tc>
      </w:tr>
      <w:tr w:rsidR="00DB0758" w:rsidRPr="00DB0758" w14:paraId="3F7EBF1F" w14:textId="77777777" w:rsidTr="00D72EA5">
        <w:trPr>
          <w:gridAfter w:val="4"/>
          <w:wAfter w:w="2051" w:type="dxa"/>
          <w:trHeight w:val="640"/>
        </w:trPr>
        <w:tc>
          <w:tcPr>
            <w:tcW w:w="2835" w:type="dxa"/>
            <w:gridSpan w:val="2"/>
            <w:tcBorders>
              <w:top w:val="nil"/>
              <w:left w:val="single" w:sz="8" w:space="0" w:color="auto"/>
              <w:bottom w:val="single" w:sz="4" w:space="0" w:color="auto"/>
              <w:right w:val="single" w:sz="4" w:space="0" w:color="auto"/>
            </w:tcBorders>
            <w:shd w:val="clear" w:color="auto" w:fill="auto"/>
            <w:vAlign w:val="bottom"/>
            <w:hideMark/>
          </w:tcPr>
          <w:p w14:paraId="0BD3EA0B" w14:textId="77777777" w:rsidR="00DB0758" w:rsidRPr="00DB0758" w:rsidRDefault="00DB0758" w:rsidP="00DB0758">
            <w:pPr>
              <w:shd w:val="clear" w:color="auto" w:fill="auto"/>
              <w:spacing w:before="0"/>
              <w:ind w:firstLine="0"/>
              <w:jc w:val="left"/>
              <w:rPr>
                <w:rFonts w:ascii="Calibri" w:hAnsi="Calibri" w:cs="Calibri"/>
                <w:color w:val="000000"/>
                <w:sz w:val="22"/>
                <w:szCs w:val="22"/>
              </w:rPr>
            </w:pPr>
            <w:r w:rsidRPr="00DB0758">
              <w:rPr>
                <w:rFonts w:ascii="Calibri" w:hAnsi="Calibri" w:cs="Calibri"/>
                <w:color w:val="000000"/>
                <w:sz w:val="22"/>
                <w:szCs w:val="22"/>
              </w:rPr>
              <w:t xml:space="preserve">Транспортные расходы по </w:t>
            </w:r>
            <w:proofErr w:type="gramStart"/>
            <w:r w:rsidRPr="00DB0758">
              <w:rPr>
                <w:rFonts w:ascii="Calibri" w:hAnsi="Calibri" w:cs="Calibri"/>
                <w:color w:val="000000"/>
                <w:sz w:val="22"/>
                <w:szCs w:val="22"/>
              </w:rPr>
              <w:t>доставке  автоматической</w:t>
            </w:r>
            <w:proofErr w:type="gramEnd"/>
            <w:r w:rsidRPr="00DB0758">
              <w:rPr>
                <w:rFonts w:ascii="Calibri" w:hAnsi="Calibri" w:cs="Calibri"/>
                <w:color w:val="000000"/>
                <w:sz w:val="22"/>
                <w:szCs w:val="22"/>
              </w:rPr>
              <w:t xml:space="preserve"> линии до производственной площадки арендатора, без  НДС , руб.</w:t>
            </w:r>
          </w:p>
        </w:tc>
        <w:tc>
          <w:tcPr>
            <w:tcW w:w="1418" w:type="dxa"/>
            <w:tcBorders>
              <w:top w:val="nil"/>
              <w:left w:val="nil"/>
              <w:bottom w:val="single" w:sz="4" w:space="0" w:color="auto"/>
              <w:right w:val="single" w:sz="4" w:space="0" w:color="auto"/>
            </w:tcBorders>
            <w:shd w:val="clear" w:color="auto" w:fill="auto"/>
            <w:vAlign w:val="bottom"/>
            <w:hideMark/>
          </w:tcPr>
          <w:p w14:paraId="5BC656D4" w14:textId="77777777" w:rsidR="00DB0758" w:rsidRPr="00DB0758" w:rsidRDefault="00DB0758" w:rsidP="00DB0758">
            <w:pPr>
              <w:shd w:val="clear" w:color="auto" w:fill="auto"/>
              <w:spacing w:before="0"/>
              <w:ind w:firstLine="0"/>
              <w:jc w:val="center"/>
              <w:rPr>
                <w:rFonts w:ascii="Calibri" w:hAnsi="Calibri" w:cs="Calibri"/>
                <w:color w:val="000000"/>
                <w:sz w:val="22"/>
                <w:szCs w:val="22"/>
              </w:rPr>
            </w:pPr>
            <w:r w:rsidRPr="00DB0758">
              <w:rPr>
                <w:rFonts w:ascii="Calibri" w:hAnsi="Calibri" w:cs="Calibri"/>
                <w:color w:val="000000"/>
                <w:sz w:val="22"/>
                <w:szCs w:val="22"/>
              </w:rPr>
              <w:t>84 000</w:t>
            </w:r>
          </w:p>
        </w:tc>
        <w:tc>
          <w:tcPr>
            <w:tcW w:w="1134" w:type="dxa"/>
            <w:gridSpan w:val="3"/>
            <w:tcBorders>
              <w:top w:val="nil"/>
              <w:left w:val="nil"/>
              <w:bottom w:val="single" w:sz="4" w:space="0" w:color="auto"/>
              <w:right w:val="single" w:sz="4" w:space="0" w:color="auto"/>
            </w:tcBorders>
            <w:shd w:val="clear" w:color="auto" w:fill="auto"/>
            <w:noWrap/>
            <w:vAlign w:val="bottom"/>
            <w:hideMark/>
          </w:tcPr>
          <w:p w14:paraId="62FDE1A4" w14:textId="77777777" w:rsidR="00DB0758" w:rsidRPr="00DB0758" w:rsidRDefault="00DB0758" w:rsidP="00DB0758">
            <w:pPr>
              <w:shd w:val="clear" w:color="auto" w:fill="auto"/>
              <w:spacing w:before="0"/>
              <w:ind w:firstLine="0"/>
              <w:jc w:val="center"/>
              <w:rPr>
                <w:rFonts w:ascii="Calibri" w:hAnsi="Calibri" w:cs="Calibri"/>
                <w:sz w:val="22"/>
                <w:szCs w:val="22"/>
              </w:rPr>
            </w:pPr>
            <w:r w:rsidRPr="00DB0758">
              <w:rPr>
                <w:rFonts w:ascii="Calibri" w:hAnsi="Calibri" w:cs="Calibri"/>
                <w:sz w:val="22"/>
                <w:szCs w:val="22"/>
              </w:rPr>
              <w:t>20.09.20</w:t>
            </w:r>
          </w:p>
        </w:tc>
        <w:tc>
          <w:tcPr>
            <w:tcW w:w="1851" w:type="dxa"/>
            <w:gridSpan w:val="3"/>
            <w:tcBorders>
              <w:top w:val="nil"/>
              <w:left w:val="nil"/>
              <w:bottom w:val="single" w:sz="4" w:space="0" w:color="auto"/>
              <w:right w:val="single" w:sz="4" w:space="0" w:color="auto"/>
            </w:tcBorders>
            <w:shd w:val="clear" w:color="auto" w:fill="auto"/>
            <w:vAlign w:val="bottom"/>
            <w:hideMark/>
          </w:tcPr>
          <w:p w14:paraId="40C62AF1" w14:textId="77777777" w:rsidR="00DB0758" w:rsidRPr="00DB0758" w:rsidRDefault="00DB0758" w:rsidP="00DB0758">
            <w:pPr>
              <w:shd w:val="clear" w:color="auto" w:fill="auto"/>
              <w:spacing w:before="0"/>
              <w:ind w:firstLine="0"/>
              <w:jc w:val="center"/>
              <w:rPr>
                <w:rFonts w:ascii="Calibri" w:hAnsi="Calibri" w:cs="Calibri"/>
                <w:color w:val="000000"/>
                <w:sz w:val="22"/>
                <w:szCs w:val="22"/>
              </w:rPr>
            </w:pPr>
            <w:r w:rsidRPr="00DB0758">
              <w:rPr>
                <w:rFonts w:ascii="Calibri" w:hAnsi="Calibri" w:cs="Calibri"/>
                <w:color w:val="000000"/>
                <w:sz w:val="22"/>
                <w:szCs w:val="22"/>
              </w:rPr>
              <w:t>10.09.20</w:t>
            </w:r>
          </w:p>
        </w:tc>
        <w:tc>
          <w:tcPr>
            <w:tcW w:w="1701" w:type="dxa"/>
            <w:gridSpan w:val="4"/>
            <w:tcBorders>
              <w:top w:val="single" w:sz="4" w:space="0" w:color="auto"/>
              <w:left w:val="nil"/>
              <w:bottom w:val="single" w:sz="4" w:space="0" w:color="auto"/>
              <w:right w:val="single" w:sz="8" w:space="0" w:color="auto"/>
            </w:tcBorders>
            <w:shd w:val="clear" w:color="auto" w:fill="auto"/>
            <w:vAlign w:val="bottom"/>
            <w:hideMark/>
          </w:tcPr>
          <w:p w14:paraId="0D6A3BA4" w14:textId="77777777" w:rsidR="00DB0758" w:rsidRPr="00DB0758" w:rsidRDefault="00DB0758" w:rsidP="00DB0758">
            <w:pPr>
              <w:shd w:val="clear" w:color="auto" w:fill="auto"/>
              <w:spacing w:before="0"/>
              <w:ind w:firstLine="0"/>
              <w:jc w:val="center"/>
              <w:rPr>
                <w:rFonts w:ascii="Calibri" w:hAnsi="Calibri" w:cs="Calibri"/>
                <w:color w:val="000000"/>
                <w:sz w:val="22"/>
                <w:szCs w:val="22"/>
              </w:rPr>
            </w:pPr>
            <w:r w:rsidRPr="00DB0758">
              <w:rPr>
                <w:rFonts w:ascii="Calibri" w:hAnsi="Calibri" w:cs="Calibri"/>
                <w:color w:val="000000"/>
                <w:sz w:val="22"/>
                <w:szCs w:val="22"/>
              </w:rPr>
              <w:t>100%</w:t>
            </w:r>
          </w:p>
        </w:tc>
      </w:tr>
      <w:tr w:rsidR="00DB0758" w:rsidRPr="00DB0758" w14:paraId="32120C99" w14:textId="77777777" w:rsidTr="00D72EA5">
        <w:trPr>
          <w:gridAfter w:val="4"/>
          <w:wAfter w:w="2051" w:type="dxa"/>
          <w:trHeight w:val="440"/>
        </w:trPr>
        <w:tc>
          <w:tcPr>
            <w:tcW w:w="2835" w:type="dxa"/>
            <w:gridSpan w:val="2"/>
            <w:tcBorders>
              <w:top w:val="nil"/>
              <w:left w:val="single" w:sz="8" w:space="0" w:color="auto"/>
              <w:bottom w:val="single" w:sz="4" w:space="0" w:color="auto"/>
              <w:right w:val="single" w:sz="4" w:space="0" w:color="auto"/>
            </w:tcBorders>
            <w:shd w:val="clear" w:color="auto" w:fill="auto"/>
            <w:vAlign w:val="bottom"/>
            <w:hideMark/>
          </w:tcPr>
          <w:p w14:paraId="7C76D91B" w14:textId="77777777" w:rsidR="00DB0758" w:rsidRPr="00DB0758" w:rsidRDefault="00DB0758" w:rsidP="00DB0758">
            <w:pPr>
              <w:shd w:val="clear" w:color="auto" w:fill="auto"/>
              <w:spacing w:before="0"/>
              <w:ind w:firstLine="0"/>
              <w:jc w:val="left"/>
              <w:rPr>
                <w:rFonts w:ascii="Calibri" w:hAnsi="Calibri" w:cs="Calibri"/>
                <w:color w:val="000000"/>
                <w:sz w:val="22"/>
                <w:szCs w:val="22"/>
              </w:rPr>
            </w:pPr>
            <w:r w:rsidRPr="00DB0758">
              <w:rPr>
                <w:rFonts w:ascii="Calibri" w:hAnsi="Calibri" w:cs="Calibri"/>
                <w:color w:val="000000"/>
                <w:sz w:val="22"/>
                <w:szCs w:val="22"/>
              </w:rPr>
              <w:t>Монтажные работы, в т. ч. НДС 20%, руб.</w:t>
            </w:r>
          </w:p>
        </w:tc>
        <w:tc>
          <w:tcPr>
            <w:tcW w:w="1418" w:type="dxa"/>
            <w:tcBorders>
              <w:top w:val="nil"/>
              <w:left w:val="nil"/>
              <w:bottom w:val="single" w:sz="4" w:space="0" w:color="auto"/>
              <w:right w:val="single" w:sz="4" w:space="0" w:color="auto"/>
            </w:tcBorders>
            <w:shd w:val="clear" w:color="auto" w:fill="auto"/>
            <w:vAlign w:val="bottom"/>
            <w:hideMark/>
          </w:tcPr>
          <w:p w14:paraId="7673E0A2" w14:textId="77777777" w:rsidR="00DB0758" w:rsidRPr="00DB0758" w:rsidRDefault="00DB0758" w:rsidP="00DB0758">
            <w:pPr>
              <w:shd w:val="clear" w:color="auto" w:fill="auto"/>
              <w:spacing w:before="0"/>
              <w:ind w:firstLine="0"/>
              <w:jc w:val="center"/>
              <w:rPr>
                <w:rFonts w:ascii="Calibri" w:hAnsi="Calibri" w:cs="Calibri"/>
                <w:color w:val="000000"/>
                <w:sz w:val="22"/>
                <w:szCs w:val="22"/>
              </w:rPr>
            </w:pPr>
            <w:r w:rsidRPr="00DB0758">
              <w:rPr>
                <w:rFonts w:ascii="Calibri" w:hAnsi="Calibri" w:cs="Calibri"/>
                <w:color w:val="000000"/>
                <w:sz w:val="22"/>
                <w:szCs w:val="22"/>
              </w:rPr>
              <w:t>240 000</w:t>
            </w:r>
          </w:p>
        </w:tc>
        <w:tc>
          <w:tcPr>
            <w:tcW w:w="1134" w:type="dxa"/>
            <w:gridSpan w:val="3"/>
            <w:tcBorders>
              <w:top w:val="nil"/>
              <w:left w:val="nil"/>
              <w:bottom w:val="single" w:sz="4" w:space="0" w:color="auto"/>
              <w:right w:val="single" w:sz="4" w:space="0" w:color="auto"/>
            </w:tcBorders>
            <w:shd w:val="clear" w:color="auto" w:fill="auto"/>
            <w:noWrap/>
            <w:vAlign w:val="bottom"/>
            <w:hideMark/>
          </w:tcPr>
          <w:p w14:paraId="567DA28F" w14:textId="77777777" w:rsidR="00DB0758" w:rsidRPr="00DB0758" w:rsidRDefault="00DB0758" w:rsidP="00DB0758">
            <w:pPr>
              <w:shd w:val="clear" w:color="auto" w:fill="auto"/>
              <w:spacing w:before="0"/>
              <w:ind w:firstLine="0"/>
              <w:jc w:val="center"/>
              <w:rPr>
                <w:rFonts w:ascii="Calibri" w:hAnsi="Calibri" w:cs="Calibri"/>
                <w:sz w:val="22"/>
                <w:szCs w:val="22"/>
              </w:rPr>
            </w:pPr>
            <w:r w:rsidRPr="00DB0758">
              <w:rPr>
                <w:rFonts w:ascii="Calibri" w:hAnsi="Calibri" w:cs="Calibri"/>
                <w:sz w:val="22"/>
                <w:szCs w:val="22"/>
              </w:rPr>
              <w:t>25.10.20</w:t>
            </w:r>
          </w:p>
        </w:tc>
        <w:tc>
          <w:tcPr>
            <w:tcW w:w="1851" w:type="dxa"/>
            <w:gridSpan w:val="3"/>
            <w:tcBorders>
              <w:top w:val="nil"/>
              <w:left w:val="nil"/>
              <w:bottom w:val="single" w:sz="4" w:space="0" w:color="auto"/>
              <w:right w:val="single" w:sz="4" w:space="0" w:color="auto"/>
            </w:tcBorders>
            <w:shd w:val="clear" w:color="auto" w:fill="auto"/>
            <w:vAlign w:val="bottom"/>
            <w:hideMark/>
          </w:tcPr>
          <w:p w14:paraId="2CD21D98" w14:textId="77777777" w:rsidR="00DB0758" w:rsidRPr="00DB0758" w:rsidRDefault="00DB0758" w:rsidP="00DB0758">
            <w:pPr>
              <w:shd w:val="clear" w:color="auto" w:fill="auto"/>
              <w:spacing w:before="0"/>
              <w:ind w:firstLine="0"/>
              <w:jc w:val="center"/>
              <w:rPr>
                <w:rFonts w:ascii="Calibri" w:hAnsi="Calibri" w:cs="Calibri"/>
                <w:color w:val="000000"/>
                <w:sz w:val="22"/>
                <w:szCs w:val="22"/>
              </w:rPr>
            </w:pPr>
            <w:r w:rsidRPr="00DB0758">
              <w:rPr>
                <w:rFonts w:ascii="Calibri" w:hAnsi="Calibri" w:cs="Calibri"/>
                <w:color w:val="000000"/>
                <w:sz w:val="22"/>
                <w:szCs w:val="22"/>
              </w:rPr>
              <w:t>27.10.20</w:t>
            </w:r>
          </w:p>
        </w:tc>
        <w:tc>
          <w:tcPr>
            <w:tcW w:w="1701" w:type="dxa"/>
            <w:gridSpan w:val="4"/>
            <w:tcBorders>
              <w:top w:val="nil"/>
              <w:left w:val="nil"/>
              <w:bottom w:val="single" w:sz="4" w:space="0" w:color="auto"/>
              <w:right w:val="single" w:sz="8" w:space="0" w:color="auto"/>
            </w:tcBorders>
            <w:shd w:val="clear" w:color="auto" w:fill="auto"/>
            <w:vAlign w:val="bottom"/>
            <w:hideMark/>
          </w:tcPr>
          <w:p w14:paraId="13C61B4D" w14:textId="77777777" w:rsidR="00DB0758" w:rsidRPr="00DB0758" w:rsidRDefault="00DB0758" w:rsidP="00DB0758">
            <w:pPr>
              <w:shd w:val="clear" w:color="auto" w:fill="auto"/>
              <w:spacing w:before="0"/>
              <w:ind w:firstLine="0"/>
              <w:jc w:val="center"/>
              <w:rPr>
                <w:rFonts w:ascii="Calibri" w:hAnsi="Calibri" w:cs="Calibri"/>
                <w:color w:val="000000"/>
                <w:sz w:val="22"/>
                <w:szCs w:val="22"/>
              </w:rPr>
            </w:pPr>
            <w:r w:rsidRPr="00DB0758">
              <w:rPr>
                <w:rFonts w:ascii="Calibri" w:hAnsi="Calibri" w:cs="Calibri"/>
                <w:color w:val="000000"/>
                <w:sz w:val="22"/>
                <w:szCs w:val="22"/>
              </w:rPr>
              <w:t>100%</w:t>
            </w:r>
          </w:p>
        </w:tc>
      </w:tr>
      <w:tr w:rsidR="00DB0758" w:rsidRPr="00DB0758" w14:paraId="4EE87FFD" w14:textId="77777777" w:rsidTr="00D72EA5">
        <w:trPr>
          <w:gridAfter w:val="4"/>
          <w:wAfter w:w="2051" w:type="dxa"/>
          <w:trHeight w:val="590"/>
        </w:trPr>
        <w:tc>
          <w:tcPr>
            <w:tcW w:w="2835" w:type="dxa"/>
            <w:gridSpan w:val="2"/>
            <w:tcBorders>
              <w:top w:val="nil"/>
              <w:left w:val="single" w:sz="8" w:space="0" w:color="auto"/>
              <w:bottom w:val="single" w:sz="4" w:space="0" w:color="auto"/>
              <w:right w:val="single" w:sz="4" w:space="0" w:color="auto"/>
            </w:tcBorders>
            <w:shd w:val="clear" w:color="auto" w:fill="auto"/>
            <w:vAlign w:val="bottom"/>
            <w:hideMark/>
          </w:tcPr>
          <w:p w14:paraId="797A2930" w14:textId="77777777" w:rsidR="00DB0758" w:rsidRPr="00DB0758" w:rsidRDefault="00DB0758" w:rsidP="00DB0758">
            <w:pPr>
              <w:shd w:val="clear" w:color="auto" w:fill="auto"/>
              <w:spacing w:before="0"/>
              <w:ind w:firstLine="0"/>
              <w:jc w:val="left"/>
              <w:rPr>
                <w:rFonts w:ascii="Calibri" w:hAnsi="Calibri" w:cs="Calibri"/>
                <w:color w:val="000000"/>
                <w:sz w:val="22"/>
                <w:szCs w:val="22"/>
              </w:rPr>
            </w:pPr>
            <w:r w:rsidRPr="00DB0758">
              <w:rPr>
                <w:rFonts w:ascii="Calibri" w:hAnsi="Calibri" w:cs="Calibri"/>
                <w:color w:val="000000"/>
                <w:sz w:val="22"/>
                <w:szCs w:val="22"/>
              </w:rPr>
              <w:lastRenderedPageBreak/>
              <w:t xml:space="preserve">Агентское вознаграждение без НДС, </w:t>
            </w:r>
            <w:proofErr w:type="spellStart"/>
            <w:r w:rsidRPr="00DB0758">
              <w:rPr>
                <w:rFonts w:ascii="Calibri" w:hAnsi="Calibri" w:cs="Calibri"/>
                <w:color w:val="000000"/>
                <w:sz w:val="22"/>
                <w:szCs w:val="22"/>
              </w:rPr>
              <w:t>руб</w:t>
            </w:r>
            <w:proofErr w:type="spellEnd"/>
          </w:p>
        </w:tc>
        <w:tc>
          <w:tcPr>
            <w:tcW w:w="1418" w:type="dxa"/>
            <w:tcBorders>
              <w:top w:val="nil"/>
              <w:left w:val="nil"/>
              <w:bottom w:val="single" w:sz="4" w:space="0" w:color="auto"/>
              <w:right w:val="single" w:sz="4" w:space="0" w:color="auto"/>
            </w:tcBorders>
            <w:shd w:val="clear" w:color="auto" w:fill="auto"/>
            <w:vAlign w:val="bottom"/>
            <w:hideMark/>
          </w:tcPr>
          <w:p w14:paraId="5E8B0DF2" w14:textId="77777777" w:rsidR="00DB0758" w:rsidRPr="00DB0758" w:rsidRDefault="00DB0758" w:rsidP="00DB0758">
            <w:pPr>
              <w:shd w:val="clear" w:color="auto" w:fill="auto"/>
              <w:spacing w:before="0"/>
              <w:ind w:firstLine="0"/>
              <w:jc w:val="center"/>
              <w:rPr>
                <w:rFonts w:ascii="Calibri" w:hAnsi="Calibri" w:cs="Calibri"/>
                <w:color w:val="000000"/>
                <w:sz w:val="22"/>
                <w:szCs w:val="22"/>
              </w:rPr>
            </w:pPr>
            <w:r w:rsidRPr="00DB0758">
              <w:rPr>
                <w:rFonts w:ascii="Calibri" w:hAnsi="Calibri" w:cs="Calibri"/>
                <w:color w:val="000000"/>
                <w:sz w:val="22"/>
                <w:szCs w:val="22"/>
              </w:rPr>
              <w:t>50 000</w:t>
            </w:r>
          </w:p>
        </w:tc>
        <w:tc>
          <w:tcPr>
            <w:tcW w:w="1134" w:type="dxa"/>
            <w:gridSpan w:val="3"/>
            <w:tcBorders>
              <w:top w:val="nil"/>
              <w:left w:val="nil"/>
              <w:bottom w:val="single" w:sz="4" w:space="0" w:color="auto"/>
              <w:right w:val="single" w:sz="4" w:space="0" w:color="auto"/>
            </w:tcBorders>
            <w:shd w:val="clear" w:color="auto" w:fill="auto"/>
            <w:noWrap/>
            <w:vAlign w:val="bottom"/>
            <w:hideMark/>
          </w:tcPr>
          <w:p w14:paraId="17A2F254" w14:textId="77777777" w:rsidR="00DB0758" w:rsidRPr="00DB0758" w:rsidRDefault="00DB0758" w:rsidP="00DB0758">
            <w:pPr>
              <w:shd w:val="clear" w:color="auto" w:fill="auto"/>
              <w:spacing w:before="0"/>
              <w:ind w:firstLine="0"/>
              <w:jc w:val="center"/>
              <w:rPr>
                <w:rFonts w:ascii="Calibri" w:hAnsi="Calibri" w:cs="Calibri"/>
                <w:sz w:val="22"/>
                <w:szCs w:val="22"/>
              </w:rPr>
            </w:pPr>
            <w:r w:rsidRPr="00DB0758">
              <w:rPr>
                <w:rFonts w:ascii="Calibri" w:hAnsi="Calibri" w:cs="Calibri"/>
                <w:sz w:val="22"/>
                <w:szCs w:val="22"/>
              </w:rPr>
              <w:t>25.10.20</w:t>
            </w:r>
          </w:p>
        </w:tc>
        <w:tc>
          <w:tcPr>
            <w:tcW w:w="1851" w:type="dxa"/>
            <w:gridSpan w:val="3"/>
            <w:tcBorders>
              <w:top w:val="nil"/>
              <w:left w:val="nil"/>
              <w:bottom w:val="single" w:sz="4" w:space="0" w:color="auto"/>
              <w:right w:val="single" w:sz="4" w:space="0" w:color="auto"/>
            </w:tcBorders>
            <w:shd w:val="clear" w:color="auto" w:fill="auto"/>
            <w:vAlign w:val="bottom"/>
            <w:hideMark/>
          </w:tcPr>
          <w:p w14:paraId="61374C31" w14:textId="77777777" w:rsidR="00DB0758" w:rsidRPr="00DB0758" w:rsidRDefault="00DB0758" w:rsidP="00DB0758">
            <w:pPr>
              <w:shd w:val="clear" w:color="auto" w:fill="auto"/>
              <w:spacing w:before="0"/>
              <w:ind w:firstLine="0"/>
              <w:jc w:val="center"/>
              <w:rPr>
                <w:rFonts w:ascii="Calibri" w:hAnsi="Calibri" w:cs="Calibri"/>
                <w:color w:val="000000"/>
                <w:sz w:val="22"/>
                <w:szCs w:val="22"/>
              </w:rPr>
            </w:pPr>
            <w:r w:rsidRPr="00DB0758">
              <w:rPr>
                <w:rFonts w:ascii="Calibri" w:hAnsi="Calibri" w:cs="Calibri"/>
                <w:color w:val="000000"/>
                <w:sz w:val="22"/>
                <w:szCs w:val="22"/>
              </w:rPr>
              <w:t>27.10.20</w:t>
            </w:r>
          </w:p>
        </w:tc>
        <w:tc>
          <w:tcPr>
            <w:tcW w:w="1701" w:type="dxa"/>
            <w:gridSpan w:val="4"/>
            <w:tcBorders>
              <w:top w:val="nil"/>
              <w:left w:val="nil"/>
              <w:bottom w:val="single" w:sz="4" w:space="0" w:color="auto"/>
              <w:right w:val="single" w:sz="8" w:space="0" w:color="auto"/>
            </w:tcBorders>
            <w:shd w:val="clear" w:color="auto" w:fill="auto"/>
            <w:vAlign w:val="bottom"/>
            <w:hideMark/>
          </w:tcPr>
          <w:p w14:paraId="2172DF2D" w14:textId="77777777" w:rsidR="00DB0758" w:rsidRPr="00DB0758" w:rsidRDefault="00DB0758" w:rsidP="00DB0758">
            <w:pPr>
              <w:shd w:val="clear" w:color="auto" w:fill="auto"/>
              <w:spacing w:before="0"/>
              <w:ind w:firstLine="0"/>
              <w:jc w:val="center"/>
              <w:rPr>
                <w:rFonts w:ascii="Calibri" w:hAnsi="Calibri" w:cs="Calibri"/>
                <w:color w:val="000000"/>
                <w:sz w:val="22"/>
                <w:szCs w:val="22"/>
              </w:rPr>
            </w:pPr>
            <w:r w:rsidRPr="00DB0758">
              <w:rPr>
                <w:rFonts w:ascii="Calibri" w:hAnsi="Calibri" w:cs="Calibri"/>
                <w:color w:val="000000"/>
                <w:sz w:val="22"/>
                <w:szCs w:val="22"/>
              </w:rPr>
              <w:t>100%</w:t>
            </w:r>
          </w:p>
        </w:tc>
      </w:tr>
      <w:tr w:rsidR="00DB0758" w:rsidRPr="00DB0758" w14:paraId="3824B7DE" w14:textId="77777777" w:rsidTr="00D72EA5">
        <w:trPr>
          <w:gridAfter w:val="4"/>
          <w:wAfter w:w="2051" w:type="dxa"/>
          <w:trHeight w:val="560"/>
        </w:trPr>
        <w:tc>
          <w:tcPr>
            <w:tcW w:w="2835" w:type="dxa"/>
            <w:gridSpan w:val="2"/>
            <w:tcBorders>
              <w:top w:val="nil"/>
              <w:left w:val="single" w:sz="8" w:space="0" w:color="auto"/>
              <w:bottom w:val="single" w:sz="8" w:space="0" w:color="auto"/>
              <w:right w:val="single" w:sz="4" w:space="0" w:color="auto"/>
            </w:tcBorders>
            <w:shd w:val="clear" w:color="auto" w:fill="auto"/>
            <w:vAlign w:val="bottom"/>
            <w:hideMark/>
          </w:tcPr>
          <w:p w14:paraId="4882E10E" w14:textId="77777777" w:rsidR="00DB0758" w:rsidRPr="00DB0758" w:rsidRDefault="00DB0758" w:rsidP="00DB0758">
            <w:pPr>
              <w:shd w:val="clear" w:color="auto" w:fill="auto"/>
              <w:spacing w:before="0"/>
              <w:ind w:firstLine="0"/>
              <w:jc w:val="left"/>
              <w:rPr>
                <w:rFonts w:ascii="Calibri" w:hAnsi="Calibri" w:cs="Calibri"/>
                <w:color w:val="000000"/>
                <w:sz w:val="22"/>
                <w:szCs w:val="22"/>
              </w:rPr>
            </w:pPr>
            <w:r w:rsidRPr="00DB0758">
              <w:rPr>
                <w:rFonts w:ascii="Calibri" w:hAnsi="Calibri" w:cs="Calibri"/>
                <w:color w:val="000000"/>
                <w:sz w:val="22"/>
                <w:szCs w:val="22"/>
              </w:rPr>
              <w:t>Приобретение автоматической линии, в т. ч. НДС 20%, руб.</w:t>
            </w:r>
          </w:p>
        </w:tc>
        <w:tc>
          <w:tcPr>
            <w:tcW w:w="1418" w:type="dxa"/>
            <w:tcBorders>
              <w:top w:val="nil"/>
              <w:left w:val="nil"/>
              <w:bottom w:val="single" w:sz="8" w:space="0" w:color="auto"/>
              <w:right w:val="single" w:sz="4" w:space="0" w:color="auto"/>
            </w:tcBorders>
            <w:shd w:val="clear" w:color="auto" w:fill="auto"/>
            <w:vAlign w:val="bottom"/>
            <w:hideMark/>
          </w:tcPr>
          <w:p w14:paraId="6000AF40" w14:textId="77777777" w:rsidR="00DB0758" w:rsidRPr="00DB0758" w:rsidRDefault="00DB0758" w:rsidP="00DB0758">
            <w:pPr>
              <w:shd w:val="clear" w:color="auto" w:fill="auto"/>
              <w:spacing w:before="0"/>
              <w:ind w:firstLine="0"/>
              <w:jc w:val="center"/>
              <w:rPr>
                <w:rFonts w:ascii="Calibri" w:hAnsi="Calibri" w:cs="Calibri"/>
                <w:color w:val="000000"/>
                <w:sz w:val="22"/>
                <w:szCs w:val="22"/>
              </w:rPr>
            </w:pPr>
            <w:r w:rsidRPr="00DB0758">
              <w:rPr>
                <w:rFonts w:ascii="Calibri" w:hAnsi="Calibri" w:cs="Calibri"/>
                <w:color w:val="000000"/>
                <w:sz w:val="22"/>
                <w:szCs w:val="22"/>
              </w:rPr>
              <w:t>2 400 000</w:t>
            </w:r>
          </w:p>
        </w:tc>
        <w:tc>
          <w:tcPr>
            <w:tcW w:w="1134" w:type="dxa"/>
            <w:gridSpan w:val="3"/>
            <w:tcBorders>
              <w:top w:val="nil"/>
              <w:left w:val="nil"/>
              <w:bottom w:val="single" w:sz="8" w:space="0" w:color="auto"/>
              <w:right w:val="single" w:sz="4" w:space="0" w:color="auto"/>
            </w:tcBorders>
            <w:shd w:val="clear" w:color="auto" w:fill="auto"/>
            <w:noWrap/>
            <w:vAlign w:val="bottom"/>
            <w:hideMark/>
          </w:tcPr>
          <w:p w14:paraId="155009F0" w14:textId="77777777" w:rsidR="00DB0758" w:rsidRPr="00DB0758" w:rsidRDefault="00DB0758" w:rsidP="00DB0758">
            <w:pPr>
              <w:shd w:val="clear" w:color="auto" w:fill="auto"/>
              <w:spacing w:before="0"/>
              <w:ind w:firstLine="0"/>
              <w:jc w:val="center"/>
              <w:rPr>
                <w:rFonts w:ascii="Calibri" w:hAnsi="Calibri" w:cs="Calibri"/>
                <w:sz w:val="22"/>
                <w:szCs w:val="22"/>
              </w:rPr>
            </w:pPr>
            <w:r w:rsidRPr="00DB0758">
              <w:rPr>
                <w:rFonts w:ascii="Calibri" w:hAnsi="Calibri" w:cs="Calibri"/>
                <w:sz w:val="22"/>
                <w:szCs w:val="22"/>
              </w:rPr>
              <w:t>20.09.20</w:t>
            </w:r>
          </w:p>
        </w:tc>
        <w:tc>
          <w:tcPr>
            <w:tcW w:w="1851" w:type="dxa"/>
            <w:gridSpan w:val="3"/>
            <w:tcBorders>
              <w:top w:val="nil"/>
              <w:left w:val="nil"/>
              <w:bottom w:val="single" w:sz="8" w:space="0" w:color="auto"/>
              <w:right w:val="single" w:sz="4" w:space="0" w:color="auto"/>
            </w:tcBorders>
            <w:shd w:val="clear" w:color="auto" w:fill="auto"/>
            <w:vAlign w:val="bottom"/>
            <w:hideMark/>
          </w:tcPr>
          <w:p w14:paraId="3A99EDF1" w14:textId="77777777" w:rsidR="00DB0758" w:rsidRPr="00DB0758" w:rsidRDefault="00DB0758" w:rsidP="00DB0758">
            <w:pPr>
              <w:shd w:val="clear" w:color="auto" w:fill="auto"/>
              <w:spacing w:before="0"/>
              <w:ind w:firstLine="0"/>
              <w:jc w:val="center"/>
              <w:rPr>
                <w:rFonts w:ascii="Calibri" w:hAnsi="Calibri" w:cs="Calibri"/>
                <w:color w:val="000000"/>
                <w:sz w:val="22"/>
                <w:szCs w:val="22"/>
              </w:rPr>
            </w:pPr>
            <w:r w:rsidRPr="00DB0758">
              <w:rPr>
                <w:rFonts w:ascii="Calibri" w:hAnsi="Calibri" w:cs="Calibri"/>
                <w:color w:val="000000"/>
                <w:sz w:val="22"/>
                <w:szCs w:val="22"/>
              </w:rPr>
              <w:t>11.08.20; 02.11.20</w:t>
            </w:r>
          </w:p>
        </w:tc>
        <w:tc>
          <w:tcPr>
            <w:tcW w:w="1701" w:type="dxa"/>
            <w:gridSpan w:val="4"/>
            <w:tcBorders>
              <w:top w:val="nil"/>
              <w:left w:val="nil"/>
              <w:bottom w:val="single" w:sz="8" w:space="0" w:color="auto"/>
              <w:right w:val="single" w:sz="8" w:space="0" w:color="auto"/>
            </w:tcBorders>
            <w:shd w:val="clear" w:color="auto" w:fill="auto"/>
            <w:vAlign w:val="bottom"/>
            <w:hideMark/>
          </w:tcPr>
          <w:p w14:paraId="3E4A0168" w14:textId="77777777" w:rsidR="00DB0758" w:rsidRPr="00DB0758" w:rsidRDefault="00DB0758" w:rsidP="00DB0758">
            <w:pPr>
              <w:shd w:val="clear" w:color="auto" w:fill="auto"/>
              <w:spacing w:before="0"/>
              <w:ind w:firstLine="0"/>
              <w:jc w:val="center"/>
              <w:rPr>
                <w:rFonts w:ascii="Calibri" w:hAnsi="Calibri" w:cs="Calibri"/>
                <w:color w:val="000000"/>
                <w:sz w:val="22"/>
                <w:szCs w:val="22"/>
              </w:rPr>
            </w:pPr>
            <w:r w:rsidRPr="00DB0758">
              <w:rPr>
                <w:rFonts w:ascii="Calibri" w:hAnsi="Calibri" w:cs="Calibri"/>
                <w:color w:val="000000"/>
                <w:sz w:val="22"/>
                <w:szCs w:val="22"/>
              </w:rPr>
              <w:t>50%; 50%</w:t>
            </w:r>
          </w:p>
        </w:tc>
      </w:tr>
      <w:tr w:rsidR="00A5414B" w:rsidRPr="00A5414B" w14:paraId="52B26BF3" w14:textId="77777777" w:rsidTr="00D72EA5">
        <w:trPr>
          <w:trHeight w:val="465"/>
        </w:trPr>
        <w:tc>
          <w:tcPr>
            <w:tcW w:w="10990" w:type="dxa"/>
            <w:gridSpan w:val="17"/>
            <w:tcBorders>
              <w:top w:val="nil"/>
              <w:left w:val="nil"/>
              <w:bottom w:val="nil"/>
              <w:right w:val="nil"/>
            </w:tcBorders>
            <w:shd w:val="clear" w:color="auto" w:fill="auto"/>
            <w:vAlign w:val="bottom"/>
            <w:hideMark/>
          </w:tcPr>
          <w:p w14:paraId="3508022E" w14:textId="77777777" w:rsidR="00895C61" w:rsidRDefault="00895C61" w:rsidP="00A5414B">
            <w:pPr>
              <w:shd w:val="clear" w:color="auto" w:fill="auto"/>
              <w:spacing w:before="0"/>
              <w:ind w:firstLine="0"/>
              <w:jc w:val="center"/>
              <w:rPr>
                <w:rFonts w:ascii="Calibri" w:hAnsi="Calibri" w:cs="Calibri"/>
                <w:b/>
                <w:bCs/>
                <w:color w:val="000000"/>
                <w:sz w:val="22"/>
                <w:szCs w:val="22"/>
              </w:rPr>
            </w:pPr>
          </w:p>
          <w:p w14:paraId="6B55CB43" w14:textId="291C12BF" w:rsidR="00A5414B" w:rsidRDefault="00A5414B" w:rsidP="00A5414B">
            <w:pPr>
              <w:shd w:val="clear" w:color="auto" w:fill="auto"/>
              <w:spacing w:before="0"/>
              <w:ind w:firstLine="0"/>
              <w:jc w:val="center"/>
              <w:rPr>
                <w:rFonts w:ascii="Calibri" w:hAnsi="Calibri" w:cs="Calibri"/>
                <w:b/>
                <w:bCs/>
                <w:color w:val="000000"/>
                <w:sz w:val="22"/>
                <w:szCs w:val="22"/>
              </w:rPr>
            </w:pPr>
            <w:r w:rsidRPr="00A5414B">
              <w:rPr>
                <w:rFonts w:ascii="Calibri" w:hAnsi="Calibri" w:cs="Calibri"/>
                <w:b/>
                <w:bCs/>
                <w:color w:val="000000"/>
                <w:sz w:val="22"/>
                <w:szCs w:val="22"/>
              </w:rPr>
              <w:t>Журнал операций, руб.</w:t>
            </w:r>
          </w:p>
          <w:tbl>
            <w:tblPr>
              <w:tblW w:w="9810" w:type="dxa"/>
              <w:tblLayout w:type="fixed"/>
              <w:tblLook w:val="04A0" w:firstRow="1" w:lastRow="0" w:firstColumn="1" w:lastColumn="0" w:noHBand="0" w:noVBand="1"/>
            </w:tblPr>
            <w:tblGrid>
              <w:gridCol w:w="1447"/>
              <w:gridCol w:w="3827"/>
              <w:gridCol w:w="1558"/>
              <w:gridCol w:w="1419"/>
              <w:gridCol w:w="1559"/>
            </w:tblGrid>
            <w:tr w:rsidR="00895C61" w:rsidRPr="00895C61" w14:paraId="374DDA51" w14:textId="77777777" w:rsidTr="00895C61">
              <w:trPr>
                <w:trHeight w:val="465"/>
              </w:trPr>
              <w:tc>
                <w:tcPr>
                  <w:tcW w:w="1447" w:type="dxa"/>
                  <w:tcBorders>
                    <w:top w:val="nil"/>
                    <w:left w:val="nil"/>
                    <w:bottom w:val="nil"/>
                    <w:right w:val="nil"/>
                  </w:tcBorders>
                  <w:shd w:val="clear" w:color="auto" w:fill="auto"/>
                  <w:vAlign w:val="bottom"/>
                  <w:hideMark/>
                </w:tcPr>
                <w:p w14:paraId="5650B58F" w14:textId="77777777" w:rsidR="00895C61" w:rsidRPr="00895C61" w:rsidRDefault="00895C61" w:rsidP="00895C61">
                  <w:pPr>
                    <w:shd w:val="clear" w:color="auto" w:fill="auto"/>
                    <w:spacing w:before="0"/>
                    <w:ind w:firstLine="0"/>
                    <w:jc w:val="left"/>
                    <w:rPr>
                      <w:rFonts w:ascii="Times New Roman" w:hAnsi="Times New Roman" w:cs="Times New Roman"/>
                      <w:sz w:val="20"/>
                      <w:szCs w:val="20"/>
                    </w:rPr>
                  </w:pPr>
                </w:p>
              </w:tc>
              <w:tc>
                <w:tcPr>
                  <w:tcW w:w="3827" w:type="dxa"/>
                  <w:tcBorders>
                    <w:top w:val="nil"/>
                    <w:left w:val="nil"/>
                    <w:bottom w:val="nil"/>
                    <w:right w:val="nil"/>
                  </w:tcBorders>
                  <w:shd w:val="clear" w:color="auto" w:fill="auto"/>
                  <w:vAlign w:val="bottom"/>
                  <w:hideMark/>
                </w:tcPr>
                <w:p w14:paraId="715207BD" w14:textId="77777777" w:rsidR="00895C61" w:rsidRPr="00895C61" w:rsidRDefault="00895C61" w:rsidP="00895C61">
                  <w:pPr>
                    <w:shd w:val="clear" w:color="auto" w:fill="auto"/>
                    <w:spacing w:before="0"/>
                    <w:ind w:firstLine="0"/>
                    <w:jc w:val="center"/>
                    <w:outlineLvl w:val="1"/>
                    <w:rPr>
                      <w:rFonts w:ascii="Times New Roman" w:hAnsi="Times New Roman" w:cs="Times New Roman"/>
                      <w:sz w:val="20"/>
                      <w:szCs w:val="20"/>
                    </w:rPr>
                  </w:pPr>
                </w:p>
              </w:tc>
              <w:tc>
                <w:tcPr>
                  <w:tcW w:w="1558" w:type="dxa"/>
                  <w:tcBorders>
                    <w:top w:val="nil"/>
                    <w:left w:val="nil"/>
                    <w:bottom w:val="nil"/>
                    <w:right w:val="nil"/>
                  </w:tcBorders>
                  <w:shd w:val="clear" w:color="auto" w:fill="auto"/>
                  <w:vAlign w:val="bottom"/>
                  <w:hideMark/>
                </w:tcPr>
                <w:p w14:paraId="72FFC0DD" w14:textId="77777777" w:rsidR="00895C61" w:rsidRPr="00895C61" w:rsidRDefault="00895C61" w:rsidP="00895C61">
                  <w:pPr>
                    <w:shd w:val="clear" w:color="auto" w:fill="auto"/>
                    <w:spacing w:before="0"/>
                    <w:ind w:firstLine="0"/>
                    <w:jc w:val="center"/>
                    <w:outlineLvl w:val="1"/>
                    <w:rPr>
                      <w:rFonts w:ascii="Times New Roman" w:hAnsi="Times New Roman" w:cs="Times New Roman"/>
                      <w:sz w:val="20"/>
                      <w:szCs w:val="20"/>
                    </w:rPr>
                  </w:pPr>
                </w:p>
              </w:tc>
              <w:tc>
                <w:tcPr>
                  <w:tcW w:w="1419" w:type="dxa"/>
                  <w:tcBorders>
                    <w:top w:val="nil"/>
                    <w:left w:val="nil"/>
                    <w:bottom w:val="nil"/>
                    <w:right w:val="nil"/>
                  </w:tcBorders>
                  <w:shd w:val="clear" w:color="auto" w:fill="auto"/>
                  <w:vAlign w:val="bottom"/>
                  <w:hideMark/>
                </w:tcPr>
                <w:p w14:paraId="5896CB01" w14:textId="77777777" w:rsidR="00895C61" w:rsidRPr="00895C61" w:rsidRDefault="00895C61" w:rsidP="00895C61">
                  <w:pPr>
                    <w:shd w:val="clear" w:color="auto" w:fill="auto"/>
                    <w:spacing w:before="0"/>
                    <w:ind w:firstLine="0"/>
                    <w:jc w:val="center"/>
                    <w:outlineLvl w:val="1"/>
                    <w:rPr>
                      <w:rFonts w:ascii="Times New Roman" w:hAnsi="Times New Roman" w:cs="Times New Roman"/>
                      <w:sz w:val="20"/>
                      <w:szCs w:val="20"/>
                    </w:rPr>
                  </w:pPr>
                </w:p>
              </w:tc>
              <w:tc>
                <w:tcPr>
                  <w:tcW w:w="1559" w:type="dxa"/>
                  <w:tcBorders>
                    <w:top w:val="nil"/>
                    <w:left w:val="nil"/>
                    <w:bottom w:val="nil"/>
                    <w:right w:val="nil"/>
                  </w:tcBorders>
                  <w:shd w:val="clear" w:color="auto" w:fill="auto"/>
                  <w:vAlign w:val="bottom"/>
                  <w:hideMark/>
                </w:tcPr>
                <w:p w14:paraId="2BF6D4C8" w14:textId="77777777" w:rsidR="00895C61" w:rsidRPr="00895C61" w:rsidRDefault="00895C61" w:rsidP="00895C61">
                  <w:pPr>
                    <w:shd w:val="clear" w:color="auto" w:fill="auto"/>
                    <w:spacing w:before="0"/>
                    <w:ind w:firstLine="0"/>
                    <w:jc w:val="center"/>
                    <w:outlineLvl w:val="1"/>
                    <w:rPr>
                      <w:rFonts w:ascii="Calibri" w:hAnsi="Calibri" w:cs="Calibri"/>
                      <w:b/>
                      <w:bCs/>
                      <w:color w:val="000000"/>
                      <w:sz w:val="22"/>
                      <w:szCs w:val="22"/>
                    </w:rPr>
                  </w:pPr>
                  <w:r w:rsidRPr="00895C61">
                    <w:rPr>
                      <w:rFonts w:ascii="Calibri" w:hAnsi="Calibri" w:cs="Calibri"/>
                      <w:b/>
                      <w:bCs/>
                      <w:color w:val="000000"/>
                      <w:sz w:val="22"/>
                      <w:szCs w:val="22"/>
                    </w:rPr>
                    <w:t>Таблица №3</w:t>
                  </w:r>
                </w:p>
              </w:tc>
            </w:tr>
            <w:tr w:rsidR="00895C61" w:rsidRPr="00895C61" w14:paraId="2FA220CF" w14:textId="77777777" w:rsidTr="00895C61">
              <w:trPr>
                <w:trHeight w:val="370"/>
              </w:trPr>
              <w:tc>
                <w:tcPr>
                  <w:tcW w:w="1447"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14:paraId="40BD3137" w14:textId="77777777" w:rsidR="00895C61" w:rsidRPr="00895C61" w:rsidRDefault="00895C61" w:rsidP="00895C61">
                  <w:pPr>
                    <w:shd w:val="clear" w:color="auto" w:fill="auto"/>
                    <w:spacing w:before="0"/>
                    <w:ind w:firstLine="0"/>
                    <w:jc w:val="center"/>
                    <w:outlineLvl w:val="1"/>
                    <w:rPr>
                      <w:rFonts w:ascii="Times New Roman" w:hAnsi="Times New Roman" w:cs="Times New Roman"/>
                      <w:b/>
                      <w:bCs/>
                      <w:color w:val="000000"/>
                      <w:sz w:val="20"/>
                      <w:szCs w:val="20"/>
                    </w:rPr>
                  </w:pPr>
                  <w:r w:rsidRPr="00895C61">
                    <w:rPr>
                      <w:rFonts w:ascii="Times New Roman" w:hAnsi="Times New Roman" w:cs="Times New Roman"/>
                      <w:b/>
                      <w:bCs/>
                      <w:color w:val="000000"/>
                      <w:sz w:val="20"/>
                      <w:szCs w:val="20"/>
                    </w:rPr>
                    <w:t>Дата</w:t>
                  </w:r>
                </w:p>
              </w:tc>
              <w:tc>
                <w:tcPr>
                  <w:tcW w:w="3827"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14:paraId="3515D203" w14:textId="77777777" w:rsidR="00895C61" w:rsidRPr="00895C61" w:rsidRDefault="00895C61" w:rsidP="00895C61">
                  <w:pPr>
                    <w:shd w:val="clear" w:color="auto" w:fill="auto"/>
                    <w:spacing w:before="0"/>
                    <w:ind w:firstLine="0"/>
                    <w:jc w:val="center"/>
                    <w:outlineLvl w:val="1"/>
                    <w:rPr>
                      <w:rFonts w:ascii="Times New Roman" w:hAnsi="Times New Roman" w:cs="Times New Roman"/>
                      <w:b/>
                      <w:bCs/>
                      <w:color w:val="000000"/>
                      <w:sz w:val="20"/>
                      <w:szCs w:val="20"/>
                    </w:rPr>
                  </w:pPr>
                  <w:r w:rsidRPr="00895C61">
                    <w:rPr>
                      <w:rFonts w:ascii="Times New Roman" w:hAnsi="Times New Roman" w:cs="Times New Roman"/>
                      <w:b/>
                      <w:bCs/>
                      <w:color w:val="000000"/>
                      <w:sz w:val="20"/>
                      <w:szCs w:val="20"/>
                    </w:rPr>
                    <w:t>Операция</w:t>
                  </w:r>
                </w:p>
              </w:tc>
              <w:tc>
                <w:tcPr>
                  <w:tcW w:w="1558" w:type="dxa"/>
                  <w:vMerge w:val="restart"/>
                  <w:tcBorders>
                    <w:top w:val="single" w:sz="4" w:space="0" w:color="auto"/>
                    <w:left w:val="single" w:sz="4" w:space="0" w:color="auto"/>
                    <w:bottom w:val="single" w:sz="4" w:space="0" w:color="000000"/>
                    <w:right w:val="single" w:sz="4" w:space="0" w:color="auto"/>
                  </w:tcBorders>
                  <w:shd w:val="clear" w:color="000000" w:fill="F2F2F2"/>
                  <w:vAlign w:val="center"/>
                  <w:hideMark/>
                </w:tcPr>
                <w:p w14:paraId="21269E6D" w14:textId="77777777" w:rsidR="00895C61" w:rsidRPr="00895C61" w:rsidRDefault="00895C61" w:rsidP="00895C61">
                  <w:pPr>
                    <w:shd w:val="clear" w:color="auto" w:fill="auto"/>
                    <w:spacing w:before="0"/>
                    <w:ind w:firstLine="0"/>
                    <w:jc w:val="center"/>
                    <w:outlineLvl w:val="1"/>
                    <w:rPr>
                      <w:rFonts w:ascii="Times New Roman" w:hAnsi="Times New Roman" w:cs="Times New Roman"/>
                      <w:b/>
                      <w:bCs/>
                      <w:sz w:val="20"/>
                      <w:szCs w:val="20"/>
                    </w:rPr>
                  </w:pPr>
                  <w:r w:rsidRPr="00895C61">
                    <w:rPr>
                      <w:rFonts w:ascii="Times New Roman" w:hAnsi="Times New Roman" w:cs="Times New Roman"/>
                      <w:b/>
                      <w:bCs/>
                      <w:sz w:val="20"/>
                      <w:szCs w:val="20"/>
                    </w:rPr>
                    <w:t>Сумма в руб.</w:t>
                  </w:r>
                </w:p>
              </w:tc>
              <w:tc>
                <w:tcPr>
                  <w:tcW w:w="2978" w:type="dxa"/>
                  <w:gridSpan w:val="2"/>
                  <w:tcBorders>
                    <w:top w:val="single" w:sz="4" w:space="0" w:color="auto"/>
                    <w:left w:val="nil"/>
                    <w:bottom w:val="single" w:sz="4" w:space="0" w:color="auto"/>
                    <w:right w:val="single" w:sz="4" w:space="0" w:color="auto"/>
                  </w:tcBorders>
                  <w:shd w:val="clear" w:color="000000" w:fill="F2F2F2"/>
                  <w:vAlign w:val="center"/>
                  <w:hideMark/>
                </w:tcPr>
                <w:p w14:paraId="61986D33" w14:textId="77777777" w:rsidR="00895C61" w:rsidRPr="00895C61" w:rsidRDefault="00895C61" w:rsidP="00895C61">
                  <w:pPr>
                    <w:shd w:val="clear" w:color="auto" w:fill="auto"/>
                    <w:spacing w:before="0"/>
                    <w:ind w:firstLine="0"/>
                    <w:jc w:val="center"/>
                    <w:outlineLvl w:val="1"/>
                    <w:rPr>
                      <w:rFonts w:ascii="Times New Roman" w:hAnsi="Times New Roman" w:cs="Times New Roman"/>
                      <w:b/>
                      <w:bCs/>
                      <w:color w:val="000000"/>
                      <w:sz w:val="20"/>
                      <w:szCs w:val="20"/>
                    </w:rPr>
                  </w:pPr>
                  <w:r w:rsidRPr="00895C61">
                    <w:rPr>
                      <w:rFonts w:ascii="Times New Roman" w:hAnsi="Times New Roman" w:cs="Times New Roman"/>
                      <w:b/>
                      <w:bCs/>
                      <w:color w:val="000000"/>
                      <w:sz w:val="20"/>
                      <w:szCs w:val="20"/>
                    </w:rPr>
                    <w:t>Арендодатель</w:t>
                  </w:r>
                </w:p>
              </w:tc>
            </w:tr>
            <w:tr w:rsidR="00895C61" w:rsidRPr="00895C61" w14:paraId="1742FDFC" w14:textId="77777777" w:rsidTr="00895C61">
              <w:trPr>
                <w:trHeight w:val="290"/>
              </w:trPr>
              <w:tc>
                <w:tcPr>
                  <w:tcW w:w="1447" w:type="dxa"/>
                  <w:vMerge/>
                  <w:tcBorders>
                    <w:top w:val="single" w:sz="4" w:space="0" w:color="auto"/>
                    <w:left w:val="single" w:sz="4" w:space="0" w:color="auto"/>
                    <w:bottom w:val="single" w:sz="4" w:space="0" w:color="auto"/>
                    <w:right w:val="single" w:sz="4" w:space="0" w:color="auto"/>
                  </w:tcBorders>
                  <w:vAlign w:val="center"/>
                  <w:hideMark/>
                </w:tcPr>
                <w:p w14:paraId="79D17286" w14:textId="77777777" w:rsidR="00895C61" w:rsidRPr="00895C61" w:rsidRDefault="00895C61" w:rsidP="00895C61">
                  <w:pPr>
                    <w:shd w:val="clear" w:color="auto" w:fill="auto"/>
                    <w:spacing w:before="0"/>
                    <w:ind w:firstLine="0"/>
                    <w:jc w:val="left"/>
                    <w:outlineLvl w:val="1"/>
                    <w:rPr>
                      <w:rFonts w:ascii="Times New Roman" w:hAnsi="Times New Roman" w:cs="Times New Roman"/>
                      <w:b/>
                      <w:bCs/>
                      <w:color w:val="000000"/>
                      <w:sz w:val="20"/>
                      <w:szCs w:val="20"/>
                    </w:rPr>
                  </w:pPr>
                </w:p>
              </w:tc>
              <w:tc>
                <w:tcPr>
                  <w:tcW w:w="3827" w:type="dxa"/>
                  <w:vMerge/>
                  <w:tcBorders>
                    <w:top w:val="single" w:sz="4" w:space="0" w:color="auto"/>
                    <w:left w:val="single" w:sz="4" w:space="0" w:color="auto"/>
                    <w:bottom w:val="single" w:sz="4" w:space="0" w:color="auto"/>
                    <w:right w:val="single" w:sz="4" w:space="0" w:color="auto"/>
                  </w:tcBorders>
                  <w:vAlign w:val="center"/>
                  <w:hideMark/>
                </w:tcPr>
                <w:p w14:paraId="732369E6" w14:textId="77777777" w:rsidR="00895C61" w:rsidRPr="00895C61" w:rsidRDefault="00895C61" w:rsidP="00895C61">
                  <w:pPr>
                    <w:shd w:val="clear" w:color="auto" w:fill="auto"/>
                    <w:spacing w:before="0"/>
                    <w:ind w:firstLine="0"/>
                    <w:jc w:val="left"/>
                    <w:outlineLvl w:val="1"/>
                    <w:rPr>
                      <w:rFonts w:ascii="Times New Roman" w:hAnsi="Times New Roman" w:cs="Times New Roman"/>
                      <w:b/>
                      <w:bCs/>
                      <w:color w:val="000000"/>
                      <w:sz w:val="20"/>
                      <w:szCs w:val="20"/>
                    </w:rPr>
                  </w:pPr>
                </w:p>
              </w:tc>
              <w:tc>
                <w:tcPr>
                  <w:tcW w:w="1558" w:type="dxa"/>
                  <w:vMerge/>
                  <w:tcBorders>
                    <w:top w:val="single" w:sz="4" w:space="0" w:color="auto"/>
                    <w:left w:val="single" w:sz="4" w:space="0" w:color="auto"/>
                    <w:bottom w:val="single" w:sz="4" w:space="0" w:color="000000"/>
                    <w:right w:val="single" w:sz="4" w:space="0" w:color="auto"/>
                  </w:tcBorders>
                  <w:vAlign w:val="center"/>
                  <w:hideMark/>
                </w:tcPr>
                <w:p w14:paraId="30A29A10" w14:textId="77777777" w:rsidR="00895C61" w:rsidRPr="00895C61" w:rsidRDefault="00895C61" w:rsidP="00895C61">
                  <w:pPr>
                    <w:shd w:val="clear" w:color="auto" w:fill="auto"/>
                    <w:spacing w:before="0"/>
                    <w:ind w:firstLine="0"/>
                    <w:jc w:val="left"/>
                    <w:outlineLvl w:val="1"/>
                    <w:rPr>
                      <w:rFonts w:ascii="Times New Roman" w:hAnsi="Times New Roman" w:cs="Times New Roman"/>
                      <w:b/>
                      <w:bCs/>
                      <w:sz w:val="20"/>
                      <w:szCs w:val="20"/>
                    </w:rPr>
                  </w:pPr>
                </w:p>
              </w:tc>
              <w:tc>
                <w:tcPr>
                  <w:tcW w:w="1419" w:type="dxa"/>
                  <w:tcBorders>
                    <w:top w:val="nil"/>
                    <w:left w:val="nil"/>
                    <w:bottom w:val="single" w:sz="4" w:space="0" w:color="auto"/>
                    <w:right w:val="single" w:sz="4" w:space="0" w:color="auto"/>
                  </w:tcBorders>
                  <w:shd w:val="clear" w:color="000000" w:fill="F2F2F2"/>
                  <w:vAlign w:val="center"/>
                  <w:hideMark/>
                </w:tcPr>
                <w:p w14:paraId="68FD14E0" w14:textId="77777777" w:rsidR="00895C61" w:rsidRPr="00895C61" w:rsidRDefault="00895C61" w:rsidP="00895C61">
                  <w:pPr>
                    <w:shd w:val="clear" w:color="auto" w:fill="auto"/>
                    <w:spacing w:before="0"/>
                    <w:ind w:firstLine="0"/>
                    <w:jc w:val="center"/>
                    <w:outlineLvl w:val="1"/>
                    <w:rPr>
                      <w:rFonts w:ascii="Times New Roman" w:hAnsi="Times New Roman" w:cs="Times New Roman"/>
                      <w:b/>
                      <w:bCs/>
                      <w:color w:val="000000"/>
                      <w:sz w:val="20"/>
                      <w:szCs w:val="20"/>
                    </w:rPr>
                  </w:pPr>
                  <w:r w:rsidRPr="00895C61">
                    <w:rPr>
                      <w:rFonts w:ascii="Times New Roman" w:hAnsi="Times New Roman" w:cs="Times New Roman"/>
                      <w:b/>
                      <w:bCs/>
                      <w:color w:val="000000"/>
                      <w:sz w:val="20"/>
                      <w:szCs w:val="20"/>
                    </w:rPr>
                    <w:t>Дебет</w:t>
                  </w:r>
                </w:p>
              </w:tc>
              <w:tc>
                <w:tcPr>
                  <w:tcW w:w="1559" w:type="dxa"/>
                  <w:tcBorders>
                    <w:top w:val="nil"/>
                    <w:left w:val="nil"/>
                    <w:bottom w:val="single" w:sz="4" w:space="0" w:color="auto"/>
                    <w:right w:val="single" w:sz="4" w:space="0" w:color="auto"/>
                  </w:tcBorders>
                  <w:shd w:val="clear" w:color="000000" w:fill="F2F2F2"/>
                  <w:vAlign w:val="center"/>
                  <w:hideMark/>
                </w:tcPr>
                <w:p w14:paraId="5016D700" w14:textId="77777777" w:rsidR="00895C61" w:rsidRPr="00895C61" w:rsidRDefault="00895C61" w:rsidP="00895C61">
                  <w:pPr>
                    <w:shd w:val="clear" w:color="auto" w:fill="auto"/>
                    <w:spacing w:before="0"/>
                    <w:ind w:firstLine="0"/>
                    <w:jc w:val="center"/>
                    <w:outlineLvl w:val="1"/>
                    <w:rPr>
                      <w:rFonts w:ascii="Times New Roman" w:hAnsi="Times New Roman" w:cs="Times New Roman"/>
                      <w:b/>
                      <w:bCs/>
                      <w:color w:val="000000"/>
                      <w:sz w:val="20"/>
                      <w:szCs w:val="20"/>
                    </w:rPr>
                  </w:pPr>
                  <w:r w:rsidRPr="00895C61">
                    <w:rPr>
                      <w:rFonts w:ascii="Times New Roman" w:hAnsi="Times New Roman" w:cs="Times New Roman"/>
                      <w:b/>
                      <w:bCs/>
                      <w:color w:val="000000"/>
                      <w:sz w:val="20"/>
                      <w:szCs w:val="20"/>
                    </w:rPr>
                    <w:t>Кредит</w:t>
                  </w:r>
                </w:p>
              </w:tc>
            </w:tr>
            <w:tr w:rsidR="00895C61" w:rsidRPr="00895C61" w14:paraId="0D57348B" w14:textId="77777777" w:rsidTr="00895C61">
              <w:trPr>
                <w:trHeight w:val="480"/>
              </w:trPr>
              <w:tc>
                <w:tcPr>
                  <w:tcW w:w="1447" w:type="dxa"/>
                  <w:tcBorders>
                    <w:top w:val="nil"/>
                    <w:left w:val="single" w:sz="4" w:space="0" w:color="auto"/>
                    <w:bottom w:val="single" w:sz="4" w:space="0" w:color="auto"/>
                    <w:right w:val="single" w:sz="4" w:space="0" w:color="auto"/>
                  </w:tcBorders>
                  <w:shd w:val="clear" w:color="000000" w:fill="F2F2F2"/>
                  <w:vAlign w:val="center"/>
                  <w:hideMark/>
                </w:tcPr>
                <w:p w14:paraId="00165E01" w14:textId="77777777" w:rsidR="00895C61" w:rsidRPr="00895C61" w:rsidRDefault="00895C61" w:rsidP="00895C61">
                  <w:pPr>
                    <w:shd w:val="clear" w:color="auto" w:fill="auto"/>
                    <w:spacing w:before="0"/>
                    <w:ind w:firstLine="0"/>
                    <w:jc w:val="center"/>
                    <w:outlineLvl w:val="1"/>
                    <w:rPr>
                      <w:rFonts w:ascii="Times New Roman" w:hAnsi="Times New Roman" w:cs="Times New Roman"/>
                      <w:b/>
                      <w:bCs/>
                      <w:color w:val="000000"/>
                      <w:sz w:val="20"/>
                      <w:szCs w:val="20"/>
                    </w:rPr>
                  </w:pPr>
                  <w:r w:rsidRPr="00895C61">
                    <w:rPr>
                      <w:rFonts w:ascii="Times New Roman" w:hAnsi="Times New Roman" w:cs="Times New Roman"/>
                      <w:b/>
                      <w:bCs/>
                      <w:color w:val="000000"/>
                      <w:sz w:val="20"/>
                      <w:szCs w:val="20"/>
                    </w:rPr>
                    <w:t> </w:t>
                  </w:r>
                </w:p>
              </w:tc>
              <w:tc>
                <w:tcPr>
                  <w:tcW w:w="8363" w:type="dxa"/>
                  <w:gridSpan w:val="4"/>
                  <w:tcBorders>
                    <w:top w:val="single" w:sz="4" w:space="0" w:color="auto"/>
                    <w:left w:val="nil"/>
                    <w:bottom w:val="single" w:sz="4" w:space="0" w:color="auto"/>
                    <w:right w:val="single" w:sz="4" w:space="0" w:color="000000"/>
                  </w:tcBorders>
                  <w:shd w:val="clear" w:color="000000" w:fill="F2F2F2"/>
                  <w:vAlign w:val="center"/>
                  <w:hideMark/>
                </w:tcPr>
                <w:p w14:paraId="7520FB57" w14:textId="77777777" w:rsidR="00895C61" w:rsidRPr="00895C61" w:rsidRDefault="00895C61" w:rsidP="00895C61">
                  <w:pPr>
                    <w:shd w:val="clear" w:color="auto" w:fill="auto"/>
                    <w:spacing w:before="0"/>
                    <w:ind w:firstLine="0"/>
                    <w:jc w:val="center"/>
                    <w:outlineLvl w:val="1"/>
                    <w:rPr>
                      <w:rFonts w:ascii="Times New Roman" w:hAnsi="Times New Roman" w:cs="Times New Roman"/>
                      <w:b/>
                      <w:bCs/>
                      <w:sz w:val="20"/>
                      <w:szCs w:val="20"/>
                    </w:rPr>
                  </w:pPr>
                  <w:r w:rsidRPr="00895C61">
                    <w:rPr>
                      <w:rFonts w:ascii="Times New Roman" w:hAnsi="Times New Roman" w:cs="Times New Roman"/>
                      <w:b/>
                      <w:bCs/>
                      <w:sz w:val="20"/>
                      <w:szCs w:val="20"/>
                    </w:rPr>
                    <w:t>Операции в августе месяце 2020 г. Инвестиционный период</w:t>
                  </w:r>
                </w:p>
              </w:tc>
            </w:tr>
            <w:tr w:rsidR="00895C61" w:rsidRPr="00895C61" w14:paraId="70EC1284" w14:textId="77777777" w:rsidTr="00895C61">
              <w:trPr>
                <w:trHeight w:val="540"/>
              </w:trPr>
              <w:tc>
                <w:tcPr>
                  <w:tcW w:w="1447" w:type="dxa"/>
                  <w:tcBorders>
                    <w:top w:val="nil"/>
                    <w:left w:val="single" w:sz="4" w:space="0" w:color="auto"/>
                    <w:bottom w:val="single" w:sz="4" w:space="0" w:color="auto"/>
                    <w:right w:val="single" w:sz="4" w:space="0" w:color="auto"/>
                  </w:tcBorders>
                  <w:shd w:val="clear" w:color="auto" w:fill="auto"/>
                  <w:vAlign w:val="center"/>
                  <w:hideMark/>
                </w:tcPr>
                <w:p w14:paraId="65876407" w14:textId="77777777" w:rsidR="00895C61" w:rsidRPr="00895C61" w:rsidRDefault="00895C61" w:rsidP="00895C61">
                  <w:pPr>
                    <w:shd w:val="clear" w:color="auto" w:fill="auto"/>
                    <w:spacing w:before="0"/>
                    <w:ind w:firstLine="0"/>
                    <w:jc w:val="center"/>
                    <w:outlineLvl w:val="1"/>
                    <w:rPr>
                      <w:rFonts w:ascii="Times New Roman" w:hAnsi="Times New Roman" w:cs="Times New Roman"/>
                      <w:color w:val="000000"/>
                      <w:sz w:val="20"/>
                      <w:szCs w:val="20"/>
                    </w:rPr>
                  </w:pPr>
                  <w:r w:rsidRPr="00895C61">
                    <w:rPr>
                      <w:rFonts w:ascii="Times New Roman" w:hAnsi="Times New Roman" w:cs="Times New Roman"/>
                      <w:color w:val="000000"/>
                      <w:sz w:val="20"/>
                      <w:szCs w:val="20"/>
                    </w:rPr>
                    <w:t>11.08.20</w:t>
                  </w:r>
                </w:p>
              </w:tc>
              <w:tc>
                <w:tcPr>
                  <w:tcW w:w="3827" w:type="dxa"/>
                  <w:tcBorders>
                    <w:top w:val="nil"/>
                    <w:left w:val="nil"/>
                    <w:bottom w:val="single" w:sz="4" w:space="0" w:color="auto"/>
                    <w:right w:val="single" w:sz="4" w:space="0" w:color="auto"/>
                  </w:tcBorders>
                  <w:shd w:val="clear" w:color="auto" w:fill="auto"/>
                  <w:vAlign w:val="center"/>
                  <w:hideMark/>
                </w:tcPr>
                <w:p w14:paraId="16154ED7" w14:textId="77777777" w:rsidR="00895C61" w:rsidRPr="00895C61" w:rsidRDefault="00895C61" w:rsidP="00895C61">
                  <w:pPr>
                    <w:shd w:val="clear" w:color="auto" w:fill="auto"/>
                    <w:spacing w:before="0"/>
                    <w:ind w:firstLine="0"/>
                    <w:jc w:val="left"/>
                    <w:outlineLvl w:val="1"/>
                    <w:rPr>
                      <w:rFonts w:ascii="Times New Roman" w:hAnsi="Times New Roman" w:cs="Times New Roman"/>
                      <w:sz w:val="20"/>
                      <w:szCs w:val="20"/>
                    </w:rPr>
                  </w:pPr>
                  <w:r w:rsidRPr="00895C61">
                    <w:rPr>
                      <w:rFonts w:ascii="Times New Roman" w:hAnsi="Times New Roman" w:cs="Times New Roman"/>
                      <w:sz w:val="20"/>
                      <w:szCs w:val="20"/>
                    </w:rPr>
                    <w:t xml:space="preserve">Оплата поставщику50% стоимости автоматической линии, в </w:t>
                  </w:r>
                  <w:proofErr w:type="spellStart"/>
                  <w:r w:rsidRPr="00895C61">
                    <w:rPr>
                      <w:rFonts w:ascii="Times New Roman" w:hAnsi="Times New Roman" w:cs="Times New Roman"/>
                      <w:sz w:val="20"/>
                      <w:szCs w:val="20"/>
                    </w:rPr>
                    <w:t>т.ч</w:t>
                  </w:r>
                  <w:proofErr w:type="spellEnd"/>
                  <w:r w:rsidRPr="00895C61">
                    <w:rPr>
                      <w:rFonts w:ascii="Times New Roman" w:hAnsi="Times New Roman" w:cs="Times New Roman"/>
                      <w:sz w:val="20"/>
                      <w:szCs w:val="20"/>
                    </w:rPr>
                    <w:t xml:space="preserve">. 20% НДС. </w:t>
                  </w:r>
                </w:p>
              </w:tc>
              <w:tc>
                <w:tcPr>
                  <w:tcW w:w="1558" w:type="dxa"/>
                  <w:tcBorders>
                    <w:top w:val="nil"/>
                    <w:left w:val="nil"/>
                    <w:bottom w:val="single" w:sz="4" w:space="0" w:color="auto"/>
                    <w:right w:val="single" w:sz="4" w:space="0" w:color="auto"/>
                  </w:tcBorders>
                  <w:shd w:val="clear" w:color="auto" w:fill="auto"/>
                  <w:vAlign w:val="center"/>
                  <w:hideMark/>
                </w:tcPr>
                <w:p w14:paraId="4A7E4FF8" w14:textId="77777777" w:rsidR="00895C61" w:rsidRPr="00895C61" w:rsidRDefault="00895C61" w:rsidP="00895C61">
                  <w:pPr>
                    <w:shd w:val="clear" w:color="auto" w:fill="auto"/>
                    <w:spacing w:before="0"/>
                    <w:ind w:firstLine="0"/>
                    <w:jc w:val="center"/>
                    <w:outlineLvl w:val="1"/>
                    <w:rPr>
                      <w:rFonts w:ascii="Times New Roman" w:hAnsi="Times New Roman" w:cs="Times New Roman"/>
                      <w:sz w:val="20"/>
                      <w:szCs w:val="20"/>
                    </w:rPr>
                  </w:pPr>
                  <w:r w:rsidRPr="00895C61">
                    <w:rPr>
                      <w:rFonts w:ascii="Times New Roman" w:hAnsi="Times New Roman" w:cs="Times New Roman"/>
                      <w:sz w:val="20"/>
                      <w:szCs w:val="20"/>
                    </w:rPr>
                    <w:t>1 200 000</w:t>
                  </w:r>
                </w:p>
              </w:tc>
              <w:tc>
                <w:tcPr>
                  <w:tcW w:w="1419" w:type="dxa"/>
                  <w:tcBorders>
                    <w:top w:val="nil"/>
                    <w:left w:val="nil"/>
                    <w:bottom w:val="single" w:sz="4" w:space="0" w:color="auto"/>
                    <w:right w:val="single" w:sz="4" w:space="0" w:color="auto"/>
                  </w:tcBorders>
                  <w:shd w:val="clear" w:color="auto" w:fill="auto"/>
                  <w:vAlign w:val="center"/>
                  <w:hideMark/>
                </w:tcPr>
                <w:p w14:paraId="6ACEA9F8" w14:textId="77777777" w:rsidR="00895C61" w:rsidRPr="00895C61" w:rsidRDefault="00895C61" w:rsidP="00895C61">
                  <w:pPr>
                    <w:shd w:val="clear" w:color="auto" w:fill="auto"/>
                    <w:spacing w:before="0"/>
                    <w:ind w:firstLine="0"/>
                    <w:jc w:val="center"/>
                    <w:outlineLvl w:val="1"/>
                    <w:rPr>
                      <w:rFonts w:ascii="Times New Roman" w:hAnsi="Times New Roman" w:cs="Times New Roman"/>
                      <w:sz w:val="20"/>
                      <w:szCs w:val="20"/>
                    </w:rPr>
                  </w:pPr>
                  <w:r w:rsidRPr="00895C61">
                    <w:rPr>
                      <w:rFonts w:ascii="Times New Roman" w:hAnsi="Times New Roman" w:cs="Times New Roman"/>
                      <w:sz w:val="20"/>
                      <w:szCs w:val="20"/>
                    </w:rPr>
                    <w:t xml:space="preserve">60.02 </w:t>
                  </w:r>
                </w:p>
              </w:tc>
              <w:tc>
                <w:tcPr>
                  <w:tcW w:w="1559" w:type="dxa"/>
                  <w:tcBorders>
                    <w:top w:val="nil"/>
                    <w:left w:val="nil"/>
                    <w:bottom w:val="single" w:sz="4" w:space="0" w:color="auto"/>
                    <w:right w:val="single" w:sz="4" w:space="0" w:color="auto"/>
                  </w:tcBorders>
                  <w:shd w:val="clear" w:color="auto" w:fill="auto"/>
                  <w:vAlign w:val="center"/>
                  <w:hideMark/>
                </w:tcPr>
                <w:p w14:paraId="155B76DF" w14:textId="77777777" w:rsidR="00895C61" w:rsidRPr="00895C61" w:rsidRDefault="00895C61" w:rsidP="00895C61">
                  <w:pPr>
                    <w:shd w:val="clear" w:color="auto" w:fill="auto"/>
                    <w:spacing w:before="0"/>
                    <w:ind w:firstLine="0"/>
                    <w:jc w:val="center"/>
                    <w:outlineLvl w:val="1"/>
                    <w:rPr>
                      <w:rFonts w:ascii="Times New Roman" w:hAnsi="Times New Roman" w:cs="Times New Roman"/>
                      <w:sz w:val="20"/>
                      <w:szCs w:val="20"/>
                    </w:rPr>
                  </w:pPr>
                  <w:r w:rsidRPr="00895C61">
                    <w:rPr>
                      <w:rFonts w:ascii="Times New Roman" w:hAnsi="Times New Roman" w:cs="Times New Roman"/>
                      <w:sz w:val="20"/>
                      <w:szCs w:val="20"/>
                    </w:rPr>
                    <w:t>51</w:t>
                  </w:r>
                </w:p>
              </w:tc>
            </w:tr>
            <w:tr w:rsidR="00895C61" w:rsidRPr="00895C61" w14:paraId="12C9EDDE" w14:textId="77777777" w:rsidTr="00895C61">
              <w:trPr>
                <w:trHeight w:val="480"/>
              </w:trPr>
              <w:tc>
                <w:tcPr>
                  <w:tcW w:w="1447" w:type="dxa"/>
                  <w:tcBorders>
                    <w:top w:val="nil"/>
                    <w:left w:val="single" w:sz="4" w:space="0" w:color="auto"/>
                    <w:bottom w:val="single" w:sz="4" w:space="0" w:color="auto"/>
                    <w:right w:val="single" w:sz="4" w:space="0" w:color="auto"/>
                  </w:tcBorders>
                  <w:shd w:val="clear" w:color="000000" w:fill="FFF2CC"/>
                  <w:vAlign w:val="center"/>
                  <w:hideMark/>
                </w:tcPr>
                <w:p w14:paraId="2B8F3310" w14:textId="77777777" w:rsidR="00895C61" w:rsidRPr="00895C61" w:rsidRDefault="00895C61" w:rsidP="00895C61">
                  <w:pPr>
                    <w:shd w:val="clear" w:color="auto" w:fill="auto"/>
                    <w:spacing w:before="0"/>
                    <w:ind w:firstLine="0"/>
                    <w:jc w:val="center"/>
                    <w:outlineLvl w:val="1"/>
                    <w:rPr>
                      <w:rFonts w:ascii="Times New Roman" w:hAnsi="Times New Roman" w:cs="Times New Roman"/>
                      <w:color w:val="000000"/>
                      <w:sz w:val="20"/>
                      <w:szCs w:val="20"/>
                    </w:rPr>
                  </w:pPr>
                  <w:r w:rsidRPr="00895C61">
                    <w:rPr>
                      <w:rFonts w:ascii="Times New Roman" w:hAnsi="Times New Roman" w:cs="Times New Roman"/>
                      <w:color w:val="000000"/>
                      <w:sz w:val="20"/>
                      <w:szCs w:val="20"/>
                    </w:rPr>
                    <w:t>12.08.20</w:t>
                  </w:r>
                </w:p>
              </w:tc>
              <w:tc>
                <w:tcPr>
                  <w:tcW w:w="3827" w:type="dxa"/>
                  <w:tcBorders>
                    <w:top w:val="nil"/>
                    <w:left w:val="nil"/>
                    <w:bottom w:val="single" w:sz="4" w:space="0" w:color="auto"/>
                    <w:right w:val="single" w:sz="4" w:space="0" w:color="auto"/>
                  </w:tcBorders>
                  <w:shd w:val="clear" w:color="000000" w:fill="FFF2CC"/>
                  <w:vAlign w:val="center"/>
                  <w:hideMark/>
                </w:tcPr>
                <w:p w14:paraId="2FA6AFE0" w14:textId="77777777" w:rsidR="00895C61" w:rsidRPr="00895C61" w:rsidRDefault="00895C61" w:rsidP="00895C61">
                  <w:pPr>
                    <w:shd w:val="clear" w:color="auto" w:fill="auto"/>
                    <w:spacing w:before="0"/>
                    <w:ind w:firstLine="0"/>
                    <w:jc w:val="left"/>
                    <w:outlineLvl w:val="1"/>
                    <w:rPr>
                      <w:rFonts w:ascii="Times New Roman" w:hAnsi="Times New Roman" w:cs="Times New Roman"/>
                      <w:sz w:val="20"/>
                      <w:szCs w:val="20"/>
                    </w:rPr>
                  </w:pPr>
                  <w:r w:rsidRPr="00895C61">
                    <w:rPr>
                      <w:rFonts w:ascii="Times New Roman" w:hAnsi="Times New Roman" w:cs="Times New Roman"/>
                      <w:sz w:val="20"/>
                      <w:szCs w:val="20"/>
                    </w:rPr>
                    <w:t xml:space="preserve">Получен аванс от арендатора, в </w:t>
                  </w:r>
                  <w:proofErr w:type="spellStart"/>
                  <w:r w:rsidRPr="00895C61">
                    <w:rPr>
                      <w:rFonts w:ascii="Times New Roman" w:hAnsi="Times New Roman" w:cs="Times New Roman"/>
                      <w:sz w:val="20"/>
                      <w:szCs w:val="20"/>
                    </w:rPr>
                    <w:t>т.ч</w:t>
                  </w:r>
                  <w:proofErr w:type="spellEnd"/>
                  <w:r w:rsidRPr="00895C61">
                    <w:rPr>
                      <w:rFonts w:ascii="Times New Roman" w:hAnsi="Times New Roman" w:cs="Times New Roman"/>
                      <w:sz w:val="20"/>
                      <w:szCs w:val="20"/>
                    </w:rPr>
                    <w:t xml:space="preserve">. 20% НДС </w:t>
                  </w:r>
                </w:p>
              </w:tc>
              <w:tc>
                <w:tcPr>
                  <w:tcW w:w="1558" w:type="dxa"/>
                  <w:tcBorders>
                    <w:top w:val="nil"/>
                    <w:left w:val="nil"/>
                    <w:bottom w:val="single" w:sz="4" w:space="0" w:color="auto"/>
                    <w:right w:val="single" w:sz="4" w:space="0" w:color="auto"/>
                  </w:tcBorders>
                  <w:shd w:val="clear" w:color="000000" w:fill="FFF2CC"/>
                  <w:vAlign w:val="center"/>
                  <w:hideMark/>
                </w:tcPr>
                <w:p w14:paraId="28B5EDA8" w14:textId="77777777" w:rsidR="00895C61" w:rsidRPr="00895C61" w:rsidRDefault="00895C61" w:rsidP="00895C61">
                  <w:pPr>
                    <w:shd w:val="clear" w:color="auto" w:fill="auto"/>
                    <w:spacing w:before="0"/>
                    <w:ind w:firstLine="0"/>
                    <w:jc w:val="center"/>
                    <w:outlineLvl w:val="1"/>
                    <w:rPr>
                      <w:rFonts w:ascii="Times New Roman" w:hAnsi="Times New Roman" w:cs="Times New Roman"/>
                      <w:sz w:val="20"/>
                      <w:szCs w:val="20"/>
                    </w:rPr>
                  </w:pPr>
                  <w:r w:rsidRPr="00895C61">
                    <w:rPr>
                      <w:rFonts w:ascii="Times New Roman" w:hAnsi="Times New Roman" w:cs="Times New Roman"/>
                      <w:sz w:val="20"/>
                      <w:szCs w:val="20"/>
                    </w:rPr>
                    <w:t>192 000</w:t>
                  </w:r>
                </w:p>
              </w:tc>
              <w:tc>
                <w:tcPr>
                  <w:tcW w:w="1419" w:type="dxa"/>
                  <w:tcBorders>
                    <w:top w:val="nil"/>
                    <w:left w:val="nil"/>
                    <w:bottom w:val="single" w:sz="4" w:space="0" w:color="auto"/>
                    <w:right w:val="single" w:sz="4" w:space="0" w:color="auto"/>
                  </w:tcBorders>
                  <w:shd w:val="clear" w:color="000000" w:fill="FFF2CC"/>
                  <w:vAlign w:val="center"/>
                  <w:hideMark/>
                </w:tcPr>
                <w:p w14:paraId="666B123B" w14:textId="77777777" w:rsidR="00895C61" w:rsidRPr="00895C61" w:rsidRDefault="00895C61" w:rsidP="00895C61">
                  <w:pPr>
                    <w:shd w:val="clear" w:color="auto" w:fill="auto"/>
                    <w:spacing w:before="0"/>
                    <w:ind w:firstLine="0"/>
                    <w:jc w:val="center"/>
                    <w:outlineLvl w:val="1"/>
                    <w:rPr>
                      <w:rFonts w:ascii="Times New Roman" w:hAnsi="Times New Roman" w:cs="Times New Roman"/>
                      <w:sz w:val="20"/>
                      <w:szCs w:val="20"/>
                    </w:rPr>
                  </w:pPr>
                  <w:r w:rsidRPr="00895C61">
                    <w:rPr>
                      <w:rFonts w:ascii="Times New Roman" w:hAnsi="Times New Roman" w:cs="Times New Roman"/>
                      <w:sz w:val="20"/>
                      <w:szCs w:val="20"/>
                    </w:rPr>
                    <w:t>51</w:t>
                  </w:r>
                </w:p>
              </w:tc>
              <w:tc>
                <w:tcPr>
                  <w:tcW w:w="1559" w:type="dxa"/>
                  <w:tcBorders>
                    <w:top w:val="nil"/>
                    <w:left w:val="nil"/>
                    <w:bottom w:val="single" w:sz="4" w:space="0" w:color="auto"/>
                    <w:right w:val="single" w:sz="4" w:space="0" w:color="auto"/>
                  </w:tcBorders>
                  <w:shd w:val="clear" w:color="000000" w:fill="FFF2CC"/>
                  <w:vAlign w:val="center"/>
                  <w:hideMark/>
                </w:tcPr>
                <w:p w14:paraId="34A75739" w14:textId="77777777" w:rsidR="00895C61" w:rsidRPr="00895C61" w:rsidRDefault="00895C61" w:rsidP="00895C61">
                  <w:pPr>
                    <w:shd w:val="clear" w:color="auto" w:fill="auto"/>
                    <w:spacing w:before="0"/>
                    <w:ind w:firstLine="0"/>
                    <w:jc w:val="center"/>
                    <w:outlineLvl w:val="1"/>
                    <w:rPr>
                      <w:rFonts w:ascii="Times New Roman" w:hAnsi="Times New Roman" w:cs="Times New Roman"/>
                      <w:sz w:val="20"/>
                      <w:szCs w:val="20"/>
                    </w:rPr>
                  </w:pPr>
                  <w:r w:rsidRPr="00895C61">
                    <w:rPr>
                      <w:rFonts w:ascii="Times New Roman" w:hAnsi="Times New Roman" w:cs="Times New Roman"/>
                      <w:sz w:val="20"/>
                      <w:szCs w:val="20"/>
                    </w:rPr>
                    <w:t xml:space="preserve">62.02  </w:t>
                  </w:r>
                </w:p>
              </w:tc>
            </w:tr>
            <w:tr w:rsidR="00895C61" w:rsidRPr="00895C61" w14:paraId="7DC9989D" w14:textId="77777777" w:rsidTr="00895C61">
              <w:trPr>
                <w:trHeight w:val="480"/>
              </w:trPr>
              <w:tc>
                <w:tcPr>
                  <w:tcW w:w="1447" w:type="dxa"/>
                  <w:tcBorders>
                    <w:top w:val="nil"/>
                    <w:left w:val="single" w:sz="4" w:space="0" w:color="auto"/>
                    <w:bottom w:val="single" w:sz="4" w:space="0" w:color="auto"/>
                    <w:right w:val="single" w:sz="4" w:space="0" w:color="auto"/>
                  </w:tcBorders>
                  <w:shd w:val="clear" w:color="auto" w:fill="auto"/>
                  <w:vAlign w:val="center"/>
                  <w:hideMark/>
                </w:tcPr>
                <w:p w14:paraId="67B70E0D" w14:textId="77777777" w:rsidR="00895C61" w:rsidRPr="00895C61" w:rsidRDefault="00895C61" w:rsidP="00895C61">
                  <w:pPr>
                    <w:shd w:val="clear" w:color="auto" w:fill="auto"/>
                    <w:spacing w:before="0"/>
                    <w:ind w:firstLine="0"/>
                    <w:jc w:val="center"/>
                    <w:outlineLvl w:val="1"/>
                    <w:rPr>
                      <w:rFonts w:ascii="Times New Roman" w:hAnsi="Times New Roman" w:cs="Times New Roman"/>
                      <w:color w:val="000000"/>
                      <w:sz w:val="20"/>
                      <w:szCs w:val="20"/>
                    </w:rPr>
                  </w:pPr>
                  <w:r w:rsidRPr="00895C61">
                    <w:rPr>
                      <w:rFonts w:ascii="Times New Roman" w:hAnsi="Times New Roman" w:cs="Times New Roman"/>
                      <w:color w:val="000000"/>
                      <w:sz w:val="20"/>
                      <w:szCs w:val="20"/>
                    </w:rPr>
                    <w:t>12.08.20</w:t>
                  </w:r>
                </w:p>
              </w:tc>
              <w:tc>
                <w:tcPr>
                  <w:tcW w:w="3827" w:type="dxa"/>
                  <w:tcBorders>
                    <w:top w:val="nil"/>
                    <w:left w:val="nil"/>
                    <w:bottom w:val="single" w:sz="4" w:space="0" w:color="auto"/>
                    <w:right w:val="single" w:sz="4" w:space="0" w:color="auto"/>
                  </w:tcBorders>
                  <w:shd w:val="clear" w:color="auto" w:fill="auto"/>
                  <w:vAlign w:val="center"/>
                  <w:hideMark/>
                </w:tcPr>
                <w:p w14:paraId="74A2EF99" w14:textId="77777777" w:rsidR="00895C61" w:rsidRPr="00895C61" w:rsidRDefault="00895C61" w:rsidP="00895C61">
                  <w:pPr>
                    <w:shd w:val="clear" w:color="auto" w:fill="auto"/>
                    <w:spacing w:before="0"/>
                    <w:ind w:firstLine="0"/>
                    <w:jc w:val="left"/>
                    <w:outlineLvl w:val="1"/>
                    <w:rPr>
                      <w:rFonts w:ascii="Times New Roman" w:hAnsi="Times New Roman" w:cs="Times New Roman"/>
                      <w:sz w:val="20"/>
                      <w:szCs w:val="20"/>
                    </w:rPr>
                  </w:pPr>
                  <w:r w:rsidRPr="00895C61">
                    <w:rPr>
                      <w:rFonts w:ascii="Times New Roman" w:hAnsi="Times New Roman" w:cs="Times New Roman"/>
                      <w:sz w:val="20"/>
                      <w:szCs w:val="20"/>
                    </w:rPr>
                    <w:t xml:space="preserve">Начислен НДС в </w:t>
                  </w:r>
                  <w:proofErr w:type="spellStart"/>
                  <w:r w:rsidRPr="00895C61">
                    <w:rPr>
                      <w:rFonts w:ascii="Times New Roman" w:hAnsi="Times New Roman" w:cs="Times New Roman"/>
                      <w:sz w:val="20"/>
                      <w:szCs w:val="20"/>
                    </w:rPr>
                    <w:t>бюдет</w:t>
                  </w:r>
                  <w:proofErr w:type="spellEnd"/>
                  <w:r w:rsidRPr="00895C61">
                    <w:rPr>
                      <w:rFonts w:ascii="Times New Roman" w:hAnsi="Times New Roman" w:cs="Times New Roman"/>
                      <w:sz w:val="20"/>
                      <w:szCs w:val="20"/>
                    </w:rPr>
                    <w:t xml:space="preserve"> с полученного аванса по договору</w:t>
                  </w:r>
                </w:p>
              </w:tc>
              <w:tc>
                <w:tcPr>
                  <w:tcW w:w="1558" w:type="dxa"/>
                  <w:tcBorders>
                    <w:top w:val="nil"/>
                    <w:left w:val="nil"/>
                    <w:bottom w:val="single" w:sz="4" w:space="0" w:color="auto"/>
                    <w:right w:val="single" w:sz="4" w:space="0" w:color="auto"/>
                  </w:tcBorders>
                  <w:shd w:val="clear" w:color="auto" w:fill="auto"/>
                  <w:vAlign w:val="center"/>
                  <w:hideMark/>
                </w:tcPr>
                <w:p w14:paraId="29CEA97C" w14:textId="77777777" w:rsidR="00895C61" w:rsidRPr="00895C61" w:rsidRDefault="00895C61" w:rsidP="00895C61">
                  <w:pPr>
                    <w:shd w:val="clear" w:color="auto" w:fill="auto"/>
                    <w:spacing w:before="0"/>
                    <w:ind w:firstLine="0"/>
                    <w:jc w:val="center"/>
                    <w:outlineLvl w:val="1"/>
                    <w:rPr>
                      <w:rFonts w:ascii="Times New Roman" w:hAnsi="Times New Roman" w:cs="Times New Roman"/>
                      <w:sz w:val="20"/>
                      <w:szCs w:val="20"/>
                    </w:rPr>
                  </w:pPr>
                  <w:r w:rsidRPr="00895C61">
                    <w:rPr>
                      <w:rFonts w:ascii="Times New Roman" w:hAnsi="Times New Roman" w:cs="Times New Roman"/>
                      <w:sz w:val="20"/>
                      <w:szCs w:val="20"/>
                    </w:rPr>
                    <w:t>32 000</w:t>
                  </w:r>
                </w:p>
              </w:tc>
              <w:tc>
                <w:tcPr>
                  <w:tcW w:w="1419" w:type="dxa"/>
                  <w:tcBorders>
                    <w:top w:val="nil"/>
                    <w:left w:val="nil"/>
                    <w:bottom w:val="single" w:sz="4" w:space="0" w:color="auto"/>
                    <w:right w:val="single" w:sz="4" w:space="0" w:color="auto"/>
                  </w:tcBorders>
                  <w:shd w:val="clear" w:color="auto" w:fill="auto"/>
                  <w:vAlign w:val="center"/>
                  <w:hideMark/>
                </w:tcPr>
                <w:p w14:paraId="7848B8E9" w14:textId="77777777" w:rsidR="00895C61" w:rsidRPr="00895C61" w:rsidRDefault="00895C61" w:rsidP="00895C61">
                  <w:pPr>
                    <w:shd w:val="clear" w:color="auto" w:fill="auto"/>
                    <w:spacing w:before="0"/>
                    <w:ind w:firstLine="0"/>
                    <w:jc w:val="center"/>
                    <w:outlineLvl w:val="1"/>
                    <w:rPr>
                      <w:rFonts w:ascii="Times New Roman" w:hAnsi="Times New Roman" w:cs="Times New Roman"/>
                      <w:sz w:val="20"/>
                      <w:szCs w:val="20"/>
                    </w:rPr>
                  </w:pPr>
                  <w:r w:rsidRPr="00895C61">
                    <w:rPr>
                      <w:rFonts w:ascii="Times New Roman" w:hAnsi="Times New Roman" w:cs="Times New Roman"/>
                      <w:sz w:val="20"/>
                      <w:szCs w:val="20"/>
                    </w:rPr>
                    <w:t xml:space="preserve">76АВ </w:t>
                  </w:r>
                </w:p>
              </w:tc>
              <w:tc>
                <w:tcPr>
                  <w:tcW w:w="1559" w:type="dxa"/>
                  <w:tcBorders>
                    <w:top w:val="nil"/>
                    <w:left w:val="nil"/>
                    <w:bottom w:val="single" w:sz="4" w:space="0" w:color="auto"/>
                    <w:right w:val="single" w:sz="4" w:space="0" w:color="auto"/>
                  </w:tcBorders>
                  <w:shd w:val="clear" w:color="auto" w:fill="auto"/>
                  <w:vAlign w:val="center"/>
                  <w:hideMark/>
                </w:tcPr>
                <w:p w14:paraId="18EAABB2" w14:textId="77777777" w:rsidR="00895C61" w:rsidRPr="00895C61" w:rsidRDefault="00895C61" w:rsidP="00895C61">
                  <w:pPr>
                    <w:shd w:val="clear" w:color="auto" w:fill="auto"/>
                    <w:spacing w:before="0"/>
                    <w:ind w:firstLine="0"/>
                    <w:jc w:val="center"/>
                    <w:outlineLvl w:val="1"/>
                    <w:rPr>
                      <w:rFonts w:ascii="Times New Roman" w:hAnsi="Times New Roman" w:cs="Times New Roman"/>
                      <w:sz w:val="20"/>
                      <w:szCs w:val="20"/>
                    </w:rPr>
                  </w:pPr>
                  <w:r w:rsidRPr="00895C61">
                    <w:rPr>
                      <w:rFonts w:ascii="Times New Roman" w:hAnsi="Times New Roman" w:cs="Times New Roman"/>
                      <w:sz w:val="20"/>
                      <w:szCs w:val="20"/>
                    </w:rPr>
                    <w:t xml:space="preserve">68.02 </w:t>
                  </w:r>
                </w:p>
              </w:tc>
            </w:tr>
            <w:tr w:rsidR="00895C61" w:rsidRPr="00895C61" w14:paraId="127D1BFD" w14:textId="77777777" w:rsidTr="00895C61">
              <w:trPr>
                <w:trHeight w:val="375"/>
              </w:trPr>
              <w:tc>
                <w:tcPr>
                  <w:tcW w:w="1447" w:type="dxa"/>
                  <w:tcBorders>
                    <w:top w:val="nil"/>
                    <w:left w:val="single" w:sz="4" w:space="0" w:color="auto"/>
                    <w:bottom w:val="single" w:sz="4" w:space="0" w:color="auto"/>
                    <w:right w:val="single" w:sz="4" w:space="0" w:color="auto"/>
                  </w:tcBorders>
                  <w:shd w:val="clear" w:color="000000" w:fill="F2F2F2"/>
                  <w:vAlign w:val="center"/>
                  <w:hideMark/>
                </w:tcPr>
                <w:p w14:paraId="39F0ADC8" w14:textId="77777777" w:rsidR="00895C61" w:rsidRPr="00895C61" w:rsidRDefault="00895C61" w:rsidP="00895C61">
                  <w:pPr>
                    <w:shd w:val="clear" w:color="auto" w:fill="auto"/>
                    <w:spacing w:before="0"/>
                    <w:ind w:firstLine="0"/>
                    <w:jc w:val="center"/>
                    <w:outlineLvl w:val="1"/>
                    <w:rPr>
                      <w:rFonts w:ascii="Times New Roman" w:hAnsi="Times New Roman" w:cs="Times New Roman"/>
                      <w:color w:val="000000"/>
                      <w:sz w:val="20"/>
                      <w:szCs w:val="20"/>
                    </w:rPr>
                  </w:pPr>
                  <w:r w:rsidRPr="00895C61">
                    <w:rPr>
                      <w:rFonts w:ascii="Times New Roman" w:hAnsi="Times New Roman" w:cs="Times New Roman"/>
                      <w:color w:val="000000"/>
                      <w:sz w:val="20"/>
                      <w:szCs w:val="20"/>
                    </w:rPr>
                    <w:t> </w:t>
                  </w:r>
                </w:p>
              </w:tc>
              <w:tc>
                <w:tcPr>
                  <w:tcW w:w="8363" w:type="dxa"/>
                  <w:gridSpan w:val="4"/>
                  <w:tcBorders>
                    <w:top w:val="single" w:sz="4" w:space="0" w:color="auto"/>
                    <w:left w:val="nil"/>
                    <w:bottom w:val="single" w:sz="4" w:space="0" w:color="auto"/>
                    <w:right w:val="single" w:sz="4" w:space="0" w:color="000000"/>
                  </w:tcBorders>
                  <w:shd w:val="clear" w:color="000000" w:fill="F2F2F2"/>
                  <w:vAlign w:val="center"/>
                  <w:hideMark/>
                </w:tcPr>
                <w:p w14:paraId="6147971D" w14:textId="77777777" w:rsidR="00895C61" w:rsidRPr="00895C61" w:rsidRDefault="00895C61" w:rsidP="00895C61">
                  <w:pPr>
                    <w:shd w:val="clear" w:color="auto" w:fill="auto"/>
                    <w:spacing w:before="0"/>
                    <w:ind w:firstLine="0"/>
                    <w:jc w:val="center"/>
                    <w:outlineLvl w:val="1"/>
                    <w:rPr>
                      <w:rFonts w:ascii="Times New Roman" w:hAnsi="Times New Roman" w:cs="Times New Roman"/>
                      <w:b/>
                      <w:bCs/>
                      <w:sz w:val="20"/>
                      <w:szCs w:val="20"/>
                    </w:rPr>
                  </w:pPr>
                  <w:r w:rsidRPr="00895C61">
                    <w:rPr>
                      <w:rFonts w:ascii="Times New Roman" w:hAnsi="Times New Roman" w:cs="Times New Roman"/>
                      <w:b/>
                      <w:bCs/>
                      <w:sz w:val="20"/>
                      <w:szCs w:val="20"/>
                    </w:rPr>
                    <w:t>Операции в сентябре месяце 2020 г. Инвестиционный период</w:t>
                  </w:r>
                </w:p>
              </w:tc>
            </w:tr>
            <w:tr w:rsidR="00895C61" w:rsidRPr="00895C61" w14:paraId="489B748E" w14:textId="77777777" w:rsidTr="00895C61">
              <w:trPr>
                <w:trHeight w:val="840"/>
              </w:trPr>
              <w:tc>
                <w:tcPr>
                  <w:tcW w:w="1447" w:type="dxa"/>
                  <w:tcBorders>
                    <w:top w:val="nil"/>
                    <w:left w:val="single" w:sz="4" w:space="0" w:color="auto"/>
                    <w:bottom w:val="single" w:sz="4" w:space="0" w:color="auto"/>
                    <w:right w:val="single" w:sz="4" w:space="0" w:color="auto"/>
                  </w:tcBorders>
                  <w:shd w:val="clear" w:color="auto" w:fill="auto"/>
                  <w:vAlign w:val="center"/>
                  <w:hideMark/>
                </w:tcPr>
                <w:p w14:paraId="64A77454" w14:textId="77777777" w:rsidR="00895C61" w:rsidRPr="00895C61" w:rsidRDefault="00895C61" w:rsidP="00895C61">
                  <w:pPr>
                    <w:shd w:val="clear" w:color="auto" w:fill="auto"/>
                    <w:spacing w:before="0"/>
                    <w:ind w:firstLine="0"/>
                    <w:jc w:val="center"/>
                    <w:outlineLvl w:val="1"/>
                    <w:rPr>
                      <w:rFonts w:ascii="Times New Roman" w:hAnsi="Times New Roman" w:cs="Times New Roman"/>
                      <w:color w:val="000000"/>
                      <w:sz w:val="20"/>
                      <w:szCs w:val="20"/>
                    </w:rPr>
                  </w:pPr>
                  <w:r w:rsidRPr="00895C61">
                    <w:rPr>
                      <w:rFonts w:ascii="Times New Roman" w:hAnsi="Times New Roman" w:cs="Times New Roman"/>
                      <w:color w:val="000000"/>
                      <w:sz w:val="20"/>
                      <w:szCs w:val="20"/>
                    </w:rPr>
                    <w:t>10.09.20</w:t>
                  </w:r>
                </w:p>
              </w:tc>
              <w:tc>
                <w:tcPr>
                  <w:tcW w:w="3827" w:type="dxa"/>
                  <w:tcBorders>
                    <w:top w:val="nil"/>
                    <w:left w:val="nil"/>
                    <w:bottom w:val="single" w:sz="4" w:space="0" w:color="auto"/>
                    <w:right w:val="single" w:sz="4" w:space="0" w:color="auto"/>
                  </w:tcBorders>
                  <w:shd w:val="clear" w:color="auto" w:fill="auto"/>
                  <w:vAlign w:val="center"/>
                  <w:hideMark/>
                </w:tcPr>
                <w:p w14:paraId="072695EF" w14:textId="77777777" w:rsidR="00895C61" w:rsidRPr="00895C61" w:rsidRDefault="00895C61" w:rsidP="00895C61">
                  <w:pPr>
                    <w:shd w:val="clear" w:color="auto" w:fill="auto"/>
                    <w:spacing w:before="0"/>
                    <w:ind w:firstLine="0"/>
                    <w:jc w:val="left"/>
                    <w:outlineLvl w:val="1"/>
                    <w:rPr>
                      <w:rFonts w:ascii="Times New Roman" w:hAnsi="Times New Roman" w:cs="Times New Roman"/>
                      <w:sz w:val="20"/>
                      <w:szCs w:val="20"/>
                    </w:rPr>
                  </w:pPr>
                  <w:r w:rsidRPr="00895C61">
                    <w:rPr>
                      <w:rFonts w:ascii="Times New Roman" w:hAnsi="Times New Roman" w:cs="Times New Roman"/>
                      <w:sz w:val="20"/>
                      <w:szCs w:val="20"/>
                    </w:rPr>
                    <w:t xml:space="preserve">Оплата транспортных расходов по </w:t>
                  </w:r>
                  <w:proofErr w:type="gramStart"/>
                  <w:r w:rsidRPr="00895C61">
                    <w:rPr>
                      <w:rFonts w:ascii="Times New Roman" w:hAnsi="Times New Roman" w:cs="Times New Roman"/>
                      <w:sz w:val="20"/>
                      <w:szCs w:val="20"/>
                    </w:rPr>
                    <w:t>доставке  автоматической</w:t>
                  </w:r>
                  <w:proofErr w:type="gramEnd"/>
                  <w:r w:rsidRPr="00895C61">
                    <w:rPr>
                      <w:rFonts w:ascii="Times New Roman" w:hAnsi="Times New Roman" w:cs="Times New Roman"/>
                      <w:sz w:val="20"/>
                      <w:szCs w:val="20"/>
                    </w:rPr>
                    <w:t xml:space="preserve"> линии до производственной площадки арендатора, без НДС, руб.</w:t>
                  </w:r>
                </w:p>
              </w:tc>
              <w:tc>
                <w:tcPr>
                  <w:tcW w:w="1558" w:type="dxa"/>
                  <w:tcBorders>
                    <w:top w:val="nil"/>
                    <w:left w:val="nil"/>
                    <w:bottom w:val="single" w:sz="4" w:space="0" w:color="auto"/>
                    <w:right w:val="single" w:sz="4" w:space="0" w:color="auto"/>
                  </w:tcBorders>
                  <w:shd w:val="clear" w:color="auto" w:fill="auto"/>
                  <w:vAlign w:val="center"/>
                  <w:hideMark/>
                </w:tcPr>
                <w:p w14:paraId="6E529603" w14:textId="77777777" w:rsidR="00895C61" w:rsidRPr="00895C61" w:rsidRDefault="00895C61" w:rsidP="00895C61">
                  <w:pPr>
                    <w:shd w:val="clear" w:color="auto" w:fill="auto"/>
                    <w:spacing w:before="0"/>
                    <w:ind w:firstLine="0"/>
                    <w:jc w:val="center"/>
                    <w:outlineLvl w:val="1"/>
                    <w:rPr>
                      <w:rFonts w:ascii="Times New Roman" w:hAnsi="Times New Roman" w:cs="Times New Roman"/>
                      <w:sz w:val="20"/>
                      <w:szCs w:val="20"/>
                    </w:rPr>
                  </w:pPr>
                  <w:r w:rsidRPr="00895C61">
                    <w:rPr>
                      <w:rFonts w:ascii="Times New Roman" w:hAnsi="Times New Roman" w:cs="Times New Roman"/>
                      <w:sz w:val="20"/>
                      <w:szCs w:val="20"/>
                    </w:rPr>
                    <w:t>84 000</w:t>
                  </w:r>
                </w:p>
              </w:tc>
              <w:tc>
                <w:tcPr>
                  <w:tcW w:w="1419" w:type="dxa"/>
                  <w:tcBorders>
                    <w:top w:val="nil"/>
                    <w:left w:val="nil"/>
                    <w:bottom w:val="single" w:sz="4" w:space="0" w:color="auto"/>
                    <w:right w:val="single" w:sz="4" w:space="0" w:color="auto"/>
                  </w:tcBorders>
                  <w:shd w:val="clear" w:color="auto" w:fill="auto"/>
                  <w:vAlign w:val="center"/>
                  <w:hideMark/>
                </w:tcPr>
                <w:p w14:paraId="7151E706" w14:textId="77777777" w:rsidR="00895C61" w:rsidRPr="00895C61" w:rsidRDefault="00895C61" w:rsidP="00895C61">
                  <w:pPr>
                    <w:shd w:val="clear" w:color="auto" w:fill="auto"/>
                    <w:spacing w:before="0"/>
                    <w:ind w:firstLine="0"/>
                    <w:jc w:val="center"/>
                    <w:outlineLvl w:val="1"/>
                    <w:rPr>
                      <w:rFonts w:ascii="Times New Roman" w:hAnsi="Times New Roman" w:cs="Times New Roman"/>
                      <w:sz w:val="20"/>
                      <w:szCs w:val="20"/>
                    </w:rPr>
                  </w:pPr>
                  <w:r w:rsidRPr="00895C61">
                    <w:rPr>
                      <w:rFonts w:ascii="Times New Roman" w:hAnsi="Times New Roman" w:cs="Times New Roman"/>
                      <w:sz w:val="20"/>
                      <w:szCs w:val="20"/>
                    </w:rPr>
                    <w:t xml:space="preserve">60.02 </w:t>
                  </w:r>
                </w:p>
              </w:tc>
              <w:tc>
                <w:tcPr>
                  <w:tcW w:w="1559" w:type="dxa"/>
                  <w:tcBorders>
                    <w:top w:val="nil"/>
                    <w:left w:val="nil"/>
                    <w:bottom w:val="single" w:sz="4" w:space="0" w:color="auto"/>
                    <w:right w:val="single" w:sz="4" w:space="0" w:color="auto"/>
                  </w:tcBorders>
                  <w:shd w:val="clear" w:color="auto" w:fill="auto"/>
                  <w:noWrap/>
                  <w:vAlign w:val="center"/>
                  <w:hideMark/>
                </w:tcPr>
                <w:p w14:paraId="6E18CDC8" w14:textId="77777777" w:rsidR="00895C61" w:rsidRPr="00895C61" w:rsidRDefault="00895C61" w:rsidP="00895C61">
                  <w:pPr>
                    <w:shd w:val="clear" w:color="auto" w:fill="auto"/>
                    <w:spacing w:before="0"/>
                    <w:ind w:firstLine="0"/>
                    <w:jc w:val="center"/>
                    <w:outlineLvl w:val="1"/>
                    <w:rPr>
                      <w:rFonts w:ascii="Times New Roman" w:hAnsi="Times New Roman" w:cs="Times New Roman"/>
                      <w:sz w:val="20"/>
                      <w:szCs w:val="20"/>
                    </w:rPr>
                  </w:pPr>
                  <w:r w:rsidRPr="00895C61">
                    <w:rPr>
                      <w:rFonts w:ascii="Times New Roman" w:hAnsi="Times New Roman" w:cs="Times New Roman"/>
                      <w:sz w:val="20"/>
                      <w:szCs w:val="20"/>
                    </w:rPr>
                    <w:t>51</w:t>
                  </w:r>
                </w:p>
              </w:tc>
            </w:tr>
            <w:tr w:rsidR="00895C61" w:rsidRPr="00895C61" w14:paraId="1E212F33" w14:textId="77777777" w:rsidTr="00895C61">
              <w:trPr>
                <w:trHeight w:val="550"/>
              </w:trPr>
              <w:tc>
                <w:tcPr>
                  <w:tcW w:w="1447" w:type="dxa"/>
                  <w:tcBorders>
                    <w:top w:val="nil"/>
                    <w:left w:val="single" w:sz="4" w:space="0" w:color="auto"/>
                    <w:bottom w:val="single" w:sz="4" w:space="0" w:color="auto"/>
                    <w:right w:val="single" w:sz="4" w:space="0" w:color="auto"/>
                  </w:tcBorders>
                  <w:shd w:val="clear" w:color="000000" w:fill="DDEBF7"/>
                  <w:vAlign w:val="center"/>
                  <w:hideMark/>
                </w:tcPr>
                <w:p w14:paraId="0ED35204" w14:textId="77777777" w:rsidR="00895C61" w:rsidRPr="00895C61" w:rsidRDefault="00895C61" w:rsidP="00895C61">
                  <w:pPr>
                    <w:shd w:val="clear" w:color="auto" w:fill="auto"/>
                    <w:spacing w:before="0"/>
                    <w:ind w:firstLine="0"/>
                    <w:jc w:val="center"/>
                    <w:outlineLvl w:val="1"/>
                    <w:rPr>
                      <w:rFonts w:ascii="Times New Roman" w:hAnsi="Times New Roman" w:cs="Times New Roman"/>
                      <w:color w:val="000000"/>
                      <w:sz w:val="20"/>
                      <w:szCs w:val="20"/>
                    </w:rPr>
                  </w:pPr>
                  <w:r w:rsidRPr="00895C61">
                    <w:rPr>
                      <w:rFonts w:ascii="Times New Roman" w:hAnsi="Times New Roman" w:cs="Times New Roman"/>
                      <w:color w:val="000000"/>
                      <w:sz w:val="20"/>
                      <w:szCs w:val="20"/>
                    </w:rPr>
                    <w:t>20.09.20</w:t>
                  </w:r>
                </w:p>
              </w:tc>
              <w:tc>
                <w:tcPr>
                  <w:tcW w:w="3827" w:type="dxa"/>
                  <w:tcBorders>
                    <w:top w:val="nil"/>
                    <w:left w:val="nil"/>
                    <w:bottom w:val="single" w:sz="4" w:space="0" w:color="auto"/>
                    <w:right w:val="single" w:sz="4" w:space="0" w:color="auto"/>
                  </w:tcBorders>
                  <w:shd w:val="clear" w:color="000000" w:fill="DDEBF7"/>
                  <w:vAlign w:val="center"/>
                  <w:hideMark/>
                </w:tcPr>
                <w:p w14:paraId="5BFE228B" w14:textId="77777777" w:rsidR="00895C61" w:rsidRPr="00895C61" w:rsidRDefault="00895C61" w:rsidP="00895C61">
                  <w:pPr>
                    <w:shd w:val="clear" w:color="auto" w:fill="auto"/>
                    <w:spacing w:before="0"/>
                    <w:ind w:firstLine="0"/>
                    <w:jc w:val="center"/>
                    <w:outlineLvl w:val="1"/>
                    <w:rPr>
                      <w:rFonts w:ascii="Times New Roman" w:hAnsi="Times New Roman" w:cs="Times New Roman"/>
                      <w:sz w:val="20"/>
                      <w:szCs w:val="20"/>
                    </w:rPr>
                  </w:pPr>
                  <w:r w:rsidRPr="00895C61">
                    <w:rPr>
                      <w:rFonts w:ascii="Times New Roman" w:hAnsi="Times New Roman" w:cs="Times New Roman"/>
                      <w:sz w:val="20"/>
                      <w:szCs w:val="20"/>
                    </w:rPr>
                    <w:t xml:space="preserve"> Поставка автоматической линии, без НДС</w:t>
                  </w:r>
                </w:p>
              </w:tc>
              <w:tc>
                <w:tcPr>
                  <w:tcW w:w="1558" w:type="dxa"/>
                  <w:tcBorders>
                    <w:top w:val="nil"/>
                    <w:left w:val="nil"/>
                    <w:bottom w:val="single" w:sz="4" w:space="0" w:color="auto"/>
                    <w:right w:val="single" w:sz="4" w:space="0" w:color="auto"/>
                  </w:tcBorders>
                  <w:shd w:val="clear" w:color="000000" w:fill="DDEBF7"/>
                  <w:vAlign w:val="center"/>
                  <w:hideMark/>
                </w:tcPr>
                <w:p w14:paraId="3F800616" w14:textId="77777777" w:rsidR="00895C61" w:rsidRPr="00895C61" w:rsidRDefault="00895C61" w:rsidP="00895C61">
                  <w:pPr>
                    <w:shd w:val="clear" w:color="auto" w:fill="auto"/>
                    <w:spacing w:before="0"/>
                    <w:ind w:firstLine="0"/>
                    <w:jc w:val="center"/>
                    <w:outlineLvl w:val="1"/>
                    <w:rPr>
                      <w:rFonts w:ascii="Times New Roman" w:hAnsi="Times New Roman" w:cs="Times New Roman"/>
                      <w:sz w:val="20"/>
                      <w:szCs w:val="20"/>
                    </w:rPr>
                  </w:pPr>
                  <w:r w:rsidRPr="00895C61">
                    <w:rPr>
                      <w:rFonts w:ascii="Times New Roman" w:hAnsi="Times New Roman" w:cs="Times New Roman"/>
                      <w:sz w:val="20"/>
                      <w:szCs w:val="20"/>
                    </w:rPr>
                    <w:t>2 000 000</w:t>
                  </w:r>
                </w:p>
              </w:tc>
              <w:tc>
                <w:tcPr>
                  <w:tcW w:w="1419" w:type="dxa"/>
                  <w:tcBorders>
                    <w:top w:val="nil"/>
                    <w:left w:val="nil"/>
                    <w:bottom w:val="single" w:sz="4" w:space="0" w:color="auto"/>
                    <w:right w:val="single" w:sz="4" w:space="0" w:color="auto"/>
                  </w:tcBorders>
                  <w:shd w:val="clear" w:color="000000" w:fill="DDEBF7"/>
                  <w:vAlign w:val="center"/>
                  <w:hideMark/>
                </w:tcPr>
                <w:p w14:paraId="2D7660CC" w14:textId="77777777" w:rsidR="00895C61" w:rsidRPr="00895C61" w:rsidRDefault="00895C61" w:rsidP="00895C61">
                  <w:pPr>
                    <w:shd w:val="clear" w:color="auto" w:fill="auto"/>
                    <w:spacing w:before="0"/>
                    <w:ind w:firstLine="0"/>
                    <w:jc w:val="center"/>
                    <w:outlineLvl w:val="1"/>
                    <w:rPr>
                      <w:rFonts w:ascii="Times New Roman" w:hAnsi="Times New Roman" w:cs="Times New Roman"/>
                      <w:sz w:val="20"/>
                      <w:szCs w:val="20"/>
                    </w:rPr>
                  </w:pPr>
                  <w:r w:rsidRPr="00895C61">
                    <w:rPr>
                      <w:rFonts w:ascii="Times New Roman" w:hAnsi="Times New Roman" w:cs="Times New Roman"/>
                      <w:sz w:val="20"/>
                      <w:szCs w:val="20"/>
                    </w:rPr>
                    <w:t>08.04</w:t>
                  </w:r>
                </w:p>
              </w:tc>
              <w:tc>
                <w:tcPr>
                  <w:tcW w:w="1559" w:type="dxa"/>
                  <w:tcBorders>
                    <w:top w:val="nil"/>
                    <w:left w:val="nil"/>
                    <w:bottom w:val="single" w:sz="4" w:space="0" w:color="auto"/>
                    <w:right w:val="single" w:sz="4" w:space="0" w:color="auto"/>
                  </w:tcBorders>
                  <w:shd w:val="clear" w:color="000000" w:fill="DDEBF7"/>
                  <w:noWrap/>
                  <w:vAlign w:val="center"/>
                  <w:hideMark/>
                </w:tcPr>
                <w:p w14:paraId="316C2DAE" w14:textId="77777777" w:rsidR="00895C61" w:rsidRPr="00895C61" w:rsidRDefault="00895C61" w:rsidP="00895C61">
                  <w:pPr>
                    <w:shd w:val="clear" w:color="auto" w:fill="auto"/>
                    <w:spacing w:before="0"/>
                    <w:ind w:firstLine="0"/>
                    <w:jc w:val="center"/>
                    <w:outlineLvl w:val="1"/>
                    <w:rPr>
                      <w:rFonts w:ascii="Times New Roman" w:hAnsi="Times New Roman" w:cs="Times New Roman"/>
                      <w:sz w:val="20"/>
                      <w:szCs w:val="20"/>
                    </w:rPr>
                  </w:pPr>
                  <w:r w:rsidRPr="00895C61">
                    <w:rPr>
                      <w:rFonts w:ascii="Times New Roman" w:hAnsi="Times New Roman" w:cs="Times New Roman"/>
                      <w:sz w:val="20"/>
                      <w:szCs w:val="20"/>
                    </w:rPr>
                    <w:t>60.01</w:t>
                  </w:r>
                </w:p>
              </w:tc>
            </w:tr>
            <w:tr w:rsidR="00895C61" w:rsidRPr="00895C61" w14:paraId="43058068" w14:textId="77777777" w:rsidTr="00895C61">
              <w:trPr>
                <w:trHeight w:val="1030"/>
              </w:trPr>
              <w:tc>
                <w:tcPr>
                  <w:tcW w:w="1447" w:type="dxa"/>
                  <w:tcBorders>
                    <w:top w:val="nil"/>
                    <w:left w:val="single" w:sz="4" w:space="0" w:color="auto"/>
                    <w:bottom w:val="single" w:sz="4" w:space="0" w:color="auto"/>
                    <w:right w:val="single" w:sz="4" w:space="0" w:color="auto"/>
                  </w:tcBorders>
                  <w:shd w:val="clear" w:color="auto" w:fill="auto"/>
                  <w:vAlign w:val="center"/>
                  <w:hideMark/>
                </w:tcPr>
                <w:p w14:paraId="7A1C79D6" w14:textId="77777777" w:rsidR="00895C61" w:rsidRPr="00895C61" w:rsidRDefault="00895C61" w:rsidP="00895C61">
                  <w:pPr>
                    <w:shd w:val="clear" w:color="auto" w:fill="auto"/>
                    <w:spacing w:before="0"/>
                    <w:ind w:firstLine="0"/>
                    <w:jc w:val="center"/>
                    <w:outlineLvl w:val="1"/>
                    <w:rPr>
                      <w:rFonts w:ascii="Times New Roman" w:hAnsi="Times New Roman" w:cs="Times New Roman"/>
                      <w:color w:val="000000"/>
                      <w:sz w:val="20"/>
                      <w:szCs w:val="20"/>
                    </w:rPr>
                  </w:pPr>
                  <w:r w:rsidRPr="00895C61">
                    <w:rPr>
                      <w:rFonts w:ascii="Times New Roman" w:hAnsi="Times New Roman" w:cs="Times New Roman"/>
                      <w:color w:val="000000"/>
                      <w:sz w:val="20"/>
                      <w:szCs w:val="20"/>
                    </w:rPr>
                    <w:t>20.09.20</w:t>
                  </w:r>
                </w:p>
              </w:tc>
              <w:tc>
                <w:tcPr>
                  <w:tcW w:w="3827" w:type="dxa"/>
                  <w:tcBorders>
                    <w:top w:val="nil"/>
                    <w:left w:val="nil"/>
                    <w:bottom w:val="single" w:sz="4" w:space="0" w:color="auto"/>
                    <w:right w:val="single" w:sz="4" w:space="0" w:color="auto"/>
                  </w:tcBorders>
                  <w:shd w:val="clear" w:color="auto" w:fill="auto"/>
                  <w:vAlign w:val="center"/>
                  <w:hideMark/>
                </w:tcPr>
                <w:p w14:paraId="317AFD6E" w14:textId="77777777" w:rsidR="00895C61" w:rsidRPr="00895C61" w:rsidRDefault="00895C61" w:rsidP="00895C61">
                  <w:pPr>
                    <w:shd w:val="clear" w:color="auto" w:fill="auto"/>
                    <w:spacing w:before="0"/>
                    <w:ind w:firstLine="0"/>
                    <w:jc w:val="center"/>
                    <w:outlineLvl w:val="1"/>
                    <w:rPr>
                      <w:rFonts w:ascii="Times New Roman" w:hAnsi="Times New Roman" w:cs="Times New Roman"/>
                      <w:sz w:val="20"/>
                      <w:szCs w:val="20"/>
                    </w:rPr>
                  </w:pPr>
                  <w:r w:rsidRPr="00895C61">
                    <w:rPr>
                      <w:rFonts w:ascii="Times New Roman" w:hAnsi="Times New Roman" w:cs="Times New Roman"/>
                      <w:sz w:val="20"/>
                      <w:szCs w:val="20"/>
                    </w:rPr>
                    <w:t xml:space="preserve">НДС по поставке </w:t>
                  </w:r>
                  <w:proofErr w:type="spellStart"/>
                  <w:r w:rsidRPr="00895C61">
                    <w:rPr>
                      <w:rFonts w:ascii="Times New Roman" w:hAnsi="Times New Roman" w:cs="Times New Roman"/>
                      <w:sz w:val="20"/>
                      <w:szCs w:val="20"/>
                    </w:rPr>
                    <w:t>аватоматической</w:t>
                  </w:r>
                  <w:proofErr w:type="spellEnd"/>
                  <w:r w:rsidRPr="00895C61">
                    <w:rPr>
                      <w:rFonts w:ascii="Times New Roman" w:hAnsi="Times New Roman" w:cs="Times New Roman"/>
                      <w:sz w:val="20"/>
                      <w:szCs w:val="20"/>
                    </w:rPr>
                    <w:t xml:space="preserve"> линии</w:t>
                  </w:r>
                </w:p>
              </w:tc>
              <w:tc>
                <w:tcPr>
                  <w:tcW w:w="1558" w:type="dxa"/>
                  <w:tcBorders>
                    <w:top w:val="nil"/>
                    <w:left w:val="nil"/>
                    <w:bottom w:val="single" w:sz="4" w:space="0" w:color="auto"/>
                    <w:right w:val="single" w:sz="4" w:space="0" w:color="auto"/>
                  </w:tcBorders>
                  <w:shd w:val="clear" w:color="auto" w:fill="auto"/>
                  <w:vAlign w:val="center"/>
                  <w:hideMark/>
                </w:tcPr>
                <w:p w14:paraId="56593402" w14:textId="77777777" w:rsidR="00895C61" w:rsidRPr="00895C61" w:rsidRDefault="00895C61" w:rsidP="00895C61">
                  <w:pPr>
                    <w:shd w:val="clear" w:color="auto" w:fill="auto"/>
                    <w:spacing w:before="0"/>
                    <w:ind w:firstLine="0"/>
                    <w:jc w:val="center"/>
                    <w:outlineLvl w:val="1"/>
                    <w:rPr>
                      <w:rFonts w:ascii="Times New Roman" w:hAnsi="Times New Roman" w:cs="Times New Roman"/>
                      <w:sz w:val="20"/>
                      <w:szCs w:val="20"/>
                    </w:rPr>
                  </w:pPr>
                  <w:r w:rsidRPr="00895C61">
                    <w:rPr>
                      <w:rFonts w:ascii="Times New Roman" w:hAnsi="Times New Roman" w:cs="Times New Roman"/>
                      <w:sz w:val="20"/>
                      <w:szCs w:val="20"/>
                    </w:rPr>
                    <w:t>400 000</w:t>
                  </w:r>
                </w:p>
              </w:tc>
              <w:tc>
                <w:tcPr>
                  <w:tcW w:w="1419" w:type="dxa"/>
                  <w:tcBorders>
                    <w:top w:val="nil"/>
                    <w:left w:val="nil"/>
                    <w:bottom w:val="single" w:sz="4" w:space="0" w:color="auto"/>
                    <w:right w:val="single" w:sz="4" w:space="0" w:color="auto"/>
                  </w:tcBorders>
                  <w:shd w:val="clear" w:color="auto" w:fill="auto"/>
                  <w:vAlign w:val="center"/>
                  <w:hideMark/>
                </w:tcPr>
                <w:p w14:paraId="372D22C5" w14:textId="77777777" w:rsidR="00895C61" w:rsidRPr="00895C61" w:rsidRDefault="00895C61" w:rsidP="00895C61">
                  <w:pPr>
                    <w:shd w:val="clear" w:color="auto" w:fill="auto"/>
                    <w:spacing w:before="0"/>
                    <w:ind w:firstLine="0"/>
                    <w:jc w:val="center"/>
                    <w:outlineLvl w:val="1"/>
                    <w:rPr>
                      <w:rFonts w:ascii="Times New Roman" w:hAnsi="Times New Roman" w:cs="Times New Roman"/>
                      <w:sz w:val="20"/>
                      <w:szCs w:val="20"/>
                    </w:rPr>
                  </w:pPr>
                  <w:r w:rsidRPr="00895C61">
                    <w:rPr>
                      <w:rFonts w:ascii="Times New Roman" w:hAnsi="Times New Roman" w:cs="Times New Roman"/>
                      <w:sz w:val="20"/>
                      <w:szCs w:val="20"/>
                    </w:rPr>
                    <w:t>19.01 "НДС при приобретении основных средств"</w:t>
                  </w:r>
                </w:p>
              </w:tc>
              <w:tc>
                <w:tcPr>
                  <w:tcW w:w="1559" w:type="dxa"/>
                  <w:tcBorders>
                    <w:top w:val="nil"/>
                    <w:left w:val="nil"/>
                    <w:bottom w:val="single" w:sz="4" w:space="0" w:color="auto"/>
                    <w:right w:val="single" w:sz="4" w:space="0" w:color="auto"/>
                  </w:tcBorders>
                  <w:shd w:val="clear" w:color="auto" w:fill="auto"/>
                  <w:vAlign w:val="center"/>
                  <w:hideMark/>
                </w:tcPr>
                <w:p w14:paraId="599BA493" w14:textId="77777777" w:rsidR="00895C61" w:rsidRPr="00895C61" w:rsidRDefault="00895C61" w:rsidP="00895C61">
                  <w:pPr>
                    <w:shd w:val="clear" w:color="auto" w:fill="auto"/>
                    <w:spacing w:before="0"/>
                    <w:ind w:firstLine="0"/>
                    <w:jc w:val="center"/>
                    <w:outlineLvl w:val="1"/>
                    <w:rPr>
                      <w:rFonts w:ascii="Times New Roman" w:hAnsi="Times New Roman" w:cs="Times New Roman"/>
                      <w:sz w:val="20"/>
                      <w:szCs w:val="20"/>
                    </w:rPr>
                  </w:pPr>
                  <w:r w:rsidRPr="00895C61">
                    <w:rPr>
                      <w:rFonts w:ascii="Times New Roman" w:hAnsi="Times New Roman" w:cs="Times New Roman"/>
                      <w:sz w:val="20"/>
                      <w:szCs w:val="20"/>
                    </w:rPr>
                    <w:t>60.01</w:t>
                  </w:r>
                </w:p>
              </w:tc>
            </w:tr>
            <w:tr w:rsidR="00895C61" w:rsidRPr="00895C61" w14:paraId="1AE7B264" w14:textId="77777777" w:rsidTr="00895C61">
              <w:trPr>
                <w:trHeight w:val="800"/>
              </w:trPr>
              <w:tc>
                <w:tcPr>
                  <w:tcW w:w="1447" w:type="dxa"/>
                  <w:tcBorders>
                    <w:top w:val="nil"/>
                    <w:left w:val="single" w:sz="4" w:space="0" w:color="auto"/>
                    <w:bottom w:val="single" w:sz="4" w:space="0" w:color="auto"/>
                    <w:right w:val="single" w:sz="4" w:space="0" w:color="auto"/>
                  </w:tcBorders>
                  <w:shd w:val="clear" w:color="auto" w:fill="auto"/>
                  <w:vAlign w:val="center"/>
                  <w:hideMark/>
                </w:tcPr>
                <w:p w14:paraId="451BE9ED" w14:textId="77777777" w:rsidR="00895C61" w:rsidRPr="00895C61" w:rsidRDefault="00895C61" w:rsidP="00895C61">
                  <w:pPr>
                    <w:shd w:val="clear" w:color="auto" w:fill="auto"/>
                    <w:spacing w:before="0"/>
                    <w:ind w:firstLine="0"/>
                    <w:jc w:val="center"/>
                    <w:outlineLvl w:val="1"/>
                    <w:rPr>
                      <w:rFonts w:ascii="Times New Roman" w:hAnsi="Times New Roman" w:cs="Times New Roman"/>
                      <w:color w:val="000000"/>
                      <w:sz w:val="20"/>
                      <w:szCs w:val="20"/>
                    </w:rPr>
                  </w:pPr>
                  <w:r w:rsidRPr="00895C61">
                    <w:rPr>
                      <w:rFonts w:ascii="Times New Roman" w:hAnsi="Times New Roman" w:cs="Times New Roman"/>
                      <w:color w:val="000000"/>
                      <w:sz w:val="20"/>
                      <w:szCs w:val="20"/>
                    </w:rPr>
                    <w:t>20.09.20</w:t>
                  </w:r>
                </w:p>
              </w:tc>
              <w:tc>
                <w:tcPr>
                  <w:tcW w:w="3827" w:type="dxa"/>
                  <w:tcBorders>
                    <w:top w:val="nil"/>
                    <w:left w:val="nil"/>
                    <w:bottom w:val="single" w:sz="4" w:space="0" w:color="auto"/>
                    <w:right w:val="single" w:sz="4" w:space="0" w:color="auto"/>
                  </w:tcBorders>
                  <w:shd w:val="clear" w:color="auto" w:fill="auto"/>
                  <w:vAlign w:val="center"/>
                  <w:hideMark/>
                </w:tcPr>
                <w:p w14:paraId="5AEA0243" w14:textId="77777777" w:rsidR="00895C61" w:rsidRPr="00895C61" w:rsidRDefault="00895C61" w:rsidP="00895C61">
                  <w:pPr>
                    <w:shd w:val="clear" w:color="auto" w:fill="auto"/>
                    <w:spacing w:before="0"/>
                    <w:ind w:firstLine="0"/>
                    <w:jc w:val="center"/>
                    <w:outlineLvl w:val="1"/>
                    <w:rPr>
                      <w:rFonts w:ascii="Times New Roman" w:hAnsi="Times New Roman" w:cs="Times New Roman"/>
                      <w:sz w:val="20"/>
                      <w:szCs w:val="20"/>
                    </w:rPr>
                  </w:pPr>
                  <w:r w:rsidRPr="00895C61">
                    <w:rPr>
                      <w:rFonts w:ascii="Times New Roman" w:hAnsi="Times New Roman" w:cs="Times New Roman"/>
                      <w:sz w:val="20"/>
                      <w:szCs w:val="20"/>
                    </w:rPr>
                    <w:t xml:space="preserve">Зачет </w:t>
                  </w:r>
                  <w:proofErr w:type="gramStart"/>
                  <w:r w:rsidRPr="00895C61">
                    <w:rPr>
                      <w:rFonts w:ascii="Times New Roman" w:hAnsi="Times New Roman" w:cs="Times New Roman"/>
                      <w:sz w:val="20"/>
                      <w:szCs w:val="20"/>
                    </w:rPr>
                    <w:t>аванса</w:t>
                  </w:r>
                  <w:proofErr w:type="gramEnd"/>
                  <w:r w:rsidRPr="00895C61">
                    <w:rPr>
                      <w:rFonts w:ascii="Times New Roman" w:hAnsi="Times New Roman" w:cs="Times New Roman"/>
                      <w:sz w:val="20"/>
                      <w:szCs w:val="20"/>
                    </w:rPr>
                    <w:t xml:space="preserve"> оплаченного за автоматическую линию</w:t>
                  </w:r>
                </w:p>
              </w:tc>
              <w:tc>
                <w:tcPr>
                  <w:tcW w:w="1558" w:type="dxa"/>
                  <w:tcBorders>
                    <w:top w:val="nil"/>
                    <w:left w:val="nil"/>
                    <w:bottom w:val="single" w:sz="4" w:space="0" w:color="auto"/>
                    <w:right w:val="single" w:sz="4" w:space="0" w:color="auto"/>
                  </w:tcBorders>
                  <w:shd w:val="clear" w:color="auto" w:fill="auto"/>
                  <w:vAlign w:val="center"/>
                  <w:hideMark/>
                </w:tcPr>
                <w:p w14:paraId="5E65A406" w14:textId="77777777" w:rsidR="00895C61" w:rsidRPr="00895C61" w:rsidRDefault="00895C61" w:rsidP="00895C61">
                  <w:pPr>
                    <w:shd w:val="clear" w:color="auto" w:fill="auto"/>
                    <w:spacing w:before="0"/>
                    <w:ind w:firstLine="0"/>
                    <w:jc w:val="center"/>
                    <w:outlineLvl w:val="1"/>
                    <w:rPr>
                      <w:rFonts w:ascii="Times New Roman" w:hAnsi="Times New Roman" w:cs="Times New Roman"/>
                      <w:sz w:val="20"/>
                      <w:szCs w:val="20"/>
                    </w:rPr>
                  </w:pPr>
                  <w:r w:rsidRPr="00895C61">
                    <w:rPr>
                      <w:rFonts w:ascii="Times New Roman" w:hAnsi="Times New Roman" w:cs="Times New Roman"/>
                      <w:sz w:val="20"/>
                      <w:szCs w:val="20"/>
                    </w:rPr>
                    <w:t>1 200 000</w:t>
                  </w:r>
                </w:p>
              </w:tc>
              <w:tc>
                <w:tcPr>
                  <w:tcW w:w="1419" w:type="dxa"/>
                  <w:tcBorders>
                    <w:top w:val="nil"/>
                    <w:left w:val="nil"/>
                    <w:bottom w:val="single" w:sz="4" w:space="0" w:color="auto"/>
                    <w:right w:val="single" w:sz="4" w:space="0" w:color="auto"/>
                  </w:tcBorders>
                  <w:shd w:val="clear" w:color="auto" w:fill="auto"/>
                  <w:vAlign w:val="center"/>
                  <w:hideMark/>
                </w:tcPr>
                <w:p w14:paraId="7C52524B" w14:textId="77777777" w:rsidR="00895C61" w:rsidRPr="00895C61" w:rsidRDefault="00895C61" w:rsidP="00895C61">
                  <w:pPr>
                    <w:shd w:val="clear" w:color="auto" w:fill="auto"/>
                    <w:spacing w:before="0"/>
                    <w:ind w:firstLine="0"/>
                    <w:jc w:val="center"/>
                    <w:outlineLvl w:val="1"/>
                    <w:rPr>
                      <w:rFonts w:ascii="Times New Roman" w:hAnsi="Times New Roman" w:cs="Times New Roman"/>
                      <w:sz w:val="20"/>
                      <w:szCs w:val="20"/>
                    </w:rPr>
                  </w:pPr>
                  <w:r w:rsidRPr="00895C61">
                    <w:rPr>
                      <w:rFonts w:ascii="Times New Roman" w:hAnsi="Times New Roman" w:cs="Times New Roman"/>
                      <w:sz w:val="20"/>
                      <w:szCs w:val="20"/>
                    </w:rPr>
                    <w:t>60.01</w:t>
                  </w:r>
                </w:p>
              </w:tc>
              <w:tc>
                <w:tcPr>
                  <w:tcW w:w="1559" w:type="dxa"/>
                  <w:tcBorders>
                    <w:top w:val="nil"/>
                    <w:left w:val="nil"/>
                    <w:bottom w:val="single" w:sz="4" w:space="0" w:color="auto"/>
                    <w:right w:val="single" w:sz="4" w:space="0" w:color="auto"/>
                  </w:tcBorders>
                  <w:shd w:val="clear" w:color="auto" w:fill="auto"/>
                  <w:vAlign w:val="center"/>
                  <w:hideMark/>
                </w:tcPr>
                <w:p w14:paraId="7D2BF876" w14:textId="77777777" w:rsidR="00895C61" w:rsidRPr="00895C61" w:rsidRDefault="00895C61" w:rsidP="00895C61">
                  <w:pPr>
                    <w:shd w:val="clear" w:color="auto" w:fill="auto"/>
                    <w:spacing w:before="0"/>
                    <w:ind w:firstLine="0"/>
                    <w:jc w:val="center"/>
                    <w:outlineLvl w:val="1"/>
                    <w:rPr>
                      <w:rFonts w:ascii="Times New Roman" w:hAnsi="Times New Roman" w:cs="Times New Roman"/>
                      <w:sz w:val="20"/>
                      <w:szCs w:val="20"/>
                    </w:rPr>
                  </w:pPr>
                  <w:r w:rsidRPr="00895C61">
                    <w:rPr>
                      <w:rFonts w:ascii="Times New Roman" w:hAnsi="Times New Roman" w:cs="Times New Roman"/>
                      <w:sz w:val="20"/>
                      <w:szCs w:val="20"/>
                    </w:rPr>
                    <w:t xml:space="preserve">60.02 </w:t>
                  </w:r>
                </w:p>
              </w:tc>
            </w:tr>
            <w:tr w:rsidR="00895C61" w:rsidRPr="00895C61" w14:paraId="78953147" w14:textId="77777777" w:rsidTr="00895C61">
              <w:trPr>
                <w:trHeight w:val="760"/>
              </w:trPr>
              <w:tc>
                <w:tcPr>
                  <w:tcW w:w="1447" w:type="dxa"/>
                  <w:tcBorders>
                    <w:top w:val="nil"/>
                    <w:left w:val="single" w:sz="4" w:space="0" w:color="auto"/>
                    <w:bottom w:val="single" w:sz="4" w:space="0" w:color="auto"/>
                    <w:right w:val="single" w:sz="4" w:space="0" w:color="auto"/>
                  </w:tcBorders>
                  <w:shd w:val="clear" w:color="000000" w:fill="DDEBF7"/>
                  <w:vAlign w:val="center"/>
                  <w:hideMark/>
                </w:tcPr>
                <w:p w14:paraId="45B372FB" w14:textId="77777777" w:rsidR="00895C61" w:rsidRPr="00895C61" w:rsidRDefault="00895C61" w:rsidP="00895C61">
                  <w:pPr>
                    <w:shd w:val="clear" w:color="auto" w:fill="auto"/>
                    <w:spacing w:before="0"/>
                    <w:ind w:firstLine="0"/>
                    <w:jc w:val="center"/>
                    <w:outlineLvl w:val="1"/>
                    <w:rPr>
                      <w:rFonts w:ascii="Times New Roman" w:hAnsi="Times New Roman" w:cs="Times New Roman"/>
                      <w:color w:val="000000"/>
                      <w:sz w:val="20"/>
                      <w:szCs w:val="20"/>
                    </w:rPr>
                  </w:pPr>
                  <w:r w:rsidRPr="00895C61">
                    <w:rPr>
                      <w:rFonts w:ascii="Times New Roman" w:hAnsi="Times New Roman" w:cs="Times New Roman"/>
                      <w:color w:val="000000"/>
                      <w:sz w:val="20"/>
                      <w:szCs w:val="20"/>
                    </w:rPr>
                    <w:t>20.09.20</w:t>
                  </w:r>
                </w:p>
              </w:tc>
              <w:tc>
                <w:tcPr>
                  <w:tcW w:w="3827" w:type="dxa"/>
                  <w:tcBorders>
                    <w:top w:val="nil"/>
                    <w:left w:val="nil"/>
                    <w:bottom w:val="single" w:sz="4" w:space="0" w:color="auto"/>
                    <w:right w:val="single" w:sz="4" w:space="0" w:color="auto"/>
                  </w:tcBorders>
                  <w:shd w:val="clear" w:color="000000" w:fill="DDEBF7"/>
                  <w:vAlign w:val="center"/>
                  <w:hideMark/>
                </w:tcPr>
                <w:p w14:paraId="104EDA0F" w14:textId="77777777" w:rsidR="00895C61" w:rsidRPr="00895C61" w:rsidRDefault="00895C61" w:rsidP="00895C61">
                  <w:pPr>
                    <w:shd w:val="clear" w:color="auto" w:fill="auto"/>
                    <w:spacing w:before="0"/>
                    <w:ind w:firstLine="0"/>
                    <w:jc w:val="center"/>
                    <w:outlineLvl w:val="1"/>
                    <w:rPr>
                      <w:rFonts w:ascii="Times New Roman" w:hAnsi="Times New Roman" w:cs="Times New Roman"/>
                      <w:sz w:val="20"/>
                      <w:szCs w:val="20"/>
                    </w:rPr>
                  </w:pPr>
                  <w:r w:rsidRPr="00895C61">
                    <w:rPr>
                      <w:rFonts w:ascii="Times New Roman" w:hAnsi="Times New Roman" w:cs="Times New Roman"/>
                      <w:sz w:val="20"/>
                      <w:szCs w:val="20"/>
                    </w:rPr>
                    <w:t>Оприходование оказанных транспортных услуг, без НДС</w:t>
                  </w:r>
                </w:p>
              </w:tc>
              <w:tc>
                <w:tcPr>
                  <w:tcW w:w="1558" w:type="dxa"/>
                  <w:tcBorders>
                    <w:top w:val="nil"/>
                    <w:left w:val="nil"/>
                    <w:bottom w:val="single" w:sz="4" w:space="0" w:color="auto"/>
                    <w:right w:val="single" w:sz="4" w:space="0" w:color="auto"/>
                  </w:tcBorders>
                  <w:shd w:val="clear" w:color="000000" w:fill="DDEBF7"/>
                  <w:vAlign w:val="center"/>
                  <w:hideMark/>
                </w:tcPr>
                <w:p w14:paraId="3C1020E1" w14:textId="77777777" w:rsidR="00895C61" w:rsidRPr="00895C61" w:rsidRDefault="00895C61" w:rsidP="00895C61">
                  <w:pPr>
                    <w:shd w:val="clear" w:color="auto" w:fill="auto"/>
                    <w:spacing w:before="0"/>
                    <w:ind w:firstLine="0"/>
                    <w:jc w:val="center"/>
                    <w:outlineLvl w:val="1"/>
                    <w:rPr>
                      <w:rFonts w:ascii="Times New Roman" w:hAnsi="Times New Roman" w:cs="Times New Roman"/>
                      <w:sz w:val="20"/>
                      <w:szCs w:val="20"/>
                    </w:rPr>
                  </w:pPr>
                  <w:r w:rsidRPr="00895C61">
                    <w:rPr>
                      <w:rFonts w:ascii="Times New Roman" w:hAnsi="Times New Roman" w:cs="Times New Roman"/>
                      <w:sz w:val="20"/>
                      <w:szCs w:val="20"/>
                    </w:rPr>
                    <w:t>84 000</w:t>
                  </w:r>
                </w:p>
              </w:tc>
              <w:tc>
                <w:tcPr>
                  <w:tcW w:w="1419" w:type="dxa"/>
                  <w:tcBorders>
                    <w:top w:val="nil"/>
                    <w:left w:val="nil"/>
                    <w:bottom w:val="single" w:sz="4" w:space="0" w:color="auto"/>
                    <w:right w:val="single" w:sz="4" w:space="0" w:color="auto"/>
                  </w:tcBorders>
                  <w:shd w:val="clear" w:color="000000" w:fill="DDEBF7"/>
                  <w:vAlign w:val="center"/>
                  <w:hideMark/>
                </w:tcPr>
                <w:p w14:paraId="51CA30C1" w14:textId="77777777" w:rsidR="00895C61" w:rsidRPr="00895C61" w:rsidRDefault="00895C61" w:rsidP="00895C61">
                  <w:pPr>
                    <w:shd w:val="clear" w:color="auto" w:fill="auto"/>
                    <w:spacing w:before="0"/>
                    <w:ind w:firstLine="0"/>
                    <w:jc w:val="center"/>
                    <w:outlineLvl w:val="1"/>
                    <w:rPr>
                      <w:rFonts w:ascii="Times New Roman" w:hAnsi="Times New Roman" w:cs="Times New Roman"/>
                      <w:sz w:val="20"/>
                      <w:szCs w:val="20"/>
                    </w:rPr>
                  </w:pPr>
                  <w:r w:rsidRPr="00895C61">
                    <w:rPr>
                      <w:rFonts w:ascii="Times New Roman" w:hAnsi="Times New Roman" w:cs="Times New Roman"/>
                      <w:sz w:val="20"/>
                      <w:szCs w:val="20"/>
                    </w:rPr>
                    <w:t>08.04</w:t>
                  </w:r>
                </w:p>
              </w:tc>
              <w:tc>
                <w:tcPr>
                  <w:tcW w:w="1559" w:type="dxa"/>
                  <w:tcBorders>
                    <w:top w:val="nil"/>
                    <w:left w:val="nil"/>
                    <w:bottom w:val="single" w:sz="4" w:space="0" w:color="auto"/>
                    <w:right w:val="single" w:sz="4" w:space="0" w:color="auto"/>
                  </w:tcBorders>
                  <w:shd w:val="clear" w:color="000000" w:fill="DDEBF7"/>
                  <w:vAlign w:val="center"/>
                  <w:hideMark/>
                </w:tcPr>
                <w:p w14:paraId="54BD2DDC" w14:textId="77777777" w:rsidR="00895C61" w:rsidRPr="00895C61" w:rsidRDefault="00895C61" w:rsidP="00895C61">
                  <w:pPr>
                    <w:shd w:val="clear" w:color="auto" w:fill="auto"/>
                    <w:spacing w:before="0"/>
                    <w:ind w:firstLine="0"/>
                    <w:jc w:val="center"/>
                    <w:outlineLvl w:val="1"/>
                    <w:rPr>
                      <w:rFonts w:ascii="Times New Roman" w:hAnsi="Times New Roman" w:cs="Times New Roman"/>
                      <w:sz w:val="20"/>
                      <w:szCs w:val="20"/>
                    </w:rPr>
                  </w:pPr>
                  <w:r w:rsidRPr="00895C61">
                    <w:rPr>
                      <w:rFonts w:ascii="Times New Roman" w:hAnsi="Times New Roman" w:cs="Times New Roman"/>
                      <w:sz w:val="20"/>
                      <w:szCs w:val="20"/>
                    </w:rPr>
                    <w:t xml:space="preserve">60.01 </w:t>
                  </w:r>
                </w:p>
              </w:tc>
            </w:tr>
            <w:tr w:rsidR="00895C61" w:rsidRPr="00895C61" w14:paraId="1B1FCA19" w14:textId="77777777" w:rsidTr="00895C61">
              <w:trPr>
                <w:trHeight w:val="480"/>
              </w:trPr>
              <w:tc>
                <w:tcPr>
                  <w:tcW w:w="1447" w:type="dxa"/>
                  <w:tcBorders>
                    <w:top w:val="nil"/>
                    <w:left w:val="single" w:sz="4" w:space="0" w:color="auto"/>
                    <w:bottom w:val="single" w:sz="4" w:space="0" w:color="auto"/>
                    <w:right w:val="single" w:sz="4" w:space="0" w:color="auto"/>
                  </w:tcBorders>
                  <w:shd w:val="clear" w:color="auto" w:fill="auto"/>
                  <w:vAlign w:val="center"/>
                  <w:hideMark/>
                </w:tcPr>
                <w:p w14:paraId="0E906144" w14:textId="77777777" w:rsidR="00895C61" w:rsidRPr="00895C61" w:rsidRDefault="00895C61" w:rsidP="00895C61">
                  <w:pPr>
                    <w:shd w:val="clear" w:color="auto" w:fill="auto"/>
                    <w:spacing w:before="0"/>
                    <w:ind w:firstLine="0"/>
                    <w:jc w:val="center"/>
                    <w:outlineLvl w:val="1"/>
                    <w:rPr>
                      <w:rFonts w:ascii="Times New Roman" w:hAnsi="Times New Roman" w:cs="Times New Roman"/>
                      <w:color w:val="000000"/>
                      <w:sz w:val="20"/>
                      <w:szCs w:val="20"/>
                    </w:rPr>
                  </w:pPr>
                  <w:r w:rsidRPr="00895C61">
                    <w:rPr>
                      <w:rFonts w:ascii="Times New Roman" w:hAnsi="Times New Roman" w:cs="Times New Roman"/>
                      <w:color w:val="000000"/>
                      <w:sz w:val="20"/>
                      <w:szCs w:val="20"/>
                    </w:rPr>
                    <w:t>20.09.20</w:t>
                  </w:r>
                </w:p>
              </w:tc>
              <w:tc>
                <w:tcPr>
                  <w:tcW w:w="3827" w:type="dxa"/>
                  <w:tcBorders>
                    <w:top w:val="nil"/>
                    <w:left w:val="nil"/>
                    <w:bottom w:val="single" w:sz="4" w:space="0" w:color="auto"/>
                    <w:right w:val="single" w:sz="4" w:space="0" w:color="auto"/>
                  </w:tcBorders>
                  <w:shd w:val="clear" w:color="auto" w:fill="auto"/>
                  <w:vAlign w:val="center"/>
                  <w:hideMark/>
                </w:tcPr>
                <w:p w14:paraId="53F0138B" w14:textId="77777777" w:rsidR="00895C61" w:rsidRPr="00895C61" w:rsidRDefault="00895C61" w:rsidP="00895C61">
                  <w:pPr>
                    <w:shd w:val="clear" w:color="auto" w:fill="auto"/>
                    <w:spacing w:before="0"/>
                    <w:ind w:firstLine="0"/>
                    <w:jc w:val="center"/>
                    <w:outlineLvl w:val="1"/>
                    <w:rPr>
                      <w:rFonts w:ascii="Times New Roman" w:hAnsi="Times New Roman" w:cs="Times New Roman"/>
                      <w:sz w:val="20"/>
                      <w:szCs w:val="20"/>
                    </w:rPr>
                  </w:pPr>
                  <w:r w:rsidRPr="00895C61">
                    <w:rPr>
                      <w:rFonts w:ascii="Times New Roman" w:hAnsi="Times New Roman" w:cs="Times New Roman"/>
                      <w:sz w:val="20"/>
                      <w:szCs w:val="20"/>
                    </w:rPr>
                    <w:t xml:space="preserve">Зачет </w:t>
                  </w:r>
                  <w:proofErr w:type="gramStart"/>
                  <w:r w:rsidRPr="00895C61">
                    <w:rPr>
                      <w:rFonts w:ascii="Times New Roman" w:hAnsi="Times New Roman" w:cs="Times New Roman"/>
                      <w:sz w:val="20"/>
                      <w:szCs w:val="20"/>
                    </w:rPr>
                    <w:t>аванса</w:t>
                  </w:r>
                  <w:proofErr w:type="gramEnd"/>
                  <w:r w:rsidRPr="00895C61">
                    <w:rPr>
                      <w:rFonts w:ascii="Times New Roman" w:hAnsi="Times New Roman" w:cs="Times New Roman"/>
                      <w:sz w:val="20"/>
                      <w:szCs w:val="20"/>
                    </w:rPr>
                    <w:t xml:space="preserve"> оплаченного за транспортные услуги</w:t>
                  </w:r>
                </w:p>
              </w:tc>
              <w:tc>
                <w:tcPr>
                  <w:tcW w:w="1558" w:type="dxa"/>
                  <w:tcBorders>
                    <w:top w:val="nil"/>
                    <w:left w:val="nil"/>
                    <w:bottom w:val="single" w:sz="4" w:space="0" w:color="auto"/>
                    <w:right w:val="single" w:sz="4" w:space="0" w:color="auto"/>
                  </w:tcBorders>
                  <w:shd w:val="clear" w:color="auto" w:fill="auto"/>
                  <w:vAlign w:val="center"/>
                  <w:hideMark/>
                </w:tcPr>
                <w:p w14:paraId="3C2A8AEC" w14:textId="77777777" w:rsidR="00895C61" w:rsidRPr="00895C61" w:rsidRDefault="00895C61" w:rsidP="00895C61">
                  <w:pPr>
                    <w:shd w:val="clear" w:color="auto" w:fill="auto"/>
                    <w:spacing w:before="0"/>
                    <w:ind w:firstLine="0"/>
                    <w:jc w:val="center"/>
                    <w:outlineLvl w:val="1"/>
                    <w:rPr>
                      <w:rFonts w:ascii="Times New Roman" w:hAnsi="Times New Roman" w:cs="Times New Roman"/>
                      <w:sz w:val="20"/>
                      <w:szCs w:val="20"/>
                    </w:rPr>
                  </w:pPr>
                  <w:r w:rsidRPr="00895C61">
                    <w:rPr>
                      <w:rFonts w:ascii="Times New Roman" w:hAnsi="Times New Roman" w:cs="Times New Roman"/>
                      <w:sz w:val="20"/>
                      <w:szCs w:val="20"/>
                    </w:rPr>
                    <w:t>84 000</w:t>
                  </w:r>
                </w:p>
              </w:tc>
              <w:tc>
                <w:tcPr>
                  <w:tcW w:w="1419" w:type="dxa"/>
                  <w:tcBorders>
                    <w:top w:val="nil"/>
                    <w:left w:val="nil"/>
                    <w:bottom w:val="single" w:sz="4" w:space="0" w:color="auto"/>
                    <w:right w:val="single" w:sz="4" w:space="0" w:color="auto"/>
                  </w:tcBorders>
                  <w:shd w:val="clear" w:color="auto" w:fill="auto"/>
                  <w:vAlign w:val="center"/>
                  <w:hideMark/>
                </w:tcPr>
                <w:p w14:paraId="472047E4" w14:textId="77777777" w:rsidR="00895C61" w:rsidRPr="00895C61" w:rsidRDefault="00895C61" w:rsidP="00895C61">
                  <w:pPr>
                    <w:shd w:val="clear" w:color="auto" w:fill="auto"/>
                    <w:spacing w:before="0"/>
                    <w:ind w:firstLine="0"/>
                    <w:jc w:val="center"/>
                    <w:outlineLvl w:val="1"/>
                    <w:rPr>
                      <w:rFonts w:ascii="Times New Roman" w:hAnsi="Times New Roman" w:cs="Times New Roman"/>
                      <w:sz w:val="20"/>
                      <w:szCs w:val="20"/>
                    </w:rPr>
                  </w:pPr>
                  <w:r w:rsidRPr="00895C61">
                    <w:rPr>
                      <w:rFonts w:ascii="Times New Roman" w:hAnsi="Times New Roman" w:cs="Times New Roman"/>
                      <w:sz w:val="20"/>
                      <w:szCs w:val="20"/>
                    </w:rPr>
                    <w:t>60.01</w:t>
                  </w:r>
                </w:p>
              </w:tc>
              <w:tc>
                <w:tcPr>
                  <w:tcW w:w="1559" w:type="dxa"/>
                  <w:tcBorders>
                    <w:top w:val="nil"/>
                    <w:left w:val="nil"/>
                    <w:bottom w:val="single" w:sz="4" w:space="0" w:color="auto"/>
                    <w:right w:val="single" w:sz="4" w:space="0" w:color="auto"/>
                  </w:tcBorders>
                  <w:shd w:val="clear" w:color="auto" w:fill="auto"/>
                  <w:vAlign w:val="center"/>
                  <w:hideMark/>
                </w:tcPr>
                <w:p w14:paraId="3C72CC98" w14:textId="77777777" w:rsidR="00895C61" w:rsidRPr="00895C61" w:rsidRDefault="00895C61" w:rsidP="00895C61">
                  <w:pPr>
                    <w:shd w:val="clear" w:color="auto" w:fill="auto"/>
                    <w:spacing w:before="0"/>
                    <w:ind w:firstLine="0"/>
                    <w:jc w:val="center"/>
                    <w:outlineLvl w:val="1"/>
                    <w:rPr>
                      <w:rFonts w:ascii="Times New Roman" w:hAnsi="Times New Roman" w:cs="Times New Roman"/>
                      <w:sz w:val="20"/>
                      <w:szCs w:val="20"/>
                    </w:rPr>
                  </w:pPr>
                  <w:r w:rsidRPr="00895C61">
                    <w:rPr>
                      <w:rFonts w:ascii="Times New Roman" w:hAnsi="Times New Roman" w:cs="Times New Roman"/>
                      <w:sz w:val="20"/>
                      <w:szCs w:val="20"/>
                    </w:rPr>
                    <w:t xml:space="preserve">60.02 </w:t>
                  </w:r>
                </w:p>
              </w:tc>
            </w:tr>
            <w:tr w:rsidR="00895C61" w:rsidRPr="00895C61" w14:paraId="70712974" w14:textId="77777777" w:rsidTr="00895C61">
              <w:trPr>
                <w:trHeight w:val="570"/>
              </w:trPr>
              <w:tc>
                <w:tcPr>
                  <w:tcW w:w="1447" w:type="dxa"/>
                  <w:tcBorders>
                    <w:top w:val="nil"/>
                    <w:left w:val="single" w:sz="4" w:space="0" w:color="auto"/>
                    <w:bottom w:val="single" w:sz="4" w:space="0" w:color="auto"/>
                    <w:right w:val="single" w:sz="4" w:space="0" w:color="auto"/>
                  </w:tcBorders>
                  <w:shd w:val="clear" w:color="auto" w:fill="auto"/>
                  <w:vAlign w:val="bottom"/>
                  <w:hideMark/>
                </w:tcPr>
                <w:p w14:paraId="2D98E39F" w14:textId="77777777" w:rsidR="00895C61" w:rsidRPr="00895C61" w:rsidRDefault="00895C61" w:rsidP="00895C61">
                  <w:pPr>
                    <w:shd w:val="clear" w:color="auto" w:fill="auto"/>
                    <w:spacing w:before="0"/>
                    <w:ind w:firstLine="0"/>
                    <w:jc w:val="left"/>
                    <w:outlineLvl w:val="1"/>
                    <w:rPr>
                      <w:rFonts w:ascii="Times New Roman" w:hAnsi="Times New Roman" w:cs="Times New Roman"/>
                      <w:color w:val="000000"/>
                      <w:sz w:val="20"/>
                      <w:szCs w:val="20"/>
                    </w:rPr>
                  </w:pPr>
                  <w:r w:rsidRPr="00895C61">
                    <w:rPr>
                      <w:rFonts w:ascii="Times New Roman" w:hAnsi="Times New Roman" w:cs="Times New Roman"/>
                      <w:color w:val="000000"/>
                      <w:sz w:val="20"/>
                      <w:szCs w:val="20"/>
                    </w:rPr>
                    <w:t> </w:t>
                  </w:r>
                </w:p>
              </w:tc>
              <w:tc>
                <w:tcPr>
                  <w:tcW w:w="3827" w:type="dxa"/>
                  <w:tcBorders>
                    <w:top w:val="nil"/>
                    <w:left w:val="nil"/>
                    <w:bottom w:val="single" w:sz="4" w:space="0" w:color="auto"/>
                    <w:right w:val="single" w:sz="4" w:space="0" w:color="auto"/>
                  </w:tcBorders>
                  <w:shd w:val="clear" w:color="auto" w:fill="auto"/>
                  <w:vAlign w:val="bottom"/>
                  <w:hideMark/>
                </w:tcPr>
                <w:p w14:paraId="5D6109A0" w14:textId="77777777" w:rsidR="00895C61" w:rsidRPr="00895C61" w:rsidRDefault="00895C61" w:rsidP="00895C61">
                  <w:pPr>
                    <w:shd w:val="clear" w:color="auto" w:fill="auto"/>
                    <w:spacing w:before="0"/>
                    <w:ind w:firstLine="0"/>
                    <w:jc w:val="left"/>
                    <w:outlineLvl w:val="1"/>
                    <w:rPr>
                      <w:rFonts w:ascii="Times New Roman" w:hAnsi="Times New Roman" w:cs="Times New Roman"/>
                      <w:b/>
                      <w:bCs/>
                      <w:sz w:val="20"/>
                      <w:szCs w:val="20"/>
                    </w:rPr>
                  </w:pPr>
                  <w:r w:rsidRPr="00895C61">
                    <w:rPr>
                      <w:rFonts w:ascii="Times New Roman" w:hAnsi="Times New Roman" w:cs="Times New Roman"/>
                      <w:b/>
                      <w:bCs/>
                      <w:sz w:val="20"/>
                      <w:szCs w:val="20"/>
                    </w:rPr>
                    <w:t>Операции в октябре месяце 2020 г. Инвестиционный период</w:t>
                  </w:r>
                </w:p>
              </w:tc>
              <w:tc>
                <w:tcPr>
                  <w:tcW w:w="1558" w:type="dxa"/>
                  <w:tcBorders>
                    <w:top w:val="nil"/>
                    <w:left w:val="nil"/>
                    <w:bottom w:val="single" w:sz="4" w:space="0" w:color="auto"/>
                    <w:right w:val="single" w:sz="4" w:space="0" w:color="auto"/>
                  </w:tcBorders>
                  <w:shd w:val="clear" w:color="auto" w:fill="auto"/>
                  <w:vAlign w:val="bottom"/>
                  <w:hideMark/>
                </w:tcPr>
                <w:p w14:paraId="6EBB282C" w14:textId="77777777" w:rsidR="00895C61" w:rsidRPr="00895C61" w:rsidRDefault="00895C61" w:rsidP="00895C61">
                  <w:pPr>
                    <w:shd w:val="clear" w:color="auto" w:fill="auto"/>
                    <w:spacing w:before="0"/>
                    <w:ind w:firstLine="0"/>
                    <w:jc w:val="left"/>
                    <w:outlineLvl w:val="1"/>
                    <w:rPr>
                      <w:rFonts w:ascii="Times New Roman" w:hAnsi="Times New Roman" w:cs="Times New Roman"/>
                      <w:b/>
                      <w:bCs/>
                      <w:sz w:val="20"/>
                      <w:szCs w:val="20"/>
                    </w:rPr>
                  </w:pPr>
                  <w:r w:rsidRPr="00895C61">
                    <w:rPr>
                      <w:rFonts w:ascii="Times New Roman" w:hAnsi="Times New Roman" w:cs="Times New Roman"/>
                      <w:b/>
                      <w:bCs/>
                      <w:sz w:val="20"/>
                      <w:szCs w:val="20"/>
                    </w:rPr>
                    <w:t> </w:t>
                  </w:r>
                </w:p>
              </w:tc>
              <w:tc>
                <w:tcPr>
                  <w:tcW w:w="1419" w:type="dxa"/>
                  <w:tcBorders>
                    <w:top w:val="nil"/>
                    <w:left w:val="nil"/>
                    <w:bottom w:val="single" w:sz="4" w:space="0" w:color="auto"/>
                    <w:right w:val="single" w:sz="4" w:space="0" w:color="auto"/>
                  </w:tcBorders>
                  <w:shd w:val="clear" w:color="auto" w:fill="auto"/>
                  <w:vAlign w:val="bottom"/>
                  <w:hideMark/>
                </w:tcPr>
                <w:p w14:paraId="1D011327" w14:textId="77777777" w:rsidR="00895C61" w:rsidRPr="00895C61" w:rsidRDefault="00895C61" w:rsidP="00895C61">
                  <w:pPr>
                    <w:shd w:val="clear" w:color="auto" w:fill="auto"/>
                    <w:spacing w:before="0"/>
                    <w:ind w:firstLine="0"/>
                    <w:jc w:val="left"/>
                    <w:outlineLvl w:val="1"/>
                    <w:rPr>
                      <w:rFonts w:ascii="Times New Roman" w:hAnsi="Times New Roman" w:cs="Times New Roman"/>
                      <w:sz w:val="20"/>
                      <w:szCs w:val="20"/>
                    </w:rPr>
                  </w:pPr>
                  <w:r w:rsidRPr="00895C61">
                    <w:rPr>
                      <w:rFonts w:ascii="Times New Roman" w:hAnsi="Times New Roman" w:cs="Times New Roman"/>
                      <w:sz w:val="20"/>
                      <w:szCs w:val="20"/>
                    </w:rPr>
                    <w:t> </w:t>
                  </w:r>
                </w:p>
              </w:tc>
              <w:tc>
                <w:tcPr>
                  <w:tcW w:w="1559" w:type="dxa"/>
                  <w:tcBorders>
                    <w:top w:val="nil"/>
                    <w:left w:val="nil"/>
                    <w:bottom w:val="single" w:sz="4" w:space="0" w:color="auto"/>
                    <w:right w:val="single" w:sz="4" w:space="0" w:color="auto"/>
                  </w:tcBorders>
                  <w:shd w:val="clear" w:color="auto" w:fill="auto"/>
                  <w:vAlign w:val="bottom"/>
                  <w:hideMark/>
                </w:tcPr>
                <w:p w14:paraId="4D4879B0" w14:textId="77777777" w:rsidR="00895C61" w:rsidRPr="00895C61" w:rsidRDefault="00895C61" w:rsidP="00895C61">
                  <w:pPr>
                    <w:shd w:val="clear" w:color="auto" w:fill="auto"/>
                    <w:spacing w:before="0"/>
                    <w:ind w:firstLine="0"/>
                    <w:jc w:val="left"/>
                    <w:outlineLvl w:val="1"/>
                    <w:rPr>
                      <w:rFonts w:ascii="Times New Roman" w:hAnsi="Times New Roman" w:cs="Times New Roman"/>
                      <w:sz w:val="20"/>
                      <w:szCs w:val="20"/>
                    </w:rPr>
                  </w:pPr>
                  <w:r w:rsidRPr="00895C61">
                    <w:rPr>
                      <w:rFonts w:ascii="Times New Roman" w:hAnsi="Times New Roman" w:cs="Times New Roman"/>
                      <w:sz w:val="20"/>
                      <w:szCs w:val="20"/>
                    </w:rPr>
                    <w:t> </w:t>
                  </w:r>
                </w:p>
              </w:tc>
            </w:tr>
            <w:tr w:rsidR="00895C61" w:rsidRPr="00895C61" w14:paraId="6227B607" w14:textId="77777777" w:rsidTr="00895C61">
              <w:trPr>
                <w:trHeight w:val="630"/>
              </w:trPr>
              <w:tc>
                <w:tcPr>
                  <w:tcW w:w="1447" w:type="dxa"/>
                  <w:tcBorders>
                    <w:top w:val="nil"/>
                    <w:left w:val="single" w:sz="4" w:space="0" w:color="auto"/>
                    <w:bottom w:val="single" w:sz="4" w:space="0" w:color="auto"/>
                    <w:right w:val="single" w:sz="4" w:space="0" w:color="auto"/>
                  </w:tcBorders>
                  <w:shd w:val="clear" w:color="000000" w:fill="DDEBF7"/>
                  <w:vAlign w:val="center"/>
                  <w:hideMark/>
                </w:tcPr>
                <w:p w14:paraId="40504326" w14:textId="77777777" w:rsidR="00895C61" w:rsidRPr="00895C61" w:rsidRDefault="00895C61" w:rsidP="00895C61">
                  <w:pPr>
                    <w:shd w:val="clear" w:color="auto" w:fill="auto"/>
                    <w:spacing w:before="0"/>
                    <w:ind w:firstLine="0"/>
                    <w:jc w:val="center"/>
                    <w:outlineLvl w:val="1"/>
                    <w:rPr>
                      <w:rFonts w:ascii="Times New Roman" w:hAnsi="Times New Roman" w:cs="Times New Roman"/>
                      <w:color w:val="000000"/>
                      <w:sz w:val="20"/>
                      <w:szCs w:val="20"/>
                    </w:rPr>
                  </w:pPr>
                  <w:r w:rsidRPr="00895C61">
                    <w:rPr>
                      <w:rFonts w:ascii="Times New Roman" w:hAnsi="Times New Roman" w:cs="Times New Roman"/>
                      <w:color w:val="000000"/>
                      <w:sz w:val="20"/>
                      <w:szCs w:val="20"/>
                    </w:rPr>
                    <w:t>25.10.20</w:t>
                  </w:r>
                </w:p>
              </w:tc>
              <w:tc>
                <w:tcPr>
                  <w:tcW w:w="3827" w:type="dxa"/>
                  <w:tcBorders>
                    <w:top w:val="nil"/>
                    <w:left w:val="nil"/>
                    <w:bottom w:val="single" w:sz="4" w:space="0" w:color="auto"/>
                    <w:right w:val="single" w:sz="4" w:space="0" w:color="auto"/>
                  </w:tcBorders>
                  <w:shd w:val="clear" w:color="000000" w:fill="DDEBF7"/>
                  <w:hideMark/>
                </w:tcPr>
                <w:p w14:paraId="622CD3F5" w14:textId="77777777" w:rsidR="00895C61" w:rsidRPr="00895C61" w:rsidRDefault="00895C61" w:rsidP="00895C61">
                  <w:pPr>
                    <w:shd w:val="clear" w:color="auto" w:fill="auto"/>
                    <w:spacing w:before="0"/>
                    <w:ind w:firstLine="0"/>
                    <w:jc w:val="left"/>
                    <w:outlineLvl w:val="1"/>
                    <w:rPr>
                      <w:rFonts w:ascii="Times New Roman" w:hAnsi="Times New Roman" w:cs="Times New Roman"/>
                      <w:sz w:val="20"/>
                      <w:szCs w:val="20"/>
                    </w:rPr>
                  </w:pPr>
                  <w:r w:rsidRPr="00895C61">
                    <w:rPr>
                      <w:rFonts w:ascii="Times New Roman" w:hAnsi="Times New Roman" w:cs="Times New Roman"/>
                      <w:sz w:val="20"/>
                      <w:szCs w:val="20"/>
                    </w:rPr>
                    <w:t>Оприходование монтажных работ</w:t>
                  </w:r>
                </w:p>
              </w:tc>
              <w:tc>
                <w:tcPr>
                  <w:tcW w:w="1558" w:type="dxa"/>
                  <w:tcBorders>
                    <w:top w:val="nil"/>
                    <w:left w:val="nil"/>
                    <w:bottom w:val="single" w:sz="4" w:space="0" w:color="auto"/>
                    <w:right w:val="single" w:sz="4" w:space="0" w:color="auto"/>
                  </w:tcBorders>
                  <w:shd w:val="clear" w:color="000000" w:fill="DDEBF7"/>
                  <w:vAlign w:val="center"/>
                  <w:hideMark/>
                </w:tcPr>
                <w:p w14:paraId="6CCC3EF5" w14:textId="77777777" w:rsidR="00895C61" w:rsidRPr="00895C61" w:rsidRDefault="00895C61" w:rsidP="00895C61">
                  <w:pPr>
                    <w:shd w:val="clear" w:color="auto" w:fill="auto"/>
                    <w:spacing w:before="0"/>
                    <w:ind w:firstLine="0"/>
                    <w:jc w:val="center"/>
                    <w:outlineLvl w:val="1"/>
                    <w:rPr>
                      <w:rFonts w:ascii="Times New Roman" w:hAnsi="Times New Roman" w:cs="Times New Roman"/>
                      <w:sz w:val="20"/>
                      <w:szCs w:val="20"/>
                    </w:rPr>
                  </w:pPr>
                  <w:r w:rsidRPr="00895C61">
                    <w:rPr>
                      <w:rFonts w:ascii="Times New Roman" w:hAnsi="Times New Roman" w:cs="Times New Roman"/>
                      <w:sz w:val="20"/>
                      <w:szCs w:val="20"/>
                    </w:rPr>
                    <w:t>200 000</w:t>
                  </w:r>
                </w:p>
              </w:tc>
              <w:tc>
                <w:tcPr>
                  <w:tcW w:w="1419" w:type="dxa"/>
                  <w:tcBorders>
                    <w:top w:val="nil"/>
                    <w:left w:val="nil"/>
                    <w:bottom w:val="single" w:sz="4" w:space="0" w:color="auto"/>
                    <w:right w:val="single" w:sz="4" w:space="0" w:color="auto"/>
                  </w:tcBorders>
                  <w:shd w:val="clear" w:color="000000" w:fill="DDEBF7"/>
                  <w:vAlign w:val="center"/>
                  <w:hideMark/>
                </w:tcPr>
                <w:p w14:paraId="72983EDA" w14:textId="77777777" w:rsidR="00895C61" w:rsidRPr="00895C61" w:rsidRDefault="00895C61" w:rsidP="00895C61">
                  <w:pPr>
                    <w:shd w:val="clear" w:color="auto" w:fill="auto"/>
                    <w:spacing w:before="0"/>
                    <w:ind w:firstLine="0"/>
                    <w:jc w:val="center"/>
                    <w:outlineLvl w:val="1"/>
                    <w:rPr>
                      <w:rFonts w:ascii="Times New Roman" w:hAnsi="Times New Roman" w:cs="Times New Roman"/>
                      <w:sz w:val="20"/>
                      <w:szCs w:val="20"/>
                    </w:rPr>
                  </w:pPr>
                  <w:r w:rsidRPr="00895C61">
                    <w:rPr>
                      <w:rFonts w:ascii="Times New Roman" w:hAnsi="Times New Roman" w:cs="Times New Roman"/>
                      <w:sz w:val="20"/>
                      <w:szCs w:val="20"/>
                    </w:rPr>
                    <w:t>08.04</w:t>
                  </w:r>
                </w:p>
              </w:tc>
              <w:tc>
                <w:tcPr>
                  <w:tcW w:w="1559" w:type="dxa"/>
                  <w:tcBorders>
                    <w:top w:val="nil"/>
                    <w:left w:val="nil"/>
                    <w:bottom w:val="single" w:sz="4" w:space="0" w:color="auto"/>
                    <w:right w:val="single" w:sz="4" w:space="0" w:color="auto"/>
                  </w:tcBorders>
                  <w:shd w:val="clear" w:color="000000" w:fill="DDEBF7"/>
                  <w:vAlign w:val="center"/>
                  <w:hideMark/>
                </w:tcPr>
                <w:p w14:paraId="55B02928" w14:textId="77777777" w:rsidR="00895C61" w:rsidRPr="00895C61" w:rsidRDefault="00895C61" w:rsidP="00895C61">
                  <w:pPr>
                    <w:shd w:val="clear" w:color="auto" w:fill="auto"/>
                    <w:spacing w:before="0"/>
                    <w:ind w:firstLine="0"/>
                    <w:jc w:val="center"/>
                    <w:outlineLvl w:val="1"/>
                    <w:rPr>
                      <w:rFonts w:ascii="Times New Roman" w:hAnsi="Times New Roman" w:cs="Times New Roman"/>
                      <w:sz w:val="20"/>
                      <w:szCs w:val="20"/>
                    </w:rPr>
                  </w:pPr>
                  <w:r w:rsidRPr="00895C61">
                    <w:rPr>
                      <w:rFonts w:ascii="Times New Roman" w:hAnsi="Times New Roman" w:cs="Times New Roman"/>
                      <w:sz w:val="20"/>
                      <w:szCs w:val="20"/>
                    </w:rPr>
                    <w:t xml:space="preserve">60.01 </w:t>
                  </w:r>
                </w:p>
              </w:tc>
            </w:tr>
            <w:tr w:rsidR="00895C61" w:rsidRPr="00895C61" w14:paraId="03FB2764" w14:textId="77777777" w:rsidTr="00895C61">
              <w:trPr>
                <w:trHeight w:val="645"/>
              </w:trPr>
              <w:tc>
                <w:tcPr>
                  <w:tcW w:w="1447" w:type="dxa"/>
                  <w:tcBorders>
                    <w:top w:val="nil"/>
                    <w:left w:val="single" w:sz="4" w:space="0" w:color="auto"/>
                    <w:bottom w:val="single" w:sz="4" w:space="0" w:color="auto"/>
                    <w:right w:val="single" w:sz="4" w:space="0" w:color="auto"/>
                  </w:tcBorders>
                  <w:shd w:val="clear" w:color="auto" w:fill="auto"/>
                  <w:vAlign w:val="center"/>
                  <w:hideMark/>
                </w:tcPr>
                <w:p w14:paraId="287F03DC" w14:textId="77777777" w:rsidR="00895C61" w:rsidRPr="00895C61" w:rsidRDefault="00895C61" w:rsidP="00895C61">
                  <w:pPr>
                    <w:shd w:val="clear" w:color="auto" w:fill="auto"/>
                    <w:spacing w:before="0"/>
                    <w:ind w:firstLine="0"/>
                    <w:jc w:val="center"/>
                    <w:outlineLvl w:val="1"/>
                    <w:rPr>
                      <w:rFonts w:ascii="Times New Roman" w:hAnsi="Times New Roman" w:cs="Times New Roman"/>
                      <w:color w:val="000000"/>
                      <w:sz w:val="20"/>
                      <w:szCs w:val="20"/>
                    </w:rPr>
                  </w:pPr>
                  <w:r w:rsidRPr="00895C61">
                    <w:rPr>
                      <w:rFonts w:ascii="Times New Roman" w:hAnsi="Times New Roman" w:cs="Times New Roman"/>
                      <w:color w:val="000000"/>
                      <w:sz w:val="20"/>
                      <w:szCs w:val="20"/>
                    </w:rPr>
                    <w:t>25.10.20</w:t>
                  </w:r>
                </w:p>
              </w:tc>
              <w:tc>
                <w:tcPr>
                  <w:tcW w:w="3827" w:type="dxa"/>
                  <w:tcBorders>
                    <w:top w:val="nil"/>
                    <w:left w:val="nil"/>
                    <w:bottom w:val="single" w:sz="4" w:space="0" w:color="auto"/>
                    <w:right w:val="single" w:sz="4" w:space="0" w:color="auto"/>
                  </w:tcBorders>
                  <w:shd w:val="clear" w:color="auto" w:fill="auto"/>
                  <w:hideMark/>
                </w:tcPr>
                <w:p w14:paraId="2BC3D62E" w14:textId="77777777" w:rsidR="00895C61" w:rsidRPr="00895C61" w:rsidRDefault="00895C61" w:rsidP="00895C61">
                  <w:pPr>
                    <w:shd w:val="clear" w:color="auto" w:fill="auto"/>
                    <w:spacing w:before="0"/>
                    <w:ind w:firstLine="0"/>
                    <w:jc w:val="left"/>
                    <w:outlineLvl w:val="1"/>
                    <w:rPr>
                      <w:rFonts w:ascii="Times New Roman" w:hAnsi="Times New Roman" w:cs="Times New Roman"/>
                      <w:sz w:val="20"/>
                      <w:szCs w:val="20"/>
                    </w:rPr>
                  </w:pPr>
                  <w:r w:rsidRPr="00895C61">
                    <w:rPr>
                      <w:rFonts w:ascii="Times New Roman" w:hAnsi="Times New Roman" w:cs="Times New Roman"/>
                      <w:sz w:val="20"/>
                      <w:szCs w:val="20"/>
                    </w:rPr>
                    <w:t>НДС по монтажным работам</w:t>
                  </w:r>
                </w:p>
              </w:tc>
              <w:tc>
                <w:tcPr>
                  <w:tcW w:w="1558" w:type="dxa"/>
                  <w:tcBorders>
                    <w:top w:val="nil"/>
                    <w:left w:val="nil"/>
                    <w:bottom w:val="single" w:sz="4" w:space="0" w:color="auto"/>
                    <w:right w:val="single" w:sz="4" w:space="0" w:color="auto"/>
                  </w:tcBorders>
                  <w:shd w:val="clear" w:color="auto" w:fill="auto"/>
                  <w:vAlign w:val="center"/>
                  <w:hideMark/>
                </w:tcPr>
                <w:p w14:paraId="12FC7296" w14:textId="77777777" w:rsidR="00895C61" w:rsidRPr="00895C61" w:rsidRDefault="00895C61" w:rsidP="00895C61">
                  <w:pPr>
                    <w:shd w:val="clear" w:color="auto" w:fill="auto"/>
                    <w:spacing w:before="0"/>
                    <w:ind w:firstLine="0"/>
                    <w:jc w:val="center"/>
                    <w:outlineLvl w:val="1"/>
                    <w:rPr>
                      <w:rFonts w:ascii="Times New Roman" w:hAnsi="Times New Roman" w:cs="Times New Roman"/>
                      <w:sz w:val="20"/>
                      <w:szCs w:val="20"/>
                    </w:rPr>
                  </w:pPr>
                  <w:r w:rsidRPr="00895C61">
                    <w:rPr>
                      <w:rFonts w:ascii="Times New Roman" w:hAnsi="Times New Roman" w:cs="Times New Roman"/>
                      <w:sz w:val="20"/>
                      <w:szCs w:val="20"/>
                    </w:rPr>
                    <w:t>40 000</w:t>
                  </w:r>
                </w:p>
              </w:tc>
              <w:tc>
                <w:tcPr>
                  <w:tcW w:w="1419" w:type="dxa"/>
                  <w:tcBorders>
                    <w:top w:val="nil"/>
                    <w:left w:val="nil"/>
                    <w:bottom w:val="single" w:sz="4" w:space="0" w:color="auto"/>
                    <w:right w:val="single" w:sz="4" w:space="0" w:color="auto"/>
                  </w:tcBorders>
                  <w:shd w:val="clear" w:color="auto" w:fill="auto"/>
                  <w:vAlign w:val="center"/>
                  <w:hideMark/>
                </w:tcPr>
                <w:p w14:paraId="79C4B017" w14:textId="77777777" w:rsidR="00895C61" w:rsidRPr="00895C61" w:rsidRDefault="00895C61" w:rsidP="00895C61">
                  <w:pPr>
                    <w:shd w:val="clear" w:color="auto" w:fill="auto"/>
                    <w:spacing w:before="0"/>
                    <w:ind w:firstLine="0"/>
                    <w:jc w:val="center"/>
                    <w:outlineLvl w:val="1"/>
                    <w:rPr>
                      <w:rFonts w:ascii="Times New Roman" w:hAnsi="Times New Roman" w:cs="Times New Roman"/>
                      <w:sz w:val="20"/>
                      <w:szCs w:val="20"/>
                    </w:rPr>
                  </w:pPr>
                  <w:r w:rsidRPr="00895C61">
                    <w:rPr>
                      <w:rFonts w:ascii="Times New Roman" w:hAnsi="Times New Roman" w:cs="Times New Roman"/>
                      <w:sz w:val="20"/>
                      <w:szCs w:val="20"/>
                    </w:rPr>
                    <w:t>19.01</w:t>
                  </w:r>
                </w:p>
              </w:tc>
              <w:tc>
                <w:tcPr>
                  <w:tcW w:w="1559" w:type="dxa"/>
                  <w:tcBorders>
                    <w:top w:val="nil"/>
                    <w:left w:val="nil"/>
                    <w:bottom w:val="single" w:sz="4" w:space="0" w:color="auto"/>
                    <w:right w:val="single" w:sz="4" w:space="0" w:color="auto"/>
                  </w:tcBorders>
                  <w:shd w:val="clear" w:color="auto" w:fill="auto"/>
                  <w:vAlign w:val="center"/>
                  <w:hideMark/>
                </w:tcPr>
                <w:p w14:paraId="09A46D20" w14:textId="77777777" w:rsidR="00895C61" w:rsidRPr="00895C61" w:rsidRDefault="00895C61" w:rsidP="00895C61">
                  <w:pPr>
                    <w:shd w:val="clear" w:color="auto" w:fill="auto"/>
                    <w:spacing w:before="0"/>
                    <w:ind w:firstLine="0"/>
                    <w:jc w:val="center"/>
                    <w:outlineLvl w:val="1"/>
                    <w:rPr>
                      <w:rFonts w:ascii="Times New Roman" w:hAnsi="Times New Roman" w:cs="Times New Roman"/>
                      <w:sz w:val="20"/>
                      <w:szCs w:val="20"/>
                    </w:rPr>
                  </w:pPr>
                  <w:r w:rsidRPr="00895C61">
                    <w:rPr>
                      <w:rFonts w:ascii="Times New Roman" w:hAnsi="Times New Roman" w:cs="Times New Roman"/>
                      <w:sz w:val="20"/>
                      <w:szCs w:val="20"/>
                    </w:rPr>
                    <w:t xml:space="preserve">60.01 </w:t>
                  </w:r>
                </w:p>
              </w:tc>
            </w:tr>
            <w:tr w:rsidR="00895C61" w:rsidRPr="00895C61" w14:paraId="64F8A24B" w14:textId="77777777" w:rsidTr="00895C61">
              <w:trPr>
                <w:trHeight w:val="495"/>
              </w:trPr>
              <w:tc>
                <w:tcPr>
                  <w:tcW w:w="1447" w:type="dxa"/>
                  <w:tcBorders>
                    <w:top w:val="nil"/>
                    <w:left w:val="single" w:sz="4" w:space="0" w:color="auto"/>
                    <w:bottom w:val="single" w:sz="4" w:space="0" w:color="auto"/>
                    <w:right w:val="single" w:sz="4" w:space="0" w:color="auto"/>
                  </w:tcBorders>
                  <w:shd w:val="clear" w:color="000000" w:fill="DDEBF7"/>
                  <w:vAlign w:val="center"/>
                  <w:hideMark/>
                </w:tcPr>
                <w:p w14:paraId="5522D4BC" w14:textId="77777777" w:rsidR="00895C61" w:rsidRPr="00895C61" w:rsidRDefault="00895C61" w:rsidP="00895C61">
                  <w:pPr>
                    <w:shd w:val="clear" w:color="auto" w:fill="auto"/>
                    <w:spacing w:before="0"/>
                    <w:ind w:firstLine="0"/>
                    <w:jc w:val="center"/>
                    <w:outlineLvl w:val="1"/>
                    <w:rPr>
                      <w:rFonts w:ascii="Times New Roman" w:hAnsi="Times New Roman" w:cs="Times New Roman"/>
                      <w:color w:val="000000"/>
                      <w:sz w:val="20"/>
                      <w:szCs w:val="20"/>
                    </w:rPr>
                  </w:pPr>
                  <w:r w:rsidRPr="00895C61">
                    <w:rPr>
                      <w:rFonts w:ascii="Times New Roman" w:hAnsi="Times New Roman" w:cs="Times New Roman"/>
                      <w:color w:val="000000"/>
                      <w:sz w:val="20"/>
                      <w:szCs w:val="20"/>
                    </w:rPr>
                    <w:t>25.10.20</w:t>
                  </w:r>
                </w:p>
              </w:tc>
              <w:tc>
                <w:tcPr>
                  <w:tcW w:w="3827" w:type="dxa"/>
                  <w:tcBorders>
                    <w:top w:val="nil"/>
                    <w:left w:val="nil"/>
                    <w:bottom w:val="single" w:sz="4" w:space="0" w:color="auto"/>
                    <w:right w:val="single" w:sz="4" w:space="0" w:color="auto"/>
                  </w:tcBorders>
                  <w:shd w:val="clear" w:color="000000" w:fill="DDEBF7"/>
                  <w:hideMark/>
                </w:tcPr>
                <w:p w14:paraId="34480CFC" w14:textId="77777777" w:rsidR="00895C61" w:rsidRPr="00895C61" w:rsidRDefault="00895C61" w:rsidP="00895C61">
                  <w:pPr>
                    <w:shd w:val="clear" w:color="auto" w:fill="auto"/>
                    <w:spacing w:before="0"/>
                    <w:ind w:firstLine="0"/>
                    <w:jc w:val="left"/>
                    <w:outlineLvl w:val="1"/>
                    <w:rPr>
                      <w:rFonts w:ascii="Times New Roman" w:hAnsi="Times New Roman" w:cs="Times New Roman"/>
                      <w:sz w:val="20"/>
                      <w:szCs w:val="20"/>
                    </w:rPr>
                  </w:pPr>
                  <w:r w:rsidRPr="00895C61">
                    <w:rPr>
                      <w:rFonts w:ascii="Times New Roman" w:hAnsi="Times New Roman" w:cs="Times New Roman"/>
                      <w:sz w:val="20"/>
                      <w:szCs w:val="20"/>
                    </w:rPr>
                    <w:t>Оприходование агентского вознаграждения, без НДС</w:t>
                  </w:r>
                </w:p>
              </w:tc>
              <w:tc>
                <w:tcPr>
                  <w:tcW w:w="1558" w:type="dxa"/>
                  <w:tcBorders>
                    <w:top w:val="nil"/>
                    <w:left w:val="nil"/>
                    <w:bottom w:val="single" w:sz="4" w:space="0" w:color="auto"/>
                    <w:right w:val="single" w:sz="4" w:space="0" w:color="auto"/>
                  </w:tcBorders>
                  <w:shd w:val="clear" w:color="000000" w:fill="DDEBF7"/>
                  <w:vAlign w:val="center"/>
                  <w:hideMark/>
                </w:tcPr>
                <w:p w14:paraId="4B26ED79" w14:textId="77777777" w:rsidR="00895C61" w:rsidRPr="00895C61" w:rsidRDefault="00895C61" w:rsidP="00895C61">
                  <w:pPr>
                    <w:shd w:val="clear" w:color="auto" w:fill="auto"/>
                    <w:spacing w:before="0"/>
                    <w:ind w:firstLine="0"/>
                    <w:jc w:val="center"/>
                    <w:outlineLvl w:val="1"/>
                    <w:rPr>
                      <w:rFonts w:ascii="Times New Roman" w:hAnsi="Times New Roman" w:cs="Times New Roman"/>
                      <w:sz w:val="20"/>
                      <w:szCs w:val="20"/>
                    </w:rPr>
                  </w:pPr>
                  <w:r w:rsidRPr="00895C61">
                    <w:rPr>
                      <w:rFonts w:ascii="Times New Roman" w:hAnsi="Times New Roman" w:cs="Times New Roman"/>
                      <w:sz w:val="20"/>
                      <w:szCs w:val="20"/>
                    </w:rPr>
                    <w:t>50 000</w:t>
                  </w:r>
                </w:p>
              </w:tc>
              <w:tc>
                <w:tcPr>
                  <w:tcW w:w="1419" w:type="dxa"/>
                  <w:tcBorders>
                    <w:top w:val="nil"/>
                    <w:left w:val="nil"/>
                    <w:bottom w:val="single" w:sz="4" w:space="0" w:color="auto"/>
                    <w:right w:val="single" w:sz="4" w:space="0" w:color="auto"/>
                  </w:tcBorders>
                  <w:shd w:val="clear" w:color="000000" w:fill="DDEBF7"/>
                  <w:vAlign w:val="center"/>
                  <w:hideMark/>
                </w:tcPr>
                <w:p w14:paraId="2F711133" w14:textId="77777777" w:rsidR="00895C61" w:rsidRPr="00895C61" w:rsidRDefault="00895C61" w:rsidP="00895C61">
                  <w:pPr>
                    <w:shd w:val="clear" w:color="auto" w:fill="auto"/>
                    <w:spacing w:before="0"/>
                    <w:ind w:firstLine="0"/>
                    <w:jc w:val="center"/>
                    <w:outlineLvl w:val="1"/>
                    <w:rPr>
                      <w:rFonts w:ascii="Times New Roman" w:hAnsi="Times New Roman" w:cs="Times New Roman"/>
                      <w:sz w:val="20"/>
                      <w:szCs w:val="20"/>
                    </w:rPr>
                  </w:pPr>
                  <w:r w:rsidRPr="00895C61">
                    <w:rPr>
                      <w:rFonts w:ascii="Times New Roman" w:hAnsi="Times New Roman" w:cs="Times New Roman"/>
                      <w:sz w:val="20"/>
                      <w:szCs w:val="20"/>
                    </w:rPr>
                    <w:t>08.04</w:t>
                  </w:r>
                </w:p>
              </w:tc>
              <w:tc>
                <w:tcPr>
                  <w:tcW w:w="1559" w:type="dxa"/>
                  <w:tcBorders>
                    <w:top w:val="nil"/>
                    <w:left w:val="nil"/>
                    <w:bottom w:val="single" w:sz="4" w:space="0" w:color="auto"/>
                    <w:right w:val="single" w:sz="4" w:space="0" w:color="auto"/>
                  </w:tcBorders>
                  <w:shd w:val="clear" w:color="000000" w:fill="DDEBF7"/>
                  <w:vAlign w:val="center"/>
                  <w:hideMark/>
                </w:tcPr>
                <w:p w14:paraId="1FADADFE" w14:textId="77777777" w:rsidR="00895C61" w:rsidRPr="00895C61" w:rsidRDefault="00895C61" w:rsidP="00895C61">
                  <w:pPr>
                    <w:shd w:val="clear" w:color="auto" w:fill="auto"/>
                    <w:spacing w:before="0"/>
                    <w:ind w:firstLine="0"/>
                    <w:jc w:val="center"/>
                    <w:outlineLvl w:val="1"/>
                    <w:rPr>
                      <w:rFonts w:ascii="Times New Roman" w:hAnsi="Times New Roman" w:cs="Times New Roman"/>
                      <w:sz w:val="20"/>
                      <w:szCs w:val="20"/>
                    </w:rPr>
                  </w:pPr>
                  <w:r w:rsidRPr="00895C61">
                    <w:rPr>
                      <w:rFonts w:ascii="Times New Roman" w:hAnsi="Times New Roman" w:cs="Times New Roman"/>
                      <w:sz w:val="20"/>
                      <w:szCs w:val="20"/>
                    </w:rPr>
                    <w:t>60.01</w:t>
                  </w:r>
                </w:p>
              </w:tc>
            </w:tr>
            <w:tr w:rsidR="00895C61" w:rsidRPr="00895C61" w14:paraId="0B35E26E" w14:textId="77777777" w:rsidTr="00895C61">
              <w:trPr>
                <w:trHeight w:val="630"/>
              </w:trPr>
              <w:tc>
                <w:tcPr>
                  <w:tcW w:w="1447" w:type="dxa"/>
                  <w:tcBorders>
                    <w:top w:val="nil"/>
                    <w:left w:val="single" w:sz="4" w:space="0" w:color="auto"/>
                    <w:bottom w:val="single" w:sz="4" w:space="0" w:color="auto"/>
                    <w:right w:val="single" w:sz="4" w:space="0" w:color="auto"/>
                  </w:tcBorders>
                  <w:shd w:val="clear" w:color="auto" w:fill="auto"/>
                  <w:vAlign w:val="center"/>
                  <w:hideMark/>
                </w:tcPr>
                <w:p w14:paraId="3176F9DA" w14:textId="77777777" w:rsidR="00895C61" w:rsidRPr="00895C61" w:rsidRDefault="00895C61" w:rsidP="00895C61">
                  <w:pPr>
                    <w:shd w:val="clear" w:color="auto" w:fill="auto"/>
                    <w:spacing w:before="0"/>
                    <w:ind w:firstLine="0"/>
                    <w:jc w:val="center"/>
                    <w:outlineLvl w:val="1"/>
                    <w:rPr>
                      <w:rFonts w:ascii="Times New Roman" w:hAnsi="Times New Roman" w:cs="Times New Roman"/>
                      <w:color w:val="000000"/>
                      <w:sz w:val="20"/>
                      <w:szCs w:val="20"/>
                    </w:rPr>
                  </w:pPr>
                  <w:r w:rsidRPr="00895C61">
                    <w:rPr>
                      <w:rFonts w:ascii="Times New Roman" w:hAnsi="Times New Roman" w:cs="Times New Roman"/>
                      <w:color w:val="000000"/>
                      <w:sz w:val="20"/>
                      <w:szCs w:val="20"/>
                    </w:rPr>
                    <w:t>27.10.20</w:t>
                  </w:r>
                </w:p>
              </w:tc>
              <w:tc>
                <w:tcPr>
                  <w:tcW w:w="3827" w:type="dxa"/>
                  <w:tcBorders>
                    <w:top w:val="nil"/>
                    <w:left w:val="nil"/>
                    <w:bottom w:val="single" w:sz="4" w:space="0" w:color="auto"/>
                    <w:right w:val="single" w:sz="4" w:space="0" w:color="auto"/>
                  </w:tcBorders>
                  <w:shd w:val="clear" w:color="auto" w:fill="auto"/>
                  <w:hideMark/>
                </w:tcPr>
                <w:p w14:paraId="3C5BFB89" w14:textId="77777777" w:rsidR="00895C61" w:rsidRPr="00895C61" w:rsidRDefault="00895C61" w:rsidP="00895C61">
                  <w:pPr>
                    <w:shd w:val="clear" w:color="auto" w:fill="auto"/>
                    <w:spacing w:before="0"/>
                    <w:ind w:firstLine="0"/>
                    <w:jc w:val="left"/>
                    <w:outlineLvl w:val="1"/>
                    <w:rPr>
                      <w:rFonts w:ascii="Times New Roman" w:hAnsi="Times New Roman" w:cs="Times New Roman"/>
                      <w:sz w:val="20"/>
                      <w:szCs w:val="20"/>
                    </w:rPr>
                  </w:pPr>
                  <w:proofErr w:type="gramStart"/>
                  <w:r w:rsidRPr="00895C61">
                    <w:rPr>
                      <w:rFonts w:ascii="Times New Roman" w:hAnsi="Times New Roman" w:cs="Times New Roman"/>
                      <w:sz w:val="20"/>
                      <w:szCs w:val="20"/>
                    </w:rPr>
                    <w:t>Оплата  монтажных</w:t>
                  </w:r>
                  <w:proofErr w:type="gramEnd"/>
                  <w:r w:rsidRPr="00895C61">
                    <w:rPr>
                      <w:rFonts w:ascii="Times New Roman" w:hAnsi="Times New Roman" w:cs="Times New Roman"/>
                      <w:sz w:val="20"/>
                      <w:szCs w:val="20"/>
                    </w:rPr>
                    <w:t xml:space="preserve"> работ, в т. ч. НДС 20%</w:t>
                  </w:r>
                </w:p>
              </w:tc>
              <w:tc>
                <w:tcPr>
                  <w:tcW w:w="1558" w:type="dxa"/>
                  <w:tcBorders>
                    <w:top w:val="nil"/>
                    <w:left w:val="nil"/>
                    <w:bottom w:val="single" w:sz="4" w:space="0" w:color="auto"/>
                    <w:right w:val="single" w:sz="4" w:space="0" w:color="auto"/>
                  </w:tcBorders>
                  <w:shd w:val="clear" w:color="auto" w:fill="auto"/>
                  <w:vAlign w:val="center"/>
                  <w:hideMark/>
                </w:tcPr>
                <w:p w14:paraId="2FCD7A5B" w14:textId="77777777" w:rsidR="00895C61" w:rsidRPr="00895C61" w:rsidRDefault="00895C61" w:rsidP="00895C61">
                  <w:pPr>
                    <w:shd w:val="clear" w:color="auto" w:fill="auto"/>
                    <w:spacing w:before="0"/>
                    <w:ind w:firstLine="0"/>
                    <w:jc w:val="center"/>
                    <w:outlineLvl w:val="1"/>
                    <w:rPr>
                      <w:rFonts w:ascii="Times New Roman" w:hAnsi="Times New Roman" w:cs="Times New Roman"/>
                      <w:sz w:val="20"/>
                      <w:szCs w:val="20"/>
                    </w:rPr>
                  </w:pPr>
                  <w:r w:rsidRPr="00895C61">
                    <w:rPr>
                      <w:rFonts w:ascii="Times New Roman" w:hAnsi="Times New Roman" w:cs="Times New Roman"/>
                      <w:sz w:val="20"/>
                      <w:szCs w:val="20"/>
                    </w:rPr>
                    <w:t>240 000</w:t>
                  </w:r>
                </w:p>
              </w:tc>
              <w:tc>
                <w:tcPr>
                  <w:tcW w:w="1419" w:type="dxa"/>
                  <w:tcBorders>
                    <w:top w:val="nil"/>
                    <w:left w:val="nil"/>
                    <w:bottom w:val="single" w:sz="4" w:space="0" w:color="auto"/>
                    <w:right w:val="single" w:sz="4" w:space="0" w:color="auto"/>
                  </w:tcBorders>
                  <w:shd w:val="clear" w:color="auto" w:fill="auto"/>
                  <w:vAlign w:val="center"/>
                  <w:hideMark/>
                </w:tcPr>
                <w:p w14:paraId="78DBC8C0" w14:textId="77777777" w:rsidR="00895C61" w:rsidRPr="00895C61" w:rsidRDefault="00895C61" w:rsidP="00895C61">
                  <w:pPr>
                    <w:shd w:val="clear" w:color="auto" w:fill="auto"/>
                    <w:spacing w:before="0"/>
                    <w:ind w:firstLine="0"/>
                    <w:jc w:val="center"/>
                    <w:outlineLvl w:val="1"/>
                    <w:rPr>
                      <w:rFonts w:ascii="Times New Roman" w:hAnsi="Times New Roman" w:cs="Times New Roman"/>
                      <w:sz w:val="20"/>
                      <w:szCs w:val="20"/>
                    </w:rPr>
                  </w:pPr>
                  <w:r w:rsidRPr="00895C61">
                    <w:rPr>
                      <w:rFonts w:ascii="Times New Roman" w:hAnsi="Times New Roman" w:cs="Times New Roman"/>
                      <w:sz w:val="20"/>
                      <w:szCs w:val="20"/>
                    </w:rPr>
                    <w:t>60.01</w:t>
                  </w:r>
                </w:p>
              </w:tc>
              <w:tc>
                <w:tcPr>
                  <w:tcW w:w="1559" w:type="dxa"/>
                  <w:tcBorders>
                    <w:top w:val="nil"/>
                    <w:left w:val="nil"/>
                    <w:bottom w:val="single" w:sz="4" w:space="0" w:color="auto"/>
                    <w:right w:val="single" w:sz="4" w:space="0" w:color="auto"/>
                  </w:tcBorders>
                  <w:shd w:val="clear" w:color="auto" w:fill="auto"/>
                  <w:noWrap/>
                  <w:vAlign w:val="center"/>
                  <w:hideMark/>
                </w:tcPr>
                <w:p w14:paraId="22B169D5" w14:textId="77777777" w:rsidR="00895C61" w:rsidRPr="00895C61" w:rsidRDefault="00895C61" w:rsidP="00895C61">
                  <w:pPr>
                    <w:shd w:val="clear" w:color="auto" w:fill="auto"/>
                    <w:spacing w:before="0"/>
                    <w:ind w:firstLine="0"/>
                    <w:jc w:val="center"/>
                    <w:outlineLvl w:val="1"/>
                    <w:rPr>
                      <w:rFonts w:ascii="Times New Roman" w:hAnsi="Times New Roman" w:cs="Times New Roman"/>
                      <w:sz w:val="20"/>
                      <w:szCs w:val="20"/>
                    </w:rPr>
                  </w:pPr>
                  <w:r w:rsidRPr="00895C61">
                    <w:rPr>
                      <w:rFonts w:ascii="Times New Roman" w:hAnsi="Times New Roman" w:cs="Times New Roman"/>
                      <w:sz w:val="20"/>
                      <w:szCs w:val="20"/>
                    </w:rPr>
                    <w:t xml:space="preserve">51 </w:t>
                  </w:r>
                </w:p>
              </w:tc>
            </w:tr>
            <w:tr w:rsidR="00895C61" w:rsidRPr="00895C61" w14:paraId="610E6EA7" w14:textId="77777777" w:rsidTr="00895C61">
              <w:trPr>
                <w:trHeight w:val="525"/>
              </w:trPr>
              <w:tc>
                <w:tcPr>
                  <w:tcW w:w="1447" w:type="dxa"/>
                  <w:tcBorders>
                    <w:top w:val="nil"/>
                    <w:left w:val="single" w:sz="4" w:space="0" w:color="auto"/>
                    <w:bottom w:val="single" w:sz="4" w:space="0" w:color="auto"/>
                    <w:right w:val="single" w:sz="4" w:space="0" w:color="auto"/>
                  </w:tcBorders>
                  <w:shd w:val="clear" w:color="auto" w:fill="auto"/>
                  <w:vAlign w:val="center"/>
                  <w:hideMark/>
                </w:tcPr>
                <w:p w14:paraId="2D3C4578" w14:textId="77777777" w:rsidR="00895C61" w:rsidRPr="00895C61" w:rsidRDefault="00895C61" w:rsidP="00895C61">
                  <w:pPr>
                    <w:shd w:val="clear" w:color="auto" w:fill="auto"/>
                    <w:spacing w:before="0"/>
                    <w:ind w:firstLine="0"/>
                    <w:jc w:val="center"/>
                    <w:outlineLvl w:val="1"/>
                    <w:rPr>
                      <w:rFonts w:ascii="Times New Roman" w:hAnsi="Times New Roman" w:cs="Times New Roman"/>
                      <w:color w:val="000000"/>
                      <w:sz w:val="20"/>
                      <w:szCs w:val="20"/>
                    </w:rPr>
                  </w:pPr>
                  <w:r w:rsidRPr="00895C61">
                    <w:rPr>
                      <w:rFonts w:ascii="Times New Roman" w:hAnsi="Times New Roman" w:cs="Times New Roman"/>
                      <w:color w:val="000000"/>
                      <w:sz w:val="20"/>
                      <w:szCs w:val="20"/>
                    </w:rPr>
                    <w:t>27.10.20</w:t>
                  </w:r>
                </w:p>
              </w:tc>
              <w:tc>
                <w:tcPr>
                  <w:tcW w:w="3827" w:type="dxa"/>
                  <w:tcBorders>
                    <w:top w:val="nil"/>
                    <w:left w:val="nil"/>
                    <w:bottom w:val="single" w:sz="4" w:space="0" w:color="auto"/>
                    <w:right w:val="single" w:sz="4" w:space="0" w:color="auto"/>
                  </w:tcBorders>
                  <w:shd w:val="clear" w:color="auto" w:fill="auto"/>
                  <w:hideMark/>
                </w:tcPr>
                <w:p w14:paraId="7C41C636" w14:textId="77777777" w:rsidR="00895C61" w:rsidRPr="00895C61" w:rsidRDefault="00895C61" w:rsidP="00895C61">
                  <w:pPr>
                    <w:shd w:val="clear" w:color="auto" w:fill="auto"/>
                    <w:spacing w:before="0"/>
                    <w:ind w:firstLine="0"/>
                    <w:jc w:val="left"/>
                    <w:outlineLvl w:val="1"/>
                    <w:rPr>
                      <w:rFonts w:ascii="Times New Roman" w:hAnsi="Times New Roman" w:cs="Times New Roman"/>
                      <w:sz w:val="20"/>
                      <w:szCs w:val="20"/>
                    </w:rPr>
                  </w:pPr>
                  <w:r w:rsidRPr="00895C61">
                    <w:rPr>
                      <w:rFonts w:ascii="Times New Roman" w:hAnsi="Times New Roman" w:cs="Times New Roman"/>
                      <w:sz w:val="20"/>
                      <w:szCs w:val="20"/>
                    </w:rPr>
                    <w:t>Оплата агентского вознаграждения, без НДС</w:t>
                  </w:r>
                </w:p>
              </w:tc>
              <w:tc>
                <w:tcPr>
                  <w:tcW w:w="1558" w:type="dxa"/>
                  <w:tcBorders>
                    <w:top w:val="nil"/>
                    <w:left w:val="nil"/>
                    <w:bottom w:val="single" w:sz="4" w:space="0" w:color="auto"/>
                    <w:right w:val="single" w:sz="4" w:space="0" w:color="auto"/>
                  </w:tcBorders>
                  <w:shd w:val="clear" w:color="auto" w:fill="auto"/>
                  <w:vAlign w:val="center"/>
                  <w:hideMark/>
                </w:tcPr>
                <w:p w14:paraId="025DF99C" w14:textId="77777777" w:rsidR="00895C61" w:rsidRPr="00895C61" w:rsidRDefault="00895C61" w:rsidP="00895C61">
                  <w:pPr>
                    <w:shd w:val="clear" w:color="auto" w:fill="auto"/>
                    <w:spacing w:before="0"/>
                    <w:ind w:firstLine="0"/>
                    <w:jc w:val="center"/>
                    <w:outlineLvl w:val="1"/>
                    <w:rPr>
                      <w:rFonts w:ascii="Times New Roman" w:hAnsi="Times New Roman" w:cs="Times New Roman"/>
                      <w:sz w:val="20"/>
                      <w:szCs w:val="20"/>
                    </w:rPr>
                  </w:pPr>
                  <w:r w:rsidRPr="00895C61">
                    <w:rPr>
                      <w:rFonts w:ascii="Times New Roman" w:hAnsi="Times New Roman" w:cs="Times New Roman"/>
                      <w:sz w:val="20"/>
                      <w:szCs w:val="20"/>
                    </w:rPr>
                    <w:t>50 000</w:t>
                  </w:r>
                </w:p>
              </w:tc>
              <w:tc>
                <w:tcPr>
                  <w:tcW w:w="1419" w:type="dxa"/>
                  <w:tcBorders>
                    <w:top w:val="nil"/>
                    <w:left w:val="nil"/>
                    <w:bottom w:val="single" w:sz="4" w:space="0" w:color="auto"/>
                    <w:right w:val="single" w:sz="4" w:space="0" w:color="auto"/>
                  </w:tcBorders>
                  <w:shd w:val="clear" w:color="auto" w:fill="auto"/>
                  <w:vAlign w:val="center"/>
                  <w:hideMark/>
                </w:tcPr>
                <w:p w14:paraId="6A3D900A" w14:textId="77777777" w:rsidR="00895C61" w:rsidRPr="00895C61" w:rsidRDefault="00895C61" w:rsidP="00895C61">
                  <w:pPr>
                    <w:shd w:val="clear" w:color="auto" w:fill="auto"/>
                    <w:spacing w:before="0"/>
                    <w:ind w:firstLine="0"/>
                    <w:jc w:val="center"/>
                    <w:outlineLvl w:val="1"/>
                    <w:rPr>
                      <w:rFonts w:ascii="Times New Roman" w:hAnsi="Times New Roman" w:cs="Times New Roman"/>
                      <w:sz w:val="20"/>
                      <w:szCs w:val="20"/>
                    </w:rPr>
                  </w:pPr>
                  <w:r w:rsidRPr="00895C61">
                    <w:rPr>
                      <w:rFonts w:ascii="Times New Roman" w:hAnsi="Times New Roman" w:cs="Times New Roman"/>
                      <w:sz w:val="20"/>
                      <w:szCs w:val="20"/>
                    </w:rPr>
                    <w:t>60.01</w:t>
                  </w:r>
                </w:p>
              </w:tc>
              <w:tc>
                <w:tcPr>
                  <w:tcW w:w="1559" w:type="dxa"/>
                  <w:tcBorders>
                    <w:top w:val="nil"/>
                    <w:left w:val="nil"/>
                    <w:bottom w:val="single" w:sz="4" w:space="0" w:color="auto"/>
                    <w:right w:val="single" w:sz="4" w:space="0" w:color="auto"/>
                  </w:tcBorders>
                  <w:shd w:val="clear" w:color="auto" w:fill="auto"/>
                  <w:noWrap/>
                  <w:vAlign w:val="center"/>
                  <w:hideMark/>
                </w:tcPr>
                <w:p w14:paraId="56CBBC94" w14:textId="77777777" w:rsidR="00895C61" w:rsidRPr="00895C61" w:rsidRDefault="00895C61" w:rsidP="00895C61">
                  <w:pPr>
                    <w:shd w:val="clear" w:color="auto" w:fill="auto"/>
                    <w:spacing w:before="0"/>
                    <w:ind w:firstLine="0"/>
                    <w:jc w:val="center"/>
                    <w:outlineLvl w:val="1"/>
                    <w:rPr>
                      <w:rFonts w:ascii="Times New Roman" w:hAnsi="Times New Roman" w:cs="Times New Roman"/>
                      <w:sz w:val="20"/>
                      <w:szCs w:val="20"/>
                    </w:rPr>
                  </w:pPr>
                  <w:r w:rsidRPr="00895C61">
                    <w:rPr>
                      <w:rFonts w:ascii="Times New Roman" w:hAnsi="Times New Roman" w:cs="Times New Roman"/>
                      <w:sz w:val="20"/>
                      <w:szCs w:val="20"/>
                    </w:rPr>
                    <w:t xml:space="preserve">51 </w:t>
                  </w:r>
                </w:p>
              </w:tc>
            </w:tr>
            <w:tr w:rsidR="00895C61" w:rsidRPr="00895C61" w14:paraId="40240ED4" w14:textId="77777777" w:rsidTr="00895C61">
              <w:trPr>
                <w:trHeight w:val="405"/>
              </w:trPr>
              <w:tc>
                <w:tcPr>
                  <w:tcW w:w="1447" w:type="dxa"/>
                  <w:tcBorders>
                    <w:top w:val="nil"/>
                    <w:left w:val="single" w:sz="4" w:space="0" w:color="auto"/>
                    <w:bottom w:val="single" w:sz="4" w:space="0" w:color="auto"/>
                    <w:right w:val="single" w:sz="4" w:space="0" w:color="auto"/>
                  </w:tcBorders>
                  <w:shd w:val="clear" w:color="000000" w:fill="F2F2F2"/>
                  <w:vAlign w:val="bottom"/>
                  <w:hideMark/>
                </w:tcPr>
                <w:p w14:paraId="01B7E44C" w14:textId="77777777" w:rsidR="00895C61" w:rsidRPr="00895C61" w:rsidRDefault="00895C61" w:rsidP="00895C61">
                  <w:pPr>
                    <w:shd w:val="clear" w:color="auto" w:fill="auto"/>
                    <w:spacing w:before="0"/>
                    <w:ind w:firstLine="0"/>
                    <w:jc w:val="left"/>
                    <w:outlineLvl w:val="1"/>
                    <w:rPr>
                      <w:rFonts w:ascii="Times New Roman" w:hAnsi="Times New Roman" w:cs="Times New Roman"/>
                      <w:color w:val="000000"/>
                      <w:sz w:val="20"/>
                      <w:szCs w:val="20"/>
                    </w:rPr>
                  </w:pPr>
                  <w:r w:rsidRPr="00895C61">
                    <w:rPr>
                      <w:rFonts w:ascii="Times New Roman" w:hAnsi="Times New Roman" w:cs="Times New Roman"/>
                      <w:color w:val="000000"/>
                      <w:sz w:val="20"/>
                      <w:szCs w:val="20"/>
                    </w:rPr>
                    <w:t> </w:t>
                  </w:r>
                </w:p>
              </w:tc>
              <w:tc>
                <w:tcPr>
                  <w:tcW w:w="8363" w:type="dxa"/>
                  <w:gridSpan w:val="4"/>
                  <w:tcBorders>
                    <w:top w:val="single" w:sz="4" w:space="0" w:color="auto"/>
                    <w:left w:val="nil"/>
                    <w:bottom w:val="single" w:sz="4" w:space="0" w:color="auto"/>
                    <w:right w:val="single" w:sz="4" w:space="0" w:color="000000"/>
                  </w:tcBorders>
                  <w:shd w:val="clear" w:color="000000" w:fill="F2F2F2"/>
                  <w:vAlign w:val="bottom"/>
                  <w:hideMark/>
                </w:tcPr>
                <w:p w14:paraId="06BDF31B" w14:textId="77777777" w:rsidR="00895C61" w:rsidRPr="00895C61" w:rsidRDefault="00895C61" w:rsidP="00895C61">
                  <w:pPr>
                    <w:shd w:val="clear" w:color="auto" w:fill="auto"/>
                    <w:spacing w:before="0"/>
                    <w:ind w:firstLine="0"/>
                    <w:jc w:val="center"/>
                    <w:outlineLvl w:val="1"/>
                    <w:rPr>
                      <w:rFonts w:ascii="Times New Roman" w:hAnsi="Times New Roman" w:cs="Times New Roman"/>
                      <w:b/>
                      <w:bCs/>
                      <w:sz w:val="20"/>
                      <w:szCs w:val="20"/>
                    </w:rPr>
                  </w:pPr>
                  <w:r w:rsidRPr="00895C61">
                    <w:rPr>
                      <w:rFonts w:ascii="Times New Roman" w:hAnsi="Times New Roman" w:cs="Times New Roman"/>
                      <w:b/>
                      <w:bCs/>
                      <w:sz w:val="20"/>
                      <w:szCs w:val="20"/>
                    </w:rPr>
                    <w:t>Операции на день передачи предмета аренды арендатору</w:t>
                  </w:r>
                </w:p>
              </w:tc>
            </w:tr>
            <w:tr w:rsidR="00895C61" w:rsidRPr="00895C61" w14:paraId="7AB6AA21" w14:textId="77777777" w:rsidTr="00895C61">
              <w:trPr>
                <w:trHeight w:val="765"/>
              </w:trPr>
              <w:tc>
                <w:tcPr>
                  <w:tcW w:w="1447" w:type="dxa"/>
                  <w:tcBorders>
                    <w:top w:val="nil"/>
                    <w:left w:val="single" w:sz="4" w:space="0" w:color="auto"/>
                    <w:bottom w:val="single" w:sz="4" w:space="0" w:color="auto"/>
                    <w:right w:val="single" w:sz="4" w:space="0" w:color="auto"/>
                  </w:tcBorders>
                  <w:shd w:val="clear" w:color="000000" w:fill="DDEBF7"/>
                  <w:vAlign w:val="center"/>
                  <w:hideMark/>
                </w:tcPr>
                <w:p w14:paraId="4259B871" w14:textId="77777777" w:rsidR="00895C61" w:rsidRPr="00895C61" w:rsidRDefault="00895C61" w:rsidP="00895C61">
                  <w:pPr>
                    <w:shd w:val="clear" w:color="auto" w:fill="auto"/>
                    <w:spacing w:before="0"/>
                    <w:ind w:firstLine="0"/>
                    <w:jc w:val="center"/>
                    <w:outlineLvl w:val="1"/>
                    <w:rPr>
                      <w:rFonts w:ascii="Times New Roman" w:hAnsi="Times New Roman" w:cs="Times New Roman"/>
                      <w:color w:val="000000"/>
                      <w:sz w:val="20"/>
                      <w:szCs w:val="20"/>
                    </w:rPr>
                  </w:pPr>
                  <w:r w:rsidRPr="00895C61">
                    <w:rPr>
                      <w:rFonts w:ascii="Times New Roman" w:hAnsi="Times New Roman" w:cs="Times New Roman"/>
                      <w:color w:val="000000"/>
                      <w:sz w:val="20"/>
                      <w:szCs w:val="20"/>
                    </w:rPr>
                    <w:t>02.11.20</w:t>
                  </w:r>
                </w:p>
              </w:tc>
              <w:tc>
                <w:tcPr>
                  <w:tcW w:w="3827" w:type="dxa"/>
                  <w:tcBorders>
                    <w:top w:val="nil"/>
                    <w:left w:val="nil"/>
                    <w:bottom w:val="single" w:sz="4" w:space="0" w:color="auto"/>
                    <w:right w:val="single" w:sz="4" w:space="0" w:color="auto"/>
                  </w:tcBorders>
                  <w:shd w:val="clear" w:color="000000" w:fill="DDEBF7"/>
                  <w:hideMark/>
                </w:tcPr>
                <w:p w14:paraId="0705A504" w14:textId="77777777" w:rsidR="00895C61" w:rsidRPr="00895C61" w:rsidRDefault="00895C61" w:rsidP="00895C61">
                  <w:pPr>
                    <w:shd w:val="clear" w:color="auto" w:fill="auto"/>
                    <w:spacing w:before="0"/>
                    <w:ind w:firstLine="0"/>
                    <w:jc w:val="left"/>
                    <w:outlineLvl w:val="1"/>
                    <w:rPr>
                      <w:rFonts w:ascii="Times New Roman" w:hAnsi="Times New Roman" w:cs="Times New Roman"/>
                      <w:sz w:val="20"/>
                      <w:szCs w:val="20"/>
                    </w:rPr>
                  </w:pPr>
                  <w:proofErr w:type="gramStart"/>
                  <w:r w:rsidRPr="00895C61">
                    <w:rPr>
                      <w:rFonts w:ascii="Times New Roman" w:hAnsi="Times New Roman" w:cs="Times New Roman"/>
                      <w:sz w:val="20"/>
                      <w:szCs w:val="20"/>
                    </w:rPr>
                    <w:t>Признание  предмета</w:t>
                  </w:r>
                  <w:proofErr w:type="gramEnd"/>
                  <w:r w:rsidRPr="00895C61">
                    <w:rPr>
                      <w:rFonts w:ascii="Times New Roman" w:hAnsi="Times New Roman" w:cs="Times New Roman"/>
                      <w:sz w:val="20"/>
                      <w:szCs w:val="20"/>
                    </w:rPr>
                    <w:t xml:space="preserve"> аренды пригодного к эксплуатации по сумме инвестиционных затрат</w:t>
                  </w:r>
                </w:p>
              </w:tc>
              <w:tc>
                <w:tcPr>
                  <w:tcW w:w="1558" w:type="dxa"/>
                  <w:tcBorders>
                    <w:top w:val="nil"/>
                    <w:left w:val="nil"/>
                    <w:bottom w:val="single" w:sz="4" w:space="0" w:color="auto"/>
                    <w:right w:val="single" w:sz="4" w:space="0" w:color="auto"/>
                  </w:tcBorders>
                  <w:shd w:val="clear" w:color="000000" w:fill="DDEBF7"/>
                  <w:vAlign w:val="center"/>
                  <w:hideMark/>
                </w:tcPr>
                <w:p w14:paraId="7E983562" w14:textId="77777777" w:rsidR="00895C61" w:rsidRPr="00895C61" w:rsidRDefault="00895C61" w:rsidP="00895C61">
                  <w:pPr>
                    <w:shd w:val="clear" w:color="auto" w:fill="auto"/>
                    <w:spacing w:before="0"/>
                    <w:ind w:firstLine="0"/>
                    <w:jc w:val="center"/>
                    <w:outlineLvl w:val="1"/>
                    <w:rPr>
                      <w:rFonts w:ascii="Times New Roman" w:hAnsi="Times New Roman" w:cs="Times New Roman"/>
                      <w:sz w:val="20"/>
                      <w:szCs w:val="20"/>
                    </w:rPr>
                  </w:pPr>
                  <w:r w:rsidRPr="00895C61">
                    <w:rPr>
                      <w:rFonts w:ascii="Times New Roman" w:hAnsi="Times New Roman" w:cs="Times New Roman"/>
                      <w:sz w:val="20"/>
                      <w:szCs w:val="20"/>
                    </w:rPr>
                    <w:t>2 334 000</w:t>
                  </w:r>
                </w:p>
              </w:tc>
              <w:tc>
                <w:tcPr>
                  <w:tcW w:w="1419" w:type="dxa"/>
                  <w:tcBorders>
                    <w:top w:val="nil"/>
                    <w:left w:val="nil"/>
                    <w:bottom w:val="single" w:sz="4" w:space="0" w:color="auto"/>
                    <w:right w:val="single" w:sz="4" w:space="0" w:color="auto"/>
                  </w:tcBorders>
                  <w:shd w:val="clear" w:color="000000" w:fill="DDEBF7"/>
                  <w:vAlign w:val="center"/>
                  <w:hideMark/>
                </w:tcPr>
                <w:p w14:paraId="3044F3E1" w14:textId="77777777" w:rsidR="00895C61" w:rsidRPr="00895C61" w:rsidRDefault="00895C61" w:rsidP="00895C61">
                  <w:pPr>
                    <w:shd w:val="clear" w:color="auto" w:fill="auto"/>
                    <w:spacing w:before="0"/>
                    <w:ind w:firstLine="0"/>
                    <w:jc w:val="center"/>
                    <w:outlineLvl w:val="1"/>
                    <w:rPr>
                      <w:rFonts w:ascii="Times New Roman" w:hAnsi="Times New Roman" w:cs="Times New Roman"/>
                      <w:sz w:val="20"/>
                      <w:szCs w:val="20"/>
                    </w:rPr>
                  </w:pPr>
                  <w:r w:rsidRPr="00895C61">
                    <w:rPr>
                      <w:rFonts w:ascii="Times New Roman" w:hAnsi="Times New Roman" w:cs="Times New Roman"/>
                      <w:sz w:val="20"/>
                      <w:szCs w:val="20"/>
                    </w:rPr>
                    <w:t xml:space="preserve">03.02 </w:t>
                  </w:r>
                </w:p>
              </w:tc>
              <w:tc>
                <w:tcPr>
                  <w:tcW w:w="1559" w:type="dxa"/>
                  <w:tcBorders>
                    <w:top w:val="nil"/>
                    <w:left w:val="nil"/>
                    <w:bottom w:val="single" w:sz="4" w:space="0" w:color="auto"/>
                    <w:right w:val="single" w:sz="4" w:space="0" w:color="auto"/>
                  </w:tcBorders>
                  <w:shd w:val="clear" w:color="000000" w:fill="DDEBF7"/>
                  <w:vAlign w:val="center"/>
                  <w:hideMark/>
                </w:tcPr>
                <w:p w14:paraId="604CBB34" w14:textId="77777777" w:rsidR="00895C61" w:rsidRPr="00895C61" w:rsidRDefault="00895C61" w:rsidP="00895C61">
                  <w:pPr>
                    <w:shd w:val="clear" w:color="auto" w:fill="auto"/>
                    <w:spacing w:before="0"/>
                    <w:ind w:firstLine="0"/>
                    <w:jc w:val="center"/>
                    <w:outlineLvl w:val="1"/>
                    <w:rPr>
                      <w:rFonts w:ascii="Times New Roman" w:hAnsi="Times New Roman" w:cs="Times New Roman"/>
                      <w:sz w:val="20"/>
                      <w:szCs w:val="20"/>
                    </w:rPr>
                  </w:pPr>
                  <w:r w:rsidRPr="00895C61">
                    <w:rPr>
                      <w:rFonts w:ascii="Times New Roman" w:hAnsi="Times New Roman" w:cs="Times New Roman"/>
                      <w:sz w:val="20"/>
                      <w:szCs w:val="20"/>
                    </w:rPr>
                    <w:t>08.04</w:t>
                  </w:r>
                </w:p>
              </w:tc>
            </w:tr>
            <w:tr w:rsidR="00895C61" w:rsidRPr="00895C61" w14:paraId="0BB3AB10" w14:textId="77777777" w:rsidTr="00895C61">
              <w:trPr>
                <w:trHeight w:val="628"/>
              </w:trPr>
              <w:tc>
                <w:tcPr>
                  <w:tcW w:w="1447" w:type="dxa"/>
                  <w:tcBorders>
                    <w:top w:val="nil"/>
                    <w:left w:val="single" w:sz="4" w:space="0" w:color="auto"/>
                    <w:bottom w:val="single" w:sz="4" w:space="0" w:color="auto"/>
                    <w:right w:val="single" w:sz="4" w:space="0" w:color="auto"/>
                  </w:tcBorders>
                  <w:shd w:val="clear" w:color="000000" w:fill="DDEBF7"/>
                  <w:vAlign w:val="center"/>
                  <w:hideMark/>
                </w:tcPr>
                <w:p w14:paraId="4CA9B7F0" w14:textId="77777777" w:rsidR="00895C61" w:rsidRPr="00895C61" w:rsidRDefault="00895C61" w:rsidP="00895C61">
                  <w:pPr>
                    <w:shd w:val="clear" w:color="auto" w:fill="auto"/>
                    <w:spacing w:before="0"/>
                    <w:ind w:firstLine="0"/>
                    <w:jc w:val="center"/>
                    <w:outlineLvl w:val="1"/>
                    <w:rPr>
                      <w:rFonts w:ascii="Times New Roman" w:hAnsi="Times New Roman" w:cs="Times New Roman"/>
                      <w:color w:val="000000"/>
                      <w:sz w:val="20"/>
                      <w:szCs w:val="20"/>
                    </w:rPr>
                  </w:pPr>
                  <w:r w:rsidRPr="00895C61">
                    <w:rPr>
                      <w:rFonts w:ascii="Times New Roman" w:hAnsi="Times New Roman" w:cs="Times New Roman"/>
                      <w:color w:val="000000"/>
                      <w:sz w:val="20"/>
                      <w:szCs w:val="20"/>
                    </w:rPr>
                    <w:lastRenderedPageBreak/>
                    <w:t>02.11.20</w:t>
                  </w:r>
                </w:p>
              </w:tc>
              <w:tc>
                <w:tcPr>
                  <w:tcW w:w="3827" w:type="dxa"/>
                  <w:tcBorders>
                    <w:top w:val="nil"/>
                    <w:left w:val="nil"/>
                    <w:bottom w:val="single" w:sz="4" w:space="0" w:color="auto"/>
                    <w:right w:val="single" w:sz="4" w:space="0" w:color="auto"/>
                  </w:tcBorders>
                  <w:shd w:val="clear" w:color="000000" w:fill="DDEBF7"/>
                  <w:hideMark/>
                </w:tcPr>
                <w:p w14:paraId="26024715" w14:textId="77777777" w:rsidR="00895C61" w:rsidRPr="00895C61" w:rsidRDefault="00895C61" w:rsidP="00895C61">
                  <w:pPr>
                    <w:shd w:val="clear" w:color="auto" w:fill="auto"/>
                    <w:spacing w:before="0"/>
                    <w:ind w:firstLine="0"/>
                    <w:jc w:val="left"/>
                    <w:outlineLvl w:val="1"/>
                    <w:rPr>
                      <w:rFonts w:ascii="Times New Roman" w:hAnsi="Times New Roman" w:cs="Times New Roman"/>
                      <w:sz w:val="20"/>
                      <w:szCs w:val="20"/>
                    </w:rPr>
                  </w:pPr>
                  <w:r w:rsidRPr="00895C61">
                    <w:rPr>
                      <w:rFonts w:ascii="Times New Roman" w:hAnsi="Times New Roman" w:cs="Times New Roman"/>
                      <w:sz w:val="20"/>
                      <w:szCs w:val="20"/>
                    </w:rPr>
                    <w:t xml:space="preserve">Списание инвестиционных затрат в ЧИЛ </w:t>
                  </w:r>
                </w:p>
              </w:tc>
              <w:tc>
                <w:tcPr>
                  <w:tcW w:w="1558" w:type="dxa"/>
                  <w:tcBorders>
                    <w:top w:val="nil"/>
                    <w:left w:val="nil"/>
                    <w:bottom w:val="single" w:sz="4" w:space="0" w:color="auto"/>
                    <w:right w:val="single" w:sz="4" w:space="0" w:color="auto"/>
                  </w:tcBorders>
                  <w:shd w:val="clear" w:color="000000" w:fill="DDEBF7"/>
                  <w:noWrap/>
                  <w:vAlign w:val="center"/>
                  <w:hideMark/>
                </w:tcPr>
                <w:p w14:paraId="406DC2C0" w14:textId="77777777" w:rsidR="00895C61" w:rsidRPr="00895C61" w:rsidRDefault="00895C61" w:rsidP="00895C61">
                  <w:pPr>
                    <w:shd w:val="clear" w:color="auto" w:fill="auto"/>
                    <w:spacing w:before="0"/>
                    <w:ind w:firstLine="0"/>
                    <w:jc w:val="center"/>
                    <w:outlineLvl w:val="1"/>
                    <w:rPr>
                      <w:rFonts w:ascii="Times New Roman" w:hAnsi="Times New Roman" w:cs="Times New Roman"/>
                      <w:sz w:val="20"/>
                      <w:szCs w:val="20"/>
                    </w:rPr>
                  </w:pPr>
                  <w:r w:rsidRPr="00895C61">
                    <w:rPr>
                      <w:rFonts w:ascii="Times New Roman" w:hAnsi="Times New Roman" w:cs="Times New Roman"/>
                      <w:sz w:val="20"/>
                      <w:szCs w:val="20"/>
                    </w:rPr>
                    <w:t>2 334 000</w:t>
                  </w:r>
                </w:p>
              </w:tc>
              <w:tc>
                <w:tcPr>
                  <w:tcW w:w="1419" w:type="dxa"/>
                  <w:tcBorders>
                    <w:top w:val="nil"/>
                    <w:left w:val="nil"/>
                    <w:bottom w:val="single" w:sz="4" w:space="0" w:color="auto"/>
                    <w:right w:val="single" w:sz="4" w:space="0" w:color="auto"/>
                  </w:tcBorders>
                  <w:shd w:val="clear" w:color="000000" w:fill="DDEBF7"/>
                  <w:vAlign w:val="center"/>
                  <w:hideMark/>
                </w:tcPr>
                <w:p w14:paraId="4DD51C96" w14:textId="77777777" w:rsidR="00895C61" w:rsidRPr="00895C61" w:rsidRDefault="00895C61" w:rsidP="00895C61">
                  <w:pPr>
                    <w:shd w:val="clear" w:color="auto" w:fill="auto"/>
                    <w:spacing w:before="0"/>
                    <w:ind w:firstLine="0"/>
                    <w:jc w:val="center"/>
                    <w:outlineLvl w:val="1"/>
                    <w:rPr>
                      <w:rFonts w:ascii="Times New Roman" w:hAnsi="Times New Roman" w:cs="Times New Roman"/>
                      <w:sz w:val="20"/>
                      <w:szCs w:val="20"/>
                    </w:rPr>
                  </w:pPr>
                  <w:r w:rsidRPr="00895C61">
                    <w:rPr>
                      <w:rFonts w:ascii="Times New Roman" w:hAnsi="Times New Roman" w:cs="Times New Roman"/>
                      <w:sz w:val="20"/>
                      <w:szCs w:val="20"/>
                    </w:rPr>
                    <w:t xml:space="preserve">76/ ЧИЛ </w:t>
                  </w:r>
                </w:p>
              </w:tc>
              <w:tc>
                <w:tcPr>
                  <w:tcW w:w="1559" w:type="dxa"/>
                  <w:tcBorders>
                    <w:top w:val="nil"/>
                    <w:left w:val="nil"/>
                    <w:bottom w:val="single" w:sz="4" w:space="0" w:color="auto"/>
                    <w:right w:val="single" w:sz="4" w:space="0" w:color="auto"/>
                  </w:tcBorders>
                  <w:shd w:val="clear" w:color="000000" w:fill="DDEBF7"/>
                  <w:vAlign w:val="center"/>
                  <w:hideMark/>
                </w:tcPr>
                <w:p w14:paraId="03B6825C" w14:textId="77777777" w:rsidR="00895C61" w:rsidRPr="00895C61" w:rsidRDefault="00895C61" w:rsidP="00895C61">
                  <w:pPr>
                    <w:shd w:val="clear" w:color="auto" w:fill="auto"/>
                    <w:spacing w:before="0"/>
                    <w:ind w:firstLine="0"/>
                    <w:jc w:val="center"/>
                    <w:outlineLvl w:val="1"/>
                    <w:rPr>
                      <w:rFonts w:ascii="Times New Roman" w:hAnsi="Times New Roman" w:cs="Times New Roman"/>
                      <w:sz w:val="20"/>
                      <w:szCs w:val="20"/>
                    </w:rPr>
                  </w:pPr>
                  <w:r w:rsidRPr="00895C61">
                    <w:rPr>
                      <w:rFonts w:ascii="Times New Roman" w:hAnsi="Times New Roman" w:cs="Times New Roman"/>
                      <w:sz w:val="20"/>
                      <w:szCs w:val="20"/>
                    </w:rPr>
                    <w:t>03.02</w:t>
                  </w:r>
                </w:p>
              </w:tc>
            </w:tr>
            <w:tr w:rsidR="00895C61" w:rsidRPr="00895C61" w14:paraId="2BAD0C2D" w14:textId="77777777" w:rsidTr="00895C61">
              <w:trPr>
                <w:trHeight w:val="1260"/>
              </w:trPr>
              <w:tc>
                <w:tcPr>
                  <w:tcW w:w="1447" w:type="dxa"/>
                  <w:tcBorders>
                    <w:top w:val="nil"/>
                    <w:left w:val="single" w:sz="4" w:space="0" w:color="auto"/>
                    <w:bottom w:val="single" w:sz="4" w:space="0" w:color="auto"/>
                    <w:right w:val="single" w:sz="4" w:space="0" w:color="auto"/>
                  </w:tcBorders>
                  <w:shd w:val="clear" w:color="auto" w:fill="auto"/>
                  <w:noWrap/>
                  <w:vAlign w:val="center"/>
                  <w:hideMark/>
                </w:tcPr>
                <w:p w14:paraId="06B63BAA" w14:textId="77777777" w:rsidR="00895C61" w:rsidRPr="00895C61" w:rsidRDefault="00895C61" w:rsidP="00895C61">
                  <w:pPr>
                    <w:shd w:val="clear" w:color="auto" w:fill="auto"/>
                    <w:spacing w:before="0"/>
                    <w:ind w:firstLine="0"/>
                    <w:jc w:val="center"/>
                    <w:outlineLvl w:val="1"/>
                    <w:rPr>
                      <w:rFonts w:ascii="Times New Roman" w:hAnsi="Times New Roman" w:cs="Times New Roman"/>
                      <w:color w:val="000000"/>
                      <w:sz w:val="20"/>
                      <w:szCs w:val="20"/>
                    </w:rPr>
                  </w:pPr>
                  <w:r w:rsidRPr="00895C61">
                    <w:rPr>
                      <w:rFonts w:ascii="Times New Roman" w:hAnsi="Times New Roman" w:cs="Times New Roman"/>
                      <w:color w:val="000000"/>
                      <w:sz w:val="20"/>
                      <w:szCs w:val="20"/>
                    </w:rPr>
                    <w:t>02.11.20</w:t>
                  </w:r>
                </w:p>
              </w:tc>
              <w:tc>
                <w:tcPr>
                  <w:tcW w:w="3827" w:type="dxa"/>
                  <w:tcBorders>
                    <w:top w:val="nil"/>
                    <w:left w:val="nil"/>
                    <w:bottom w:val="single" w:sz="4" w:space="0" w:color="auto"/>
                    <w:right w:val="single" w:sz="4" w:space="0" w:color="auto"/>
                  </w:tcBorders>
                  <w:shd w:val="clear" w:color="auto" w:fill="auto"/>
                  <w:hideMark/>
                </w:tcPr>
                <w:p w14:paraId="181B9ABD" w14:textId="77777777" w:rsidR="00895C61" w:rsidRPr="00895C61" w:rsidRDefault="00895C61" w:rsidP="00895C61">
                  <w:pPr>
                    <w:shd w:val="clear" w:color="auto" w:fill="auto"/>
                    <w:spacing w:before="0"/>
                    <w:ind w:firstLine="0"/>
                    <w:jc w:val="left"/>
                    <w:outlineLvl w:val="1"/>
                    <w:rPr>
                      <w:rFonts w:ascii="Times New Roman" w:hAnsi="Times New Roman" w:cs="Times New Roman"/>
                      <w:sz w:val="20"/>
                      <w:szCs w:val="20"/>
                    </w:rPr>
                  </w:pPr>
                  <w:r w:rsidRPr="00895C61">
                    <w:rPr>
                      <w:rFonts w:ascii="Times New Roman" w:hAnsi="Times New Roman" w:cs="Times New Roman"/>
                      <w:sz w:val="20"/>
                      <w:szCs w:val="20"/>
                    </w:rPr>
                    <w:t>В случае если, справедливая стоимость (</w:t>
                  </w:r>
                  <w:proofErr w:type="gramStart"/>
                  <w:r w:rsidRPr="00895C61">
                    <w:rPr>
                      <w:rFonts w:ascii="Times New Roman" w:hAnsi="Times New Roman" w:cs="Times New Roman"/>
                      <w:sz w:val="20"/>
                      <w:szCs w:val="20"/>
                    </w:rPr>
                    <w:t>СС)  предмета</w:t>
                  </w:r>
                  <w:proofErr w:type="gramEnd"/>
                  <w:r w:rsidRPr="00895C61">
                    <w:rPr>
                      <w:rFonts w:ascii="Times New Roman" w:hAnsi="Times New Roman" w:cs="Times New Roman"/>
                      <w:sz w:val="20"/>
                      <w:szCs w:val="20"/>
                    </w:rPr>
                    <w:t xml:space="preserve"> аренды не равна сумме </w:t>
                  </w:r>
                  <w:proofErr w:type="spellStart"/>
                  <w:r w:rsidRPr="00895C61">
                    <w:rPr>
                      <w:rFonts w:ascii="Times New Roman" w:hAnsi="Times New Roman" w:cs="Times New Roman"/>
                      <w:sz w:val="20"/>
                      <w:szCs w:val="20"/>
                    </w:rPr>
                    <w:t>инвест</w:t>
                  </w:r>
                  <w:proofErr w:type="spellEnd"/>
                  <w:r w:rsidRPr="00895C61">
                    <w:rPr>
                      <w:rFonts w:ascii="Times New Roman" w:hAnsi="Times New Roman" w:cs="Times New Roman"/>
                      <w:sz w:val="20"/>
                      <w:szCs w:val="20"/>
                    </w:rPr>
                    <w:t>. затрат на дату передачи в лизинг, то признается прибыль или убыток на разницу</w:t>
                  </w:r>
                </w:p>
              </w:tc>
              <w:tc>
                <w:tcPr>
                  <w:tcW w:w="1558" w:type="dxa"/>
                  <w:tcBorders>
                    <w:top w:val="nil"/>
                    <w:left w:val="nil"/>
                    <w:bottom w:val="single" w:sz="4" w:space="0" w:color="auto"/>
                    <w:right w:val="single" w:sz="4" w:space="0" w:color="auto"/>
                  </w:tcBorders>
                  <w:shd w:val="clear" w:color="auto" w:fill="auto"/>
                  <w:noWrap/>
                  <w:vAlign w:val="center"/>
                  <w:hideMark/>
                </w:tcPr>
                <w:p w14:paraId="760BFE0D" w14:textId="77777777" w:rsidR="00895C61" w:rsidRPr="00895C61" w:rsidRDefault="00895C61" w:rsidP="00895C61">
                  <w:pPr>
                    <w:shd w:val="clear" w:color="auto" w:fill="auto"/>
                    <w:spacing w:before="0"/>
                    <w:ind w:firstLine="0"/>
                    <w:jc w:val="center"/>
                    <w:outlineLvl w:val="1"/>
                    <w:rPr>
                      <w:rFonts w:ascii="Times New Roman" w:hAnsi="Times New Roman" w:cs="Times New Roman"/>
                      <w:sz w:val="20"/>
                      <w:szCs w:val="20"/>
                    </w:rPr>
                  </w:pPr>
                  <w:r w:rsidRPr="00895C61">
                    <w:rPr>
                      <w:rFonts w:ascii="Times New Roman" w:hAnsi="Times New Roman" w:cs="Times New Roman"/>
                      <w:sz w:val="20"/>
                      <w:szCs w:val="20"/>
                    </w:rPr>
                    <w:t> </w:t>
                  </w:r>
                </w:p>
              </w:tc>
              <w:tc>
                <w:tcPr>
                  <w:tcW w:w="1419" w:type="dxa"/>
                  <w:tcBorders>
                    <w:top w:val="nil"/>
                    <w:left w:val="nil"/>
                    <w:bottom w:val="single" w:sz="4" w:space="0" w:color="auto"/>
                    <w:right w:val="single" w:sz="4" w:space="0" w:color="auto"/>
                  </w:tcBorders>
                  <w:shd w:val="clear" w:color="auto" w:fill="auto"/>
                  <w:vAlign w:val="center"/>
                  <w:hideMark/>
                </w:tcPr>
                <w:p w14:paraId="451E3E2C" w14:textId="77777777" w:rsidR="00895C61" w:rsidRPr="00895C61" w:rsidRDefault="00895C61" w:rsidP="00895C61">
                  <w:pPr>
                    <w:shd w:val="clear" w:color="auto" w:fill="auto"/>
                    <w:spacing w:before="0"/>
                    <w:ind w:firstLine="0"/>
                    <w:jc w:val="center"/>
                    <w:outlineLvl w:val="1"/>
                    <w:rPr>
                      <w:rFonts w:ascii="Times New Roman" w:hAnsi="Times New Roman" w:cs="Times New Roman"/>
                      <w:sz w:val="20"/>
                      <w:szCs w:val="20"/>
                    </w:rPr>
                  </w:pPr>
                  <w:r w:rsidRPr="00895C61">
                    <w:rPr>
                      <w:rFonts w:ascii="Times New Roman" w:hAnsi="Times New Roman" w:cs="Times New Roman"/>
                      <w:sz w:val="20"/>
                      <w:szCs w:val="20"/>
                    </w:rPr>
                    <w:t xml:space="preserve">76/ ЧИЛ </w:t>
                  </w:r>
                </w:p>
              </w:tc>
              <w:tc>
                <w:tcPr>
                  <w:tcW w:w="1559" w:type="dxa"/>
                  <w:tcBorders>
                    <w:top w:val="nil"/>
                    <w:left w:val="nil"/>
                    <w:bottom w:val="single" w:sz="4" w:space="0" w:color="auto"/>
                    <w:right w:val="single" w:sz="4" w:space="0" w:color="auto"/>
                  </w:tcBorders>
                  <w:shd w:val="clear" w:color="auto" w:fill="auto"/>
                  <w:vAlign w:val="center"/>
                  <w:hideMark/>
                </w:tcPr>
                <w:p w14:paraId="3443E4CB" w14:textId="77777777" w:rsidR="00895C61" w:rsidRPr="00895C61" w:rsidRDefault="00895C61" w:rsidP="00895C61">
                  <w:pPr>
                    <w:shd w:val="clear" w:color="auto" w:fill="auto"/>
                    <w:spacing w:before="0"/>
                    <w:ind w:firstLine="0"/>
                    <w:jc w:val="center"/>
                    <w:outlineLvl w:val="1"/>
                    <w:rPr>
                      <w:rFonts w:ascii="Times New Roman" w:hAnsi="Times New Roman" w:cs="Times New Roman"/>
                      <w:sz w:val="20"/>
                      <w:szCs w:val="20"/>
                    </w:rPr>
                  </w:pPr>
                  <w:r w:rsidRPr="00895C61">
                    <w:rPr>
                      <w:rFonts w:ascii="Times New Roman" w:hAnsi="Times New Roman" w:cs="Times New Roman"/>
                      <w:sz w:val="20"/>
                      <w:szCs w:val="20"/>
                    </w:rPr>
                    <w:t>90.01/90.02 (Субконто «Изменение СС»)</w:t>
                  </w:r>
                </w:p>
              </w:tc>
            </w:tr>
            <w:tr w:rsidR="00895C61" w:rsidRPr="00895C61" w14:paraId="57F00C3F" w14:textId="77777777" w:rsidTr="00895C61">
              <w:trPr>
                <w:trHeight w:val="1040"/>
              </w:trPr>
              <w:tc>
                <w:tcPr>
                  <w:tcW w:w="1447" w:type="dxa"/>
                  <w:tcBorders>
                    <w:top w:val="nil"/>
                    <w:left w:val="single" w:sz="4" w:space="0" w:color="auto"/>
                    <w:bottom w:val="single" w:sz="4" w:space="0" w:color="auto"/>
                    <w:right w:val="single" w:sz="4" w:space="0" w:color="auto"/>
                  </w:tcBorders>
                  <w:shd w:val="clear" w:color="auto" w:fill="auto"/>
                  <w:noWrap/>
                  <w:vAlign w:val="center"/>
                  <w:hideMark/>
                </w:tcPr>
                <w:p w14:paraId="28B8D851" w14:textId="77777777" w:rsidR="00895C61" w:rsidRPr="00895C61" w:rsidRDefault="00895C61" w:rsidP="00895C61">
                  <w:pPr>
                    <w:shd w:val="clear" w:color="auto" w:fill="auto"/>
                    <w:spacing w:before="0"/>
                    <w:ind w:firstLine="0"/>
                    <w:jc w:val="center"/>
                    <w:outlineLvl w:val="1"/>
                    <w:rPr>
                      <w:rFonts w:ascii="Times New Roman" w:hAnsi="Times New Roman" w:cs="Times New Roman"/>
                      <w:color w:val="000000"/>
                      <w:sz w:val="20"/>
                      <w:szCs w:val="20"/>
                    </w:rPr>
                  </w:pPr>
                  <w:r w:rsidRPr="00895C61">
                    <w:rPr>
                      <w:rFonts w:ascii="Times New Roman" w:hAnsi="Times New Roman" w:cs="Times New Roman"/>
                      <w:color w:val="000000"/>
                      <w:sz w:val="20"/>
                      <w:szCs w:val="20"/>
                    </w:rPr>
                    <w:t>02.11.20</w:t>
                  </w:r>
                </w:p>
              </w:tc>
              <w:tc>
                <w:tcPr>
                  <w:tcW w:w="3827" w:type="dxa"/>
                  <w:tcBorders>
                    <w:top w:val="nil"/>
                    <w:left w:val="nil"/>
                    <w:bottom w:val="single" w:sz="4" w:space="0" w:color="auto"/>
                    <w:right w:val="single" w:sz="4" w:space="0" w:color="auto"/>
                  </w:tcBorders>
                  <w:shd w:val="clear" w:color="auto" w:fill="auto"/>
                  <w:hideMark/>
                </w:tcPr>
                <w:p w14:paraId="564F5738" w14:textId="77777777" w:rsidR="00895C61" w:rsidRPr="00895C61" w:rsidRDefault="00895C61" w:rsidP="00895C61">
                  <w:pPr>
                    <w:shd w:val="clear" w:color="auto" w:fill="auto"/>
                    <w:spacing w:before="0"/>
                    <w:ind w:firstLine="0"/>
                    <w:jc w:val="left"/>
                    <w:outlineLvl w:val="1"/>
                    <w:rPr>
                      <w:rFonts w:ascii="Times New Roman" w:hAnsi="Times New Roman" w:cs="Times New Roman"/>
                      <w:sz w:val="20"/>
                      <w:szCs w:val="20"/>
                    </w:rPr>
                  </w:pPr>
                  <w:proofErr w:type="gramStart"/>
                  <w:r w:rsidRPr="00895C61">
                    <w:rPr>
                      <w:rFonts w:ascii="Times New Roman" w:hAnsi="Times New Roman" w:cs="Times New Roman"/>
                      <w:sz w:val="20"/>
                      <w:szCs w:val="20"/>
                    </w:rPr>
                    <w:t>Списание  в</w:t>
                  </w:r>
                  <w:proofErr w:type="gramEnd"/>
                  <w:r w:rsidRPr="00895C61">
                    <w:rPr>
                      <w:rFonts w:ascii="Times New Roman" w:hAnsi="Times New Roman" w:cs="Times New Roman"/>
                      <w:sz w:val="20"/>
                      <w:szCs w:val="20"/>
                    </w:rPr>
                    <w:t xml:space="preserve"> чистые инвестиции ППЗ (иные первоначальные прямые затраты, не отраженные на счете 03 исходя из учетной политики компании) </w:t>
                  </w:r>
                </w:p>
              </w:tc>
              <w:tc>
                <w:tcPr>
                  <w:tcW w:w="1558" w:type="dxa"/>
                  <w:tcBorders>
                    <w:top w:val="nil"/>
                    <w:left w:val="nil"/>
                    <w:bottom w:val="single" w:sz="4" w:space="0" w:color="auto"/>
                    <w:right w:val="single" w:sz="4" w:space="0" w:color="auto"/>
                  </w:tcBorders>
                  <w:shd w:val="clear" w:color="auto" w:fill="auto"/>
                  <w:noWrap/>
                  <w:vAlign w:val="center"/>
                  <w:hideMark/>
                </w:tcPr>
                <w:p w14:paraId="3CD1D73C" w14:textId="77777777" w:rsidR="00895C61" w:rsidRPr="00895C61" w:rsidRDefault="00895C61" w:rsidP="00895C61">
                  <w:pPr>
                    <w:shd w:val="clear" w:color="auto" w:fill="auto"/>
                    <w:spacing w:before="0"/>
                    <w:ind w:firstLine="0"/>
                    <w:jc w:val="center"/>
                    <w:outlineLvl w:val="1"/>
                    <w:rPr>
                      <w:rFonts w:ascii="Times New Roman" w:hAnsi="Times New Roman" w:cs="Times New Roman"/>
                      <w:sz w:val="20"/>
                      <w:szCs w:val="20"/>
                    </w:rPr>
                  </w:pPr>
                  <w:r w:rsidRPr="00895C61">
                    <w:rPr>
                      <w:rFonts w:ascii="Times New Roman" w:hAnsi="Times New Roman" w:cs="Times New Roman"/>
                      <w:sz w:val="20"/>
                      <w:szCs w:val="20"/>
                    </w:rPr>
                    <w:t> </w:t>
                  </w:r>
                </w:p>
              </w:tc>
              <w:tc>
                <w:tcPr>
                  <w:tcW w:w="1419" w:type="dxa"/>
                  <w:tcBorders>
                    <w:top w:val="nil"/>
                    <w:left w:val="nil"/>
                    <w:bottom w:val="single" w:sz="4" w:space="0" w:color="auto"/>
                    <w:right w:val="single" w:sz="4" w:space="0" w:color="auto"/>
                  </w:tcBorders>
                  <w:shd w:val="clear" w:color="auto" w:fill="auto"/>
                  <w:vAlign w:val="center"/>
                  <w:hideMark/>
                </w:tcPr>
                <w:p w14:paraId="593AF51B" w14:textId="77777777" w:rsidR="00895C61" w:rsidRPr="00895C61" w:rsidRDefault="00895C61" w:rsidP="00895C61">
                  <w:pPr>
                    <w:shd w:val="clear" w:color="auto" w:fill="auto"/>
                    <w:spacing w:before="0"/>
                    <w:ind w:firstLine="0"/>
                    <w:jc w:val="center"/>
                    <w:outlineLvl w:val="1"/>
                    <w:rPr>
                      <w:rFonts w:ascii="Times New Roman" w:hAnsi="Times New Roman" w:cs="Times New Roman"/>
                      <w:sz w:val="20"/>
                      <w:szCs w:val="20"/>
                    </w:rPr>
                  </w:pPr>
                  <w:r w:rsidRPr="00895C61">
                    <w:rPr>
                      <w:rFonts w:ascii="Times New Roman" w:hAnsi="Times New Roman" w:cs="Times New Roman"/>
                      <w:sz w:val="20"/>
                      <w:szCs w:val="20"/>
                    </w:rPr>
                    <w:t xml:space="preserve">76/ ЧИЛ </w:t>
                  </w:r>
                </w:p>
              </w:tc>
              <w:tc>
                <w:tcPr>
                  <w:tcW w:w="1559" w:type="dxa"/>
                  <w:tcBorders>
                    <w:top w:val="nil"/>
                    <w:left w:val="nil"/>
                    <w:bottom w:val="single" w:sz="4" w:space="0" w:color="auto"/>
                    <w:right w:val="single" w:sz="4" w:space="0" w:color="auto"/>
                  </w:tcBorders>
                  <w:shd w:val="clear" w:color="auto" w:fill="auto"/>
                  <w:vAlign w:val="center"/>
                  <w:hideMark/>
                </w:tcPr>
                <w:p w14:paraId="45DA049E" w14:textId="77777777" w:rsidR="00895C61" w:rsidRPr="00895C61" w:rsidRDefault="00895C61" w:rsidP="00895C61">
                  <w:pPr>
                    <w:shd w:val="clear" w:color="auto" w:fill="auto"/>
                    <w:spacing w:before="0"/>
                    <w:ind w:firstLine="0"/>
                    <w:jc w:val="center"/>
                    <w:outlineLvl w:val="1"/>
                    <w:rPr>
                      <w:rFonts w:ascii="Times New Roman" w:hAnsi="Times New Roman" w:cs="Times New Roman"/>
                      <w:sz w:val="20"/>
                      <w:szCs w:val="20"/>
                    </w:rPr>
                  </w:pPr>
                  <w:r w:rsidRPr="00895C61">
                    <w:rPr>
                      <w:rFonts w:ascii="Times New Roman" w:hAnsi="Times New Roman" w:cs="Times New Roman"/>
                      <w:sz w:val="20"/>
                      <w:szCs w:val="20"/>
                    </w:rPr>
                    <w:t>76.ППЗ</w:t>
                  </w:r>
                </w:p>
              </w:tc>
            </w:tr>
            <w:tr w:rsidR="00895C61" w:rsidRPr="00895C61" w14:paraId="72C1EE27" w14:textId="77777777" w:rsidTr="00895C61">
              <w:trPr>
                <w:trHeight w:val="700"/>
              </w:trPr>
              <w:tc>
                <w:tcPr>
                  <w:tcW w:w="1447" w:type="dxa"/>
                  <w:tcBorders>
                    <w:top w:val="nil"/>
                    <w:left w:val="single" w:sz="4" w:space="0" w:color="auto"/>
                    <w:bottom w:val="single" w:sz="4" w:space="0" w:color="auto"/>
                    <w:right w:val="single" w:sz="4" w:space="0" w:color="auto"/>
                  </w:tcBorders>
                  <w:shd w:val="clear" w:color="000000" w:fill="DDEBF7"/>
                  <w:noWrap/>
                  <w:vAlign w:val="center"/>
                  <w:hideMark/>
                </w:tcPr>
                <w:p w14:paraId="2F12A77A" w14:textId="77777777" w:rsidR="00895C61" w:rsidRPr="00895C61" w:rsidRDefault="00895C61" w:rsidP="00895C61">
                  <w:pPr>
                    <w:shd w:val="clear" w:color="auto" w:fill="auto"/>
                    <w:spacing w:before="0"/>
                    <w:ind w:firstLine="0"/>
                    <w:jc w:val="center"/>
                    <w:outlineLvl w:val="1"/>
                    <w:rPr>
                      <w:rFonts w:ascii="Times New Roman" w:hAnsi="Times New Roman" w:cs="Times New Roman"/>
                      <w:color w:val="000000"/>
                      <w:sz w:val="20"/>
                      <w:szCs w:val="20"/>
                    </w:rPr>
                  </w:pPr>
                  <w:r w:rsidRPr="00895C61">
                    <w:rPr>
                      <w:rFonts w:ascii="Times New Roman" w:hAnsi="Times New Roman" w:cs="Times New Roman"/>
                      <w:color w:val="000000"/>
                      <w:sz w:val="20"/>
                      <w:szCs w:val="20"/>
                    </w:rPr>
                    <w:t>02.11.20</w:t>
                  </w:r>
                </w:p>
              </w:tc>
              <w:tc>
                <w:tcPr>
                  <w:tcW w:w="3827" w:type="dxa"/>
                  <w:tcBorders>
                    <w:top w:val="nil"/>
                    <w:left w:val="nil"/>
                    <w:bottom w:val="single" w:sz="4" w:space="0" w:color="auto"/>
                    <w:right w:val="single" w:sz="4" w:space="0" w:color="auto"/>
                  </w:tcBorders>
                  <w:shd w:val="clear" w:color="000000" w:fill="DDEBF7"/>
                  <w:hideMark/>
                </w:tcPr>
                <w:p w14:paraId="79AFBDF2" w14:textId="77777777" w:rsidR="00895C61" w:rsidRPr="00895C61" w:rsidRDefault="00895C61" w:rsidP="00895C61">
                  <w:pPr>
                    <w:shd w:val="clear" w:color="auto" w:fill="auto"/>
                    <w:spacing w:before="0"/>
                    <w:ind w:firstLine="0"/>
                    <w:jc w:val="left"/>
                    <w:outlineLvl w:val="1"/>
                    <w:rPr>
                      <w:rFonts w:ascii="Times New Roman" w:hAnsi="Times New Roman" w:cs="Times New Roman"/>
                      <w:sz w:val="20"/>
                      <w:szCs w:val="20"/>
                    </w:rPr>
                  </w:pPr>
                  <w:r w:rsidRPr="00895C61">
                    <w:rPr>
                      <w:rFonts w:ascii="Times New Roman" w:hAnsi="Times New Roman" w:cs="Times New Roman"/>
                      <w:sz w:val="20"/>
                      <w:szCs w:val="20"/>
                    </w:rPr>
                    <w:t xml:space="preserve">Начисление оплаты (уменьшения) ЧИЛ в </w:t>
                  </w:r>
                  <w:proofErr w:type="gramStart"/>
                  <w:r w:rsidRPr="00895C61">
                    <w:rPr>
                      <w:rFonts w:ascii="Times New Roman" w:hAnsi="Times New Roman" w:cs="Times New Roman"/>
                      <w:sz w:val="20"/>
                      <w:szCs w:val="20"/>
                    </w:rPr>
                    <w:t>размере  авансового</w:t>
                  </w:r>
                  <w:proofErr w:type="gramEnd"/>
                  <w:r w:rsidRPr="00895C61">
                    <w:rPr>
                      <w:rFonts w:ascii="Times New Roman" w:hAnsi="Times New Roman" w:cs="Times New Roman"/>
                      <w:sz w:val="20"/>
                      <w:szCs w:val="20"/>
                    </w:rPr>
                    <w:t xml:space="preserve"> платежа  в соответствии с Графиком платежей </w:t>
                  </w:r>
                </w:p>
              </w:tc>
              <w:tc>
                <w:tcPr>
                  <w:tcW w:w="1558" w:type="dxa"/>
                  <w:tcBorders>
                    <w:top w:val="nil"/>
                    <w:left w:val="nil"/>
                    <w:bottom w:val="single" w:sz="4" w:space="0" w:color="auto"/>
                    <w:right w:val="single" w:sz="4" w:space="0" w:color="auto"/>
                  </w:tcBorders>
                  <w:shd w:val="clear" w:color="000000" w:fill="DDEBF7"/>
                  <w:noWrap/>
                  <w:vAlign w:val="center"/>
                  <w:hideMark/>
                </w:tcPr>
                <w:p w14:paraId="6616E9D1" w14:textId="77777777" w:rsidR="00895C61" w:rsidRPr="00895C61" w:rsidRDefault="00895C61" w:rsidP="00895C61">
                  <w:pPr>
                    <w:shd w:val="clear" w:color="auto" w:fill="auto"/>
                    <w:spacing w:before="0"/>
                    <w:ind w:firstLine="0"/>
                    <w:jc w:val="center"/>
                    <w:outlineLvl w:val="1"/>
                    <w:rPr>
                      <w:rFonts w:ascii="Times New Roman" w:hAnsi="Times New Roman" w:cs="Times New Roman"/>
                      <w:sz w:val="20"/>
                      <w:szCs w:val="20"/>
                    </w:rPr>
                  </w:pPr>
                  <w:r w:rsidRPr="00895C61">
                    <w:rPr>
                      <w:rFonts w:ascii="Times New Roman" w:hAnsi="Times New Roman" w:cs="Times New Roman"/>
                      <w:sz w:val="20"/>
                      <w:szCs w:val="20"/>
                    </w:rPr>
                    <w:t>200 000</w:t>
                  </w:r>
                </w:p>
              </w:tc>
              <w:tc>
                <w:tcPr>
                  <w:tcW w:w="1419" w:type="dxa"/>
                  <w:tcBorders>
                    <w:top w:val="nil"/>
                    <w:left w:val="nil"/>
                    <w:bottom w:val="single" w:sz="4" w:space="0" w:color="auto"/>
                    <w:right w:val="single" w:sz="4" w:space="0" w:color="auto"/>
                  </w:tcBorders>
                  <w:shd w:val="clear" w:color="000000" w:fill="DDEBF7"/>
                  <w:noWrap/>
                  <w:vAlign w:val="center"/>
                  <w:hideMark/>
                </w:tcPr>
                <w:p w14:paraId="1814EF57" w14:textId="77777777" w:rsidR="00895C61" w:rsidRPr="00895C61" w:rsidRDefault="00895C61" w:rsidP="00895C61">
                  <w:pPr>
                    <w:shd w:val="clear" w:color="auto" w:fill="auto"/>
                    <w:spacing w:before="0"/>
                    <w:ind w:firstLine="0"/>
                    <w:jc w:val="center"/>
                    <w:outlineLvl w:val="1"/>
                    <w:rPr>
                      <w:rFonts w:ascii="Times New Roman" w:hAnsi="Times New Roman" w:cs="Times New Roman"/>
                      <w:sz w:val="20"/>
                      <w:szCs w:val="20"/>
                    </w:rPr>
                  </w:pPr>
                  <w:r w:rsidRPr="00895C61">
                    <w:rPr>
                      <w:rFonts w:ascii="Times New Roman" w:hAnsi="Times New Roman" w:cs="Times New Roman"/>
                      <w:sz w:val="20"/>
                      <w:szCs w:val="20"/>
                    </w:rPr>
                    <w:t>62.01</w:t>
                  </w:r>
                </w:p>
              </w:tc>
              <w:tc>
                <w:tcPr>
                  <w:tcW w:w="1559" w:type="dxa"/>
                  <w:tcBorders>
                    <w:top w:val="nil"/>
                    <w:left w:val="nil"/>
                    <w:bottom w:val="single" w:sz="4" w:space="0" w:color="auto"/>
                    <w:right w:val="single" w:sz="4" w:space="0" w:color="auto"/>
                  </w:tcBorders>
                  <w:shd w:val="clear" w:color="000000" w:fill="DDEBF7"/>
                  <w:noWrap/>
                  <w:vAlign w:val="center"/>
                  <w:hideMark/>
                </w:tcPr>
                <w:p w14:paraId="762E8C1B" w14:textId="77777777" w:rsidR="00895C61" w:rsidRPr="00895C61" w:rsidRDefault="00895C61" w:rsidP="00895C61">
                  <w:pPr>
                    <w:shd w:val="clear" w:color="auto" w:fill="auto"/>
                    <w:spacing w:before="0"/>
                    <w:ind w:firstLine="0"/>
                    <w:jc w:val="center"/>
                    <w:outlineLvl w:val="1"/>
                    <w:rPr>
                      <w:rFonts w:ascii="Times New Roman" w:hAnsi="Times New Roman" w:cs="Times New Roman"/>
                      <w:sz w:val="20"/>
                      <w:szCs w:val="20"/>
                    </w:rPr>
                  </w:pPr>
                  <w:r w:rsidRPr="00895C61">
                    <w:rPr>
                      <w:rFonts w:ascii="Times New Roman" w:hAnsi="Times New Roman" w:cs="Times New Roman"/>
                      <w:sz w:val="20"/>
                      <w:szCs w:val="20"/>
                    </w:rPr>
                    <w:t xml:space="preserve">76/ ЧИЛ </w:t>
                  </w:r>
                </w:p>
              </w:tc>
            </w:tr>
            <w:tr w:rsidR="00895C61" w:rsidRPr="00895C61" w14:paraId="1683A75A" w14:textId="77777777" w:rsidTr="00895C61">
              <w:trPr>
                <w:trHeight w:val="990"/>
              </w:trPr>
              <w:tc>
                <w:tcPr>
                  <w:tcW w:w="1447" w:type="dxa"/>
                  <w:tcBorders>
                    <w:top w:val="nil"/>
                    <w:left w:val="single" w:sz="4" w:space="0" w:color="auto"/>
                    <w:bottom w:val="single" w:sz="4" w:space="0" w:color="auto"/>
                    <w:right w:val="single" w:sz="4" w:space="0" w:color="auto"/>
                  </w:tcBorders>
                  <w:shd w:val="clear" w:color="000000" w:fill="DDEBF7"/>
                  <w:noWrap/>
                  <w:vAlign w:val="center"/>
                  <w:hideMark/>
                </w:tcPr>
                <w:p w14:paraId="14DA423C" w14:textId="77777777" w:rsidR="00895C61" w:rsidRPr="00895C61" w:rsidRDefault="00895C61" w:rsidP="00895C61">
                  <w:pPr>
                    <w:shd w:val="clear" w:color="auto" w:fill="auto"/>
                    <w:spacing w:before="0"/>
                    <w:ind w:firstLine="0"/>
                    <w:jc w:val="center"/>
                    <w:outlineLvl w:val="1"/>
                    <w:rPr>
                      <w:rFonts w:ascii="Times New Roman" w:hAnsi="Times New Roman" w:cs="Times New Roman"/>
                      <w:color w:val="000000"/>
                      <w:sz w:val="20"/>
                      <w:szCs w:val="20"/>
                    </w:rPr>
                  </w:pPr>
                  <w:r w:rsidRPr="00895C61">
                    <w:rPr>
                      <w:rFonts w:ascii="Times New Roman" w:hAnsi="Times New Roman" w:cs="Times New Roman"/>
                      <w:color w:val="000000"/>
                      <w:sz w:val="20"/>
                      <w:szCs w:val="20"/>
                    </w:rPr>
                    <w:t>02.11.20</w:t>
                  </w:r>
                </w:p>
              </w:tc>
              <w:tc>
                <w:tcPr>
                  <w:tcW w:w="3827" w:type="dxa"/>
                  <w:tcBorders>
                    <w:top w:val="nil"/>
                    <w:left w:val="nil"/>
                    <w:bottom w:val="single" w:sz="4" w:space="0" w:color="auto"/>
                    <w:right w:val="single" w:sz="4" w:space="0" w:color="auto"/>
                  </w:tcBorders>
                  <w:shd w:val="clear" w:color="000000" w:fill="DDEBF7"/>
                  <w:hideMark/>
                </w:tcPr>
                <w:p w14:paraId="142BB936" w14:textId="77777777" w:rsidR="00895C61" w:rsidRPr="00895C61" w:rsidRDefault="00895C61" w:rsidP="00895C61">
                  <w:pPr>
                    <w:shd w:val="clear" w:color="auto" w:fill="auto"/>
                    <w:spacing w:before="0"/>
                    <w:ind w:firstLine="0"/>
                    <w:jc w:val="left"/>
                    <w:outlineLvl w:val="1"/>
                    <w:rPr>
                      <w:rFonts w:ascii="Times New Roman" w:hAnsi="Times New Roman" w:cs="Times New Roman"/>
                      <w:sz w:val="20"/>
                      <w:szCs w:val="20"/>
                    </w:rPr>
                  </w:pPr>
                  <w:r w:rsidRPr="00895C61">
                    <w:rPr>
                      <w:rFonts w:ascii="Times New Roman" w:hAnsi="Times New Roman" w:cs="Times New Roman"/>
                      <w:sz w:val="20"/>
                      <w:szCs w:val="20"/>
                    </w:rPr>
                    <w:t>Начисление НДС к оплате по авансовому платежу в соответствии с Графиком платежей</w:t>
                  </w:r>
                </w:p>
              </w:tc>
              <w:tc>
                <w:tcPr>
                  <w:tcW w:w="1558" w:type="dxa"/>
                  <w:tcBorders>
                    <w:top w:val="nil"/>
                    <w:left w:val="nil"/>
                    <w:bottom w:val="single" w:sz="4" w:space="0" w:color="auto"/>
                    <w:right w:val="single" w:sz="4" w:space="0" w:color="auto"/>
                  </w:tcBorders>
                  <w:shd w:val="clear" w:color="000000" w:fill="DDEBF7"/>
                  <w:noWrap/>
                  <w:vAlign w:val="center"/>
                  <w:hideMark/>
                </w:tcPr>
                <w:p w14:paraId="6C6D160B" w14:textId="77777777" w:rsidR="00895C61" w:rsidRPr="00895C61" w:rsidRDefault="00895C61" w:rsidP="00895C61">
                  <w:pPr>
                    <w:shd w:val="clear" w:color="auto" w:fill="auto"/>
                    <w:spacing w:before="0"/>
                    <w:ind w:firstLine="0"/>
                    <w:jc w:val="center"/>
                    <w:outlineLvl w:val="1"/>
                    <w:rPr>
                      <w:rFonts w:ascii="Times New Roman" w:hAnsi="Times New Roman" w:cs="Times New Roman"/>
                      <w:i/>
                      <w:iCs/>
                      <w:sz w:val="20"/>
                      <w:szCs w:val="20"/>
                    </w:rPr>
                  </w:pPr>
                  <w:r w:rsidRPr="00895C61">
                    <w:rPr>
                      <w:rFonts w:ascii="Times New Roman" w:hAnsi="Times New Roman" w:cs="Times New Roman"/>
                      <w:i/>
                      <w:iCs/>
                      <w:sz w:val="20"/>
                      <w:szCs w:val="20"/>
                    </w:rPr>
                    <w:t>40 000</w:t>
                  </w:r>
                </w:p>
              </w:tc>
              <w:tc>
                <w:tcPr>
                  <w:tcW w:w="1419" w:type="dxa"/>
                  <w:tcBorders>
                    <w:top w:val="nil"/>
                    <w:left w:val="nil"/>
                    <w:bottom w:val="single" w:sz="4" w:space="0" w:color="auto"/>
                    <w:right w:val="single" w:sz="4" w:space="0" w:color="auto"/>
                  </w:tcBorders>
                  <w:shd w:val="clear" w:color="000000" w:fill="DDEBF7"/>
                  <w:vAlign w:val="center"/>
                  <w:hideMark/>
                </w:tcPr>
                <w:p w14:paraId="2FF3A480" w14:textId="77777777" w:rsidR="00895C61" w:rsidRPr="00895C61" w:rsidRDefault="00895C61" w:rsidP="00895C61">
                  <w:pPr>
                    <w:shd w:val="clear" w:color="auto" w:fill="auto"/>
                    <w:spacing w:before="0"/>
                    <w:ind w:firstLine="0"/>
                    <w:jc w:val="center"/>
                    <w:outlineLvl w:val="1"/>
                    <w:rPr>
                      <w:rFonts w:ascii="Times New Roman" w:hAnsi="Times New Roman" w:cs="Times New Roman"/>
                      <w:sz w:val="20"/>
                      <w:szCs w:val="20"/>
                    </w:rPr>
                  </w:pPr>
                  <w:r w:rsidRPr="00895C61">
                    <w:rPr>
                      <w:rFonts w:ascii="Times New Roman" w:hAnsi="Times New Roman" w:cs="Times New Roman"/>
                      <w:sz w:val="20"/>
                      <w:szCs w:val="20"/>
                    </w:rPr>
                    <w:t xml:space="preserve">62.01 </w:t>
                  </w:r>
                </w:p>
              </w:tc>
              <w:tc>
                <w:tcPr>
                  <w:tcW w:w="1559" w:type="dxa"/>
                  <w:tcBorders>
                    <w:top w:val="nil"/>
                    <w:left w:val="nil"/>
                    <w:bottom w:val="single" w:sz="4" w:space="0" w:color="auto"/>
                    <w:right w:val="single" w:sz="4" w:space="0" w:color="auto"/>
                  </w:tcBorders>
                  <w:shd w:val="clear" w:color="000000" w:fill="DDEBF7"/>
                  <w:vAlign w:val="center"/>
                  <w:hideMark/>
                </w:tcPr>
                <w:p w14:paraId="30FA89C2" w14:textId="77777777" w:rsidR="00895C61" w:rsidRPr="00895C61" w:rsidRDefault="00895C61" w:rsidP="00895C61">
                  <w:pPr>
                    <w:shd w:val="clear" w:color="auto" w:fill="auto"/>
                    <w:spacing w:before="0"/>
                    <w:ind w:firstLine="0"/>
                    <w:jc w:val="center"/>
                    <w:outlineLvl w:val="1"/>
                    <w:rPr>
                      <w:rFonts w:ascii="Times New Roman" w:hAnsi="Times New Roman" w:cs="Times New Roman"/>
                      <w:sz w:val="20"/>
                      <w:szCs w:val="20"/>
                    </w:rPr>
                  </w:pPr>
                  <w:r w:rsidRPr="00895C61">
                    <w:rPr>
                      <w:rFonts w:ascii="Times New Roman" w:hAnsi="Times New Roman" w:cs="Times New Roman"/>
                      <w:sz w:val="20"/>
                      <w:szCs w:val="20"/>
                    </w:rPr>
                    <w:t xml:space="preserve">76/ НДС </w:t>
                  </w:r>
                </w:p>
              </w:tc>
            </w:tr>
            <w:tr w:rsidR="00895C61" w:rsidRPr="00895C61" w14:paraId="180E54B1" w14:textId="77777777" w:rsidTr="00895C61">
              <w:trPr>
                <w:trHeight w:val="720"/>
              </w:trPr>
              <w:tc>
                <w:tcPr>
                  <w:tcW w:w="1447" w:type="dxa"/>
                  <w:tcBorders>
                    <w:top w:val="nil"/>
                    <w:left w:val="single" w:sz="4" w:space="0" w:color="auto"/>
                    <w:bottom w:val="single" w:sz="4" w:space="0" w:color="auto"/>
                    <w:right w:val="single" w:sz="4" w:space="0" w:color="auto"/>
                  </w:tcBorders>
                  <w:shd w:val="clear" w:color="000000" w:fill="FFF2CC"/>
                  <w:noWrap/>
                  <w:vAlign w:val="center"/>
                  <w:hideMark/>
                </w:tcPr>
                <w:p w14:paraId="53B7F34C" w14:textId="77777777" w:rsidR="00895C61" w:rsidRPr="00895C61" w:rsidRDefault="00895C61" w:rsidP="00895C61">
                  <w:pPr>
                    <w:shd w:val="clear" w:color="auto" w:fill="auto"/>
                    <w:spacing w:before="0"/>
                    <w:ind w:firstLine="0"/>
                    <w:jc w:val="center"/>
                    <w:outlineLvl w:val="1"/>
                    <w:rPr>
                      <w:rFonts w:ascii="Times New Roman" w:hAnsi="Times New Roman" w:cs="Times New Roman"/>
                      <w:color w:val="000000"/>
                      <w:sz w:val="20"/>
                      <w:szCs w:val="20"/>
                    </w:rPr>
                  </w:pPr>
                  <w:r w:rsidRPr="00895C61">
                    <w:rPr>
                      <w:rFonts w:ascii="Times New Roman" w:hAnsi="Times New Roman" w:cs="Times New Roman"/>
                      <w:color w:val="000000"/>
                      <w:sz w:val="20"/>
                      <w:szCs w:val="20"/>
                    </w:rPr>
                    <w:t>02.11.20</w:t>
                  </w:r>
                </w:p>
              </w:tc>
              <w:tc>
                <w:tcPr>
                  <w:tcW w:w="3827" w:type="dxa"/>
                  <w:tcBorders>
                    <w:top w:val="nil"/>
                    <w:left w:val="nil"/>
                    <w:bottom w:val="single" w:sz="4" w:space="0" w:color="auto"/>
                    <w:right w:val="single" w:sz="4" w:space="0" w:color="auto"/>
                  </w:tcBorders>
                  <w:shd w:val="clear" w:color="000000" w:fill="FFF2CC"/>
                  <w:hideMark/>
                </w:tcPr>
                <w:p w14:paraId="52FD8F03" w14:textId="77777777" w:rsidR="00895C61" w:rsidRPr="00895C61" w:rsidRDefault="00895C61" w:rsidP="00895C61">
                  <w:pPr>
                    <w:shd w:val="clear" w:color="auto" w:fill="auto"/>
                    <w:spacing w:before="0"/>
                    <w:ind w:firstLine="0"/>
                    <w:jc w:val="left"/>
                    <w:outlineLvl w:val="1"/>
                    <w:rPr>
                      <w:rFonts w:ascii="Times New Roman" w:hAnsi="Times New Roman" w:cs="Times New Roman"/>
                      <w:sz w:val="20"/>
                      <w:szCs w:val="20"/>
                    </w:rPr>
                  </w:pPr>
                  <w:r w:rsidRPr="00895C61">
                    <w:rPr>
                      <w:rFonts w:ascii="Times New Roman" w:hAnsi="Times New Roman" w:cs="Times New Roman"/>
                      <w:sz w:val="20"/>
                      <w:szCs w:val="20"/>
                    </w:rPr>
                    <w:t>Зачет аванса полученного</w:t>
                  </w:r>
                </w:p>
              </w:tc>
              <w:tc>
                <w:tcPr>
                  <w:tcW w:w="1558" w:type="dxa"/>
                  <w:tcBorders>
                    <w:top w:val="nil"/>
                    <w:left w:val="nil"/>
                    <w:bottom w:val="single" w:sz="4" w:space="0" w:color="auto"/>
                    <w:right w:val="single" w:sz="4" w:space="0" w:color="auto"/>
                  </w:tcBorders>
                  <w:shd w:val="clear" w:color="000000" w:fill="FFF2CC"/>
                  <w:noWrap/>
                  <w:vAlign w:val="center"/>
                  <w:hideMark/>
                </w:tcPr>
                <w:p w14:paraId="64644F36" w14:textId="77777777" w:rsidR="00895C61" w:rsidRPr="00895C61" w:rsidRDefault="00895C61" w:rsidP="00895C61">
                  <w:pPr>
                    <w:shd w:val="clear" w:color="auto" w:fill="auto"/>
                    <w:spacing w:before="0"/>
                    <w:ind w:firstLine="0"/>
                    <w:jc w:val="center"/>
                    <w:outlineLvl w:val="1"/>
                    <w:rPr>
                      <w:rFonts w:ascii="Times New Roman" w:hAnsi="Times New Roman" w:cs="Times New Roman"/>
                      <w:sz w:val="20"/>
                      <w:szCs w:val="20"/>
                    </w:rPr>
                  </w:pPr>
                  <w:r w:rsidRPr="00895C61">
                    <w:rPr>
                      <w:rFonts w:ascii="Times New Roman" w:hAnsi="Times New Roman" w:cs="Times New Roman"/>
                      <w:sz w:val="20"/>
                      <w:szCs w:val="20"/>
                    </w:rPr>
                    <w:t>192 000</w:t>
                  </w:r>
                </w:p>
              </w:tc>
              <w:tc>
                <w:tcPr>
                  <w:tcW w:w="1419" w:type="dxa"/>
                  <w:tcBorders>
                    <w:top w:val="nil"/>
                    <w:left w:val="nil"/>
                    <w:bottom w:val="single" w:sz="4" w:space="0" w:color="auto"/>
                    <w:right w:val="single" w:sz="4" w:space="0" w:color="auto"/>
                  </w:tcBorders>
                  <w:shd w:val="clear" w:color="000000" w:fill="FFF2CC"/>
                  <w:vAlign w:val="center"/>
                  <w:hideMark/>
                </w:tcPr>
                <w:p w14:paraId="773FC4BF" w14:textId="77777777" w:rsidR="00895C61" w:rsidRPr="00895C61" w:rsidRDefault="00895C61" w:rsidP="00895C61">
                  <w:pPr>
                    <w:shd w:val="clear" w:color="auto" w:fill="auto"/>
                    <w:spacing w:before="0"/>
                    <w:ind w:firstLine="0"/>
                    <w:jc w:val="center"/>
                    <w:outlineLvl w:val="1"/>
                    <w:rPr>
                      <w:rFonts w:ascii="Times New Roman" w:hAnsi="Times New Roman" w:cs="Times New Roman"/>
                      <w:sz w:val="20"/>
                      <w:szCs w:val="20"/>
                    </w:rPr>
                  </w:pPr>
                  <w:r w:rsidRPr="00895C61">
                    <w:rPr>
                      <w:rFonts w:ascii="Times New Roman" w:hAnsi="Times New Roman" w:cs="Times New Roman"/>
                      <w:sz w:val="20"/>
                      <w:szCs w:val="20"/>
                    </w:rPr>
                    <w:t>62.02</w:t>
                  </w:r>
                </w:p>
              </w:tc>
              <w:tc>
                <w:tcPr>
                  <w:tcW w:w="1559" w:type="dxa"/>
                  <w:tcBorders>
                    <w:top w:val="nil"/>
                    <w:left w:val="nil"/>
                    <w:bottom w:val="single" w:sz="4" w:space="0" w:color="auto"/>
                    <w:right w:val="single" w:sz="4" w:space="0" w:color="auto"/>
                  </w:tcBorders>
                  <w:shd w:val="clear" w:color="000000" w:fill="FFF2CC"/>
                  <w:vAlign w:val="center"/>
                  <w:hideMark/>
                </w:tcPr>
                <w:p w14:paraId="646BD66F" w14:textId="77777777" w:rsidR="00895C61" w:rsidRPr="00895C61" w:rsidRDefault="00895C61" w:rsidP="00895C61">
                  <w:pPr>
                    <w:shd w:val="clear" w:color="auto" w:fill="auto"/>
                    <w:spacing w:before="0"/>
                    <w:ind w:firstLine="0"/>
                    <w:jc w:val="center"/>
                    <w:outlineLvl w:val="1"/>
                    <w:rPr>
                      <w:rFonts w:ascii="Times New Roman" w:hAnsi="Times New Roman" w:cs="Times New Roman"/>
                      <w:sz w:val="20"/>
                      <w:szCs w:val="20"/>
                    </w:rPr>
                  </w:pPr>
                  <w:r w:rsidRPr="00895C61">
                    <w:rPr>
                      <w:rFonts w:ascii="Times New Roman" w:hAnsi="Times New Roman" w:cs="Times New Roman"/>
                      <w:sz w:val="20"/>
                      <w:szCs w:val="20"/>
                    </w:rPr>
                    <w:t>62.01</w:t>
                  </w:r>
                </w:p>
              </w:tc>
            </w:tr>
          </w:tbl>
          <w:p w14:paraId="6BAC7932" w14:textId="19A508F8" w:rsidR="00895C61" w:rsidRPr="00A5414B" w:rsidRDefault="00895C61" w:rsidP="00A5414B">
            <w:pPr>
              <w:shd w:val="clear" w:color="auto" w:fill="auto"/>
              <w:spacing w:before="0"/>
              <w:ind w:firstLine="0"/>
              <w:jc w:val="center"/>
              <w:rPr>
                <w:rFonts w:ascii="Calibri" w:hAnsi="Calibri" w:cs="Calibri"/>
                <w:b/>
                <w:bCs/>
                <w:color w:val="000000"/>
                <w:sz w:val="22"/>
                <w:szCs w:val="22"/>
              </w:rPr>
            </w:pPr>
          </w:p>
        </w:tc>
      </w:tr>
      <w:tr w:rsidR="00D72457" w:rsidRPr="00D72457" w14:paraId="1014321E" w14:textId="77777777" w:rsidTr="00D72EA5">
        <w:trPr>
          <w:gridAfter w:val="3"/>
          <w:wAfter w:w="1209" w:type="dxa"/>
          <w:trHeight w:val="465"/>
        </w:trPr>
        <w:tc>
          <w:tcPr>
            <w:tcW w:w="6955" w:type="dxa"/>
            <w:gridSpan w:val="8"/>
            <w:tcBorders>
              <w:top w:val="nil"/>
              <w:left w:val="nil"/>
              <w:bottom w:val="single" w:sz="8" w:space="0" w:color="auto"/>
              <w:right w:val="nil"/>
            </w:tcBorders>
            <w:shd w:val="clear" w:color="auto" w:fill="auto"/>
            <w:vAlign w:val="center"/>
            <w:hideMark/>
          </w:tcPr>
          <w:p w14:paraId="051117B1" w14:textId="77777777" w:rsidR="00D72457" w:rsidRPr="00D72457" w:rsidRDefault="00D72457" w:rsidP="00D72457">
            <w:pPr>
              <w:shd w:val="clear" w:color="auto" w:fill="auto"/>
              <w:spacing w:before="0"/>
              <w:ind w:firstLine="0"/>
              <w:jc w:val="center"/>
              <w:outlineLvl w:val="1"/>
              <w:rPr>
                <w:rFonts w:ascii="Times New Roman" w:hAnsi="Times New Roman" w:cs="Times New Roman"/>
                <w:b/>
                <w:bCs/>
                <w:sz w:val="20"/>
                <w:szCs w:val="20"/>
              </w:rPr>
            </w:pPr>
            <w:proofErr w:type="spellStart"/>
            <w:r w:rsidRPr="00D72457">
              <w:rPr>
                <w:rFonts w:ascii="Times New Roman" w:hAnsi="Times New Roman" w:cs="Times New Roman"/>
                <w:b/>
                <w:bCs/>
                <w:sz w:val="20"/>
                <w:szCs w:val="20"/>
              </w:rPr>
              <w:lastRenderedPageBreak/>
              <w:t>Оборотно</w:t>
            </w:r>
            <w:proofErr w:type="spellEnd"/>
            <w:r w:rsidRPr="00D72457">
              <w:rPr>
                <w:rFonts w:ascii="Times New Roman" w:hAnsi="Times New Roman" w:cs="Times New Roman"/>
                <w:b/>
                <w:bCs/>
                <w:sz w:val="20"/>
                <w:szCs w:val="20"/>
              </w:rPr>
              <w:t>- сальдовая ведомость на 31.08.20, руб.</w:t>
            </w:r>
          </w:p>
        </w:tc>
        <w:tc>
          <w:tcPr>
            <w:tcW w:w="1559" w:type="dxa"/>
            <w:gridSpan w:val="3"/>
            <w:tcBorders>
              <w:top w:val="nil"/>
              <w:left w:val="nil"/>
              <w:bottom w:val="nil"/>
              <w:right w:val="nil"/>
            </w:tcBorders>
            <w:shd w:val="clear" w:color="auto" w:fill="auto"/>
            <w:vAlign w:val="bottom"/>
            <w:hideMark/>
          </w:tcPr>
          <w:p w14:paraId="7BC68C9B" w14:textId="77777777" w:rsidR="00D72457" w:rsidRPr="00D72457" w:rsidRDefault="00D72457" w:rsidP="00D72457">
            <w:pPr>
              <w:shd w:val="clear" w:color="auto" w:fill="auto"/>
              <w:spacing w:before="0"/>
              <w:ind w:firstLine="0"/>
              <w:jc w:val="center"/>
              <w:outlineLvl w:val="1"/>
              <w:rPr>
                <w:rFonts w:ascii="Times New Roman" w:hAnsi="Times New Roman" w:cs="Times New Roman"/>
                <w:b/>
                <w:bCs/>
                <w:sz w:val="20"/>
                <w:szCs w:val="20"/>
              </w:rPr>
            </w:pPr>
          </w:p>
        </w:tc>
        <w:tc>
          <w:tcPr>
            <w:tcW w:w="1267" w:type="dxa"/>
            <w:gridSpan w:val="3"/>
            <w:tcBorders>
              <w:top w:val="nil"/>
              <w:left w:val="nil"/>
              <w:bottom w:val="nil"/>
              <w:right w:val="nil"/>
            </w:tcBorders>
            <w:shd w:val="clear" w:color="auto" w:fill="auto"/>
            <w:noWrap/>
            <w:vAlign w:val="bottom"/>
            <w:hideMark/>
          </w:tcPr>
          <w:p w14:paraId="0B0D1611" w14:textId="77777777" w:rsidR="00D72457" w:rsidRPr="00D72457" w:rsidRDefault="00D72457" w:rsidP="00D72457">
            <w:pPr>
              <w:shd w:val="clear" w:color="auto" w:fill="auto"/>
              <w:spacing w:before="0"/>
              <w:ind w:firstLine="0"/>
              <w:jc w:val="left"/>
              <w:outlineLvl w:val="1"/>
              <w:rPr>
                <w:rFonts w:ascii="Times New Roman" w:hAnsi="Times New Roman" w:cs="Times New Roman"/>
                <w:sz w:val="20"/>
                <w:szCs w:val="20"/>
              </w:rPr>
            </w:pPr>
          </w:p>
        </w:tc>
      </w:tr>
      <w:tr w:rsidR="00D72457" w:rsidRPr="00D72457" w14:paraId="447875F8" w14:textId="77777777" w:rsidTr="00D72EA5">
        <w:trPr>
          <w:gridAfter w:val="3"/>
          <w:wAfter w:w="1209" w:type="dxa"/>
          <w:trHeight w:val="750"/>
        </w:trPr>
        <w:tc>
          <w:tcPr>
            <w:tcW w:w="2694" w:type="dxa"/>
            <w:tcBorders>
              <w:top w:val="nil"/>
              <w:left w:val="single" w:sz="8" w:space="0" w:color="auto"/>
              <w:bottom w:val="single" w:sz="8" w:space="0" w:color="auto"/>
              <w:right w:val="single" w:sz="4" w:space="0" w:color="auto"/>
            </w:tcBorders>
            <w:shd w:val="clear" w:color="auto" w:fill="auto"/>
            <w:vAlign w:val="center"/>
            <w:hideMark/>
          </w:tcPr>
          <w:p w14:paraId="71D35541" w14:textId="77777777" w:rsidR="00D72457" w:rsidRPr="00D72457" w:rsidRDefault="00D72457" w:rsidP="00D72457">
            <w:pPr>
              <w:shd w:val="clear" w:color="auto" w:fill="auto"/>
              <w:spacing w:before="0"/>
              <w:ind w:firstLine="0"/>
              <w:jc w:val="center"/>
              <w:outlineLvl w:val="1"/>
              <w:rPr>
                <w:rFonts w:ascii="Times New Roman" w:hAnsi="Times New Roman" w:cs="Times New Roman"/>
                <w:b/>
                <w:bCs/>
                <w:sz w:val="20"/>
                <w:szCs w:val="20"/>
              </w:rPr>
            </w:pPr>
            <w:r w:rsidRPr="00D72457">
              <w:rPr>
                <w:rFonts w:ascii="Times New Roman" w:hAnsi="Times New Roman" w:cs="Times New Roman"/>
                <w:b/>
                <w:bCs/>
                <w:sz w:val="20"/>
                <w:szCs w:val="20"/>
              </w:rPr>
              <w:t>Счет</w:t>
            </w:r>
          </w:p>
        </w:tc>
        <w:tc>
          <w:tcPr>
            <w:tcW w:w="2268" w:type="dxa"/>
            <w:gridSpan w:val="4"/>
            <w:tcBorders>
              <w:top w:val="nil"/>
              <w:left w:val="nil"/>
              <w:bottom w:val="single" w:sz="8" w:space="0" w:color="auto"/>
              <w:right w:val="single" w:sz="4" w:space="0" w:color="auto"/>
            </w:tcBorders>
            <w:shd w:val="clear" w:color="auto" w:fill="auto"/>
            <w:vAlign w:val="center"/>
            <w:hideMark/>
          </w:tcPr>
          <w:p w14:paraId="537A8CD5" w14:textId="77777777" w:rsidR="00D72457" w:rsidRPr="00D72457" w:rsidRDefault="00D72457" w:rsidP="00D72457">
            <w:pPr>
              <w:shd w:val="clear" w:color="auto" w:fill="auto"/>
              <w:spacing w:before="0"/>
              <w:ind w:firstLine="0"/>
              <w:jc w:val="center"/>
              <w:outlineLvl w:val="1"/>
              <w:rPr>
                <w:rFonts w:ascii="Calibri" w:hAnsi="Calibri" w:cs="Calibri"/>
                <w:b/>
                <w:bCs/>
                <w:sz w:val="22"/>
                <w:szCs w:val="22"/>
              </w:rPr>
            </w:pPr>
            <w:r w:rsidRPr="00D72457">
              <w:rPr>
                <w:rFonts w:ascii="Calibri" w:hAnsi="Calibri" w:cs="Calibri"/>
                <w:b/>
                <w:bCs/>
                <w:sz w:val="22"/>
                <w:szCs w:val="22"/>
              </w:rPr>
              <w:t>Сальдо на 01.08.20</w:t>
            </w:r>
          </w:p>
        </w:tc>
        <w:tc>
          <w:tcPr>
            <w:tcW w:w="1993" w:type="dxa"/>
            <w:gridSpan w:val="3"/>
            <w:tcBorders>
              <w:top w:val="nil"/>
              <w:left w:val="nil"/>
              <w:bottom w:val="single" w:sz="8" w:space="0" w:color="auto"/>
              <w:right w:val="single" w:sz="4" w:space="0" w:color="auto"/>
            </w:tcBorders>
            <w:shd w:val="clear" w:color="auto" w:fill="auto"/>
            <w:vAlign w:val="center"/>
            <w:hideMark/>
          </w:tcPr>
          <w:p w14:paraId="1F79A8B7" w14:textId="77777777" w:rsidR="00D72457" w:rsidRPr="00D72457" w:rsidRDefault="00D72457" w:rsidP="00D72457">
            <w:pPr>
              <w:shd w:val="clear" w:color="auto" w:fill="auto"/>
              <w:spacing w:before="0"/>
              <w:ind w:firstLine="0"/>
              <w:jc w:val="center"/>
              <w:outlineLvl w:val="1"/>
              <w:rPr>
                <w:rFonts w:ascii="Calibri" w:hAnsi="Calibri" w:cs="Calibri"/>
                <w:b/>
                <w:bCs/>
                <w:sz w:val="22"/>
                <w:szCs w:val="22"/>
              </w:rPr>
            </w:pPr>
            <w:r w:rsidRPr="00D72457">
              <w:rPr>
                <w:rFonts w:ascii="Calibri" w:hAnsi="Calibri" w:cs="Calibri"/>
                <w:b/>
                <w:bCs/>
                <w:sz w:val="22"/>
                <w:szCs w:val="22"/>
              </w:rPr>
              <w:t>Дебет</w:t>
            </w:r>
          </w:p>
        </w:tc>
        <w:tc>
          <w:tcPr>
            <w:tcW w:w="1559" w:type="dxa"/>
            <w:gridSpan w:val="3"/>
            <w:tcBorders>
              <w:top w:val="single" w:sz="8" w:space="0" w:color="auto"/>
              <w:left w:val="nil"/>
              <w:bottom w:val="single" w:sz="8" w:space="0" w:color="auto"/>
              <w:right w:val="single" w:sz="4" w:space="0" w:color="auto"/>
            </w:tcBorders>
            <w:shd w:val="clear" w:color="auto" w:fill="auto"/>
            <w:vAlign w:val="center"/>
            <w:hideMark/>
          </w:tcPr>
          <w:p w14:paraId="194A2616" w14:textId="77777777" w:rsidR="00D72457" w:rsidRPr="00D72457" w:rsidRDefault="00D72457" w:rsidP="00D72457">
            <w:pPr>
              <w:shd w:val="clear" w:color="auto" w:fill="auto"/>
              <w:spacing w:before="0"/>
              <w:ind w:firstLine="0"/>
              <w:jc w:val="center"/>
              <w:outlineLvl w:val="1"/>
              <w:rPr>
                <w:rFonts w:ascii="Calibri" w:hAnsi="Calibri" w:cs="Calibri"/>
                <w:b/>
                <w:bCs/>
                <w:sz w:val="22"/>
                <w:szCs w:val="22"/>
              </w:rPr>
            </w:pPr>
            <w:r w:rsidRPr="00D72457">
              <w:rPr>
                <w:rFonts w:ascii="Calibri" w:hAnsi="Calibri" w:cs="Calibri"/>
                <w:b/>
                <w:bCs/>
                <w:sz w:val="22"/>
                <w:szCs w:val="22"/>
              </w:rPr>
              <w:t>Кредит</w:t>
            </w:r>
          </w:p>
        </w:tc>
        <w:tc>
          <w:tcPr>
            <w:tcW w:w="1267" w:type="dxa"/>
            <w:gridSpan w:val="3"/>
            <w:tcBorders>
              <w:top w:val="single" w:sz="8" w:space="0" w:color="auto"/>
              <w:left w:val="nil"/>
              <w:bottom w:val="single" w:sz="8" w:space="0" w:color="auto"/>
              <w:right w:val="single" w:sz="8" w:space="0" w:color="auto"/>
            </w:tcBorders>
            <w:shd w:val="clear" w:color="auto" w:fill="auto"/>
            <w:vAlign w:val="center"/>
            <w:hideMark/>
          </w:tcPr>
          <w:p w14:paraId="4CA3D6E9" w14:textId="77777777" w:rsidR="00D72457" w:rsidRPr="00D72457" w:rsidRDefault="00D72457" w:rsidP="00D72457">
            <w:pPr>
              <w:shd w:val="clear" w:color="auto" w:fill="auto"/>
              <w:spacing w:before="0"/>
              <w:ind w:firstLine="0"/>
              <w:jc w:val="center"/>
              <w:outlineLvl w:val="1"/>
              <w:rPr>
                <w:rFonts w:ascii="Calibri" w:hAnsi="Calibri" w:cs="Calibri"/>
                <w:b/>
                <w:bCs/>
                <w:sz w:val="22"/>
                <w:szCs w:val="22"/>
              </w:rPr>
            </w:pPr>
            <w:r w:rsidRPr="00D72457">
              <w:rPr>
                <w:rFonts w:ascii="Calibri" w:hAnsi="Calibri" w:cs="Calibri"/>
                <w:b/>
                <w:bCs/>
                <w:sz w:val="22"/>
                <w:szCs w:val="22"/>
              </w:rPr>
              <w:t>Сальдо 31.08.20</w:t>
            </w:r>
          </w:p>
        </w:tc>
      </w:tr>
      <w:tr w:rsidR="00D72457" w:rsidRPr="00D72457" w14:paraId="157F2C90" w14:textId="77777777" w:rsidTr="00D72EA5">
        <w:trPr>
          <w:gridAfter w:val="3"/>
          <w:wAfter w:w="1209" w:type="dxa"/>
          <w:trHeight w:val="420"/>
        </w:trPr>
        <w:tc>
          <w:tcPr>
            <w:tcW w:w="2694" w:type="dxa"/>
            <w:tcBorders>
              <w:top w:val="nil"/>
              <w:left w:val="single" w:sz="8" w:space="0" w:color="auto"/>
              <w:bottom w:val="single" w:sz="4" w:space="0" w:color="auto"/>
              <w:right w:val="single" w:sz="4" w:space="0" w:color="auto"/>
            </w:tcBorders>
            <w:shd w:val="clear" w:color="auto" w:fill="auto"/>
            <w:vAlign w:val="center"/>
            <w:hideMark/>
          </w:tcPr>
          <w:p w14:paraId="5C529651" w14:textId="77777777" w:rsidR="00D72457" w:rsidRPr="00D72457" w:rsidRDefault="00D72457" w:rsidP="00D72457">
            <w:pPr>
              <w:shd w:val="clear" w:color="auto" w:fill="auto"/>
              <w:spacing w:before="0"/>
              <w:ind w:firstLine="0"/>
              <w:jc w:val="center"/>
              <w:outlineLvl w:val="1"/>
              <w:rPr>
                <w:rFonts w:ascii="Times New Roman" w:hAnsi="Times New Roman" w:cs="Times New Roman"/>
                <w:sz w:val="20"/>
                <w:szCs w:val="20"/>
              </w:rPr>
            </w:pPr>
            <w:r w:rsidRPr="00D72457">
              <w:rPr>
                <w:rFonts w:ascii="Times New Roman" w:hAnsi="Times New Roman" w:cs="Times New Roman"/>
                <w:sz w:val="20"/>
                <w:szCs w:val="20"/>
              </w:rPr>
              <w:t>51</w:t>
            </w:r>
          </w:p>
        </w:tc>
        <w:tc>
          <w:tcPr>
            <w:tcW w:w="2268" w:type="dxa"/>
            <w:gridSpan w:val="4"/>
            <w:tcBorders>
              <w:top w:val="nil"/>
              <w:left w:val="nil"/>
              <w:bottom w:val="single" w:sz="4" w:space="0" w:color="auto"/>
              <w:right w:val="single" w:sz="4" w:space="0" w:color="auto"/>
            </w:tcBorders>
            <w:shd w:val="clear" w:color="auto" w:fill="auto"/>
            <w:noWrap/>
            <w:vAlign w:val="center"/>
            <w:hideMark/>
          </w:tcPr>
          <w:p w14:paraId="675D787E" w14:textId="77777777" w:rsidR="00D72457" w:rsidRPr="00D72457" w:rsidRDefault="00D72457" w:rsidP="00D72457">
            <w:pPr>
              <w:shd w:val="clear" w:color="auto" w:fill="auto"/>
              <w:spacing w:before="0"/>
              <w:ind w:firstLine="0"/>
              <w:jc w:val="center"/>
              <w:outlineLvl w:val="1"/>
              <w:rPr>
                <w:rFonts w:ascii="Calibri" w:hAnsi="Calibri" w:cs="Calibri"/>
                <w:sz w:val="22"/>
                <w:szCs w:val="22"/>
              </w:rPr>
            </w:pPr>
            <w:r w:rsidRPr="00D72457">
              <w:rPr>
                <w:rFonts w:ascii="Calibri" w:hAnsi="Calibri" w:cs="Calibri"/>
                <w:sz w:val="22"/>
                <w:szCs w:val="22"/>
              </w:rPr>
              <w:t>0</w:t>
            </w:r>
          </w:p>
        </w:tc>
        <w:tc>
          <w:tcPr>
            <w:tcW w:w="1993" w:type="dxa"/>
            <w:gridSpan w:val="3"/>
            <w:tcBorders>
              <w:top w:val="nil"/>
              <w:left w:val="nil"/>
              <w:bottom w:val="single" w:sz="4" w:space="0" w:color="auto"/>
              <w:right w:val="single" w:sz="4" w:space="0" w:color="auto"/>
            </w:tcBorders>
            <w:shd w:val="clear" w:color="auto" w:fill="auto"/>
            <w:noWrap/>
            <w:vAlign w:val="center"/>
            <w:hideMark/>
          </w:tcPr>
          <w:p w14:paraId="07E4562A" w14:textId="77777777" w:rsidR="00D72457" w:rsidRPr="00D72457" w:rsidRDefault="00D72457" w:rsidP="00D72457">
            <w:pPr>
              <w:shd w:val="clear" w:color="auto" w:fill="auto"/>
              <w:spacing w:before="0"/>
              <w:ind w:firstLine="0"/>
              <w:jc w:val="center"/>
              <w:outlineLvl w:val="1"/>
              <w:rPr>
                <w:rFonts w:ascii="Calibri" w:hAnsi="Calibri" w:cs="Calibri"/>
                <w:sz w:val="22"/>
                <w:szCs w:val="22"/>
              </w:rPr>
            </w:pPr>
            <w:r w:rsidRPr="00D72457">
              <w:rPr>
                <w:rFonts w:ascii="Calibri" w:hAnsi="Calibri" w:cs="Calibri"/>
                <w:sz w:val="22"/>
                <w:szCs w:val="22"/>
              </w:rPr>
              <w:t>192 000</w:t>
            </w:r>
          </w:p>
        </w:tc>
        <w:tc>
          <w:tcPr>
            <w:tcW w:w="1559" w:type="dxa"/>
            <w:gridSpan w:val="3"/>
            <w:tcBorders>
              <w:top w:val="nil"/>
              <w:left w:val="nil"/>
              <w:bottom w:val="single" w:sz="4" w:space="0" w:color="auto"/>
              <w:right w:val="single" w:sz="4" w:space="0" w:color="auto"/>
            </w:tcBorders>
            <w:shd w:val="clear" w:color="auto" w:fill="auto"/>
            <w:noWrap/>
            <w:vAlign w:val="center"/>
            <w:hideMark/>
          </w:tcPr>
          <w:p w14:paraId="5DCA3B4F" w14:textId="77777777" w:rsidR="00D72457" w:rsidRPr="00D72457" w:rsidRDefault="00D72457" w:rsidP="00D72457">
            <w:pPr>
              <w:shd w:val="clear" w:color="auto" w:fill="auto"/>
              <w:spacing w:before="0"/>
              <w:ind w:firstLine="0"/>
              <w:jc w:val="center"/>
              <w:outlineLvl w:val="1"/>
              <w:rPr>
                <w:rFonts w:ascii="Calibri" w:hAnsi="Calibri" w:cs="Calibri"/>
                <w:sz w:val="22"/>
                <w:szCs w:val="22"/>
              </w:rPr>
            </w:pPr>
            <w:r w:rsidRPr="00D72457">
              <w:rPr>
                <w:rFonts w:ascii="Calibri" w:hAnsi="Calibri" w:cs="Calibri"/>
                <w:sz w:val="22"/>
                <w:szCs w:val="22"/>
              </w:rPr>
              <w:t>1 200 000</w:t>
            </w:r>
          </w:p>
        </w:tc>
        <w:tc>
          <w:tcPr>
            <w:tcW w:w="1267" w:type="dxa"/>
            <w:gridSpan w:val="3"/>
            <w:tcBorders>
              <w:top w:val="nil"/>
              <w:left w:val="nil"/>
              <w:bottom w:val="single" w:sz="4" w:space="0" w:color="auto"/>
              <w:right w:val="single" w:sz="8" w:space="0" w:color="auto"/>
            </w:tcBorders>
            <w:shd w:val="clear" w:color="auto" w:fill="auto"/>
            <w:noWrap/>
            <w:vAlign w:val="center"/>
            <w:hideMark/>
          </w:tcPr>
          <w:p w14:paraId="32522C6D" w14:textId="77777777" w:rsidR="00D72457" w:rsidRPr="00D72457" w:rsidRDefault="00D72457" w:rsidP="00D72457">
            <w:pPr>
              <w:shd w:val="clear" w:color="auto" w:fill="auto"/>
              <w:spacing w:before="0"/>
              <w:ind w:firstLine="0"/>
              <w:jc w:val="center"/>
              <w:outlineLvl w:val="1"/>
              <w:rPr>
                <w:rFonts w:ascii="Calibri" w:hAnsi="Calibri" w:cs="Calibri"/>
                <w:sz w:val="22"/>
                <w:szCs w:val="22"/>
              </w:rPr>
            </w:pPr>
            <w:r w:rsidRPr="00D72457">
              <w:rPr>
                <w:rFonts w:ascii="Calibri" w:hAnsi="Calibri" w:cs="Calibri"/>
                <w:sz w:val="22"/>
                <w:szCs w:val="22"/>
              </w:rPr>
              <w:t>-1 008 000</w:t>
            </w:r>
          </w:p>
        </w:tc>
      </w:tr>
      <w:tr w:rsidR="00D72457" w:rsidRPr="00D72457" w14:paraId="1FF08881" w14:textId="77777777" w:rsidTr="00D72EA5">
        <w:trPr>
          <w:gridAfter w:val="3"/>
          <w:wAfter w:w="1209" w:type="dxa"/>
          <w:trHeight w:val="375"/>
        </w:trPr>
        <w:tc>
          <w:tcPr>
            <w:tcW w:w="2694" w:type="dxa"/>
            <w:tcBorders>
              <w:top w:val="nil"/>
              <w:left w:val="single" w:sz="8" w:space="0" w:color="auto"/>
              <w:bottom w:val="single" w:sz="4" w:space="0" w:color="auto"/>
              <w:right w:val="single" w:sz="4" w:space="0" w:color="auto"/>
            </w:tcBorders>
            <w:shd w:val="clear" w:color="auto" w:fill="auto"/>
            <w:vAlign w:val="center"/>
            <w:hideMark/>
          </w:tcPr>
          <w:p w14:paraId="4ADD576B" w14:textId="77777777" w:rsidR="00D72457" w:rsidRPr="00D72457" w:rsidRDefault="00D72457" w:rsidP="00D72457">
            <w:pPr>
              <w:shd w:val="clear" w:color="auto" w:fill="auto"/>
              <w:spacing w:before="0"/>
              <w:ind w:firstLine="0"/>
              <w:jc w:val="center"/>
              <w:outlineLvl w:val="1"/>
              <w:rPr>
                <w:rFonts w:ascii="Times New Roman" w:hAnsi="Times New Roman" w:cs="Times New Roman"/>
                <w:sz w:val="20"/>
                <w:szCs w:val="20"/>
              </w:rPr>
            </w:pPr>
            <w:r w:rsidRPr="00D72457">
              <w:rPr>
                <w:rFonts w:ascii="Times New Roman" w:hAnsi="Times New Roman" w:cs="Times New Roman"/>
                <w:sz w:val="20"/>
                <w:szCs w:val="20"/>
              </w:rPr>
              <w:t>60.02</w:t>
            </w:r>
          </w:p>
        </w:tc>
        <w:tc>
          <w:tcPr>
            <w:tcW w:w="2268" w:type="dxa"/>
            <w:gridSpan w:val="4"/>
            <w:tcBorders>
              <w:top w:val="nil"/>
              <w:left w:val="nil"/>
              <w:bottom w:val="single" w:sz="4" w:space="0" w:color="auto"/>
              <w:right w:val="single" w:sz="4" w:space="0" w:color="auto"/>
            </w:tcBorders>
            <w:shd w:val="clear" w:color="auto" w:fill="auto"/>
            <w:noWrap/>
            <w:vAlign w:val="center"/>
            <w:hideMark/>
          </w:tcPr>
          <w:p w14:paraId="286F8C2C" w14:textId="77777777" w:rsidR="00D72457" w:rsidRPr="00D72457" w:rsidRDefault="00D72457" w:rsidP="00D72457">
            <w:pPr>
              <w:shd w:val="clear" w:color="auto" w:fill="auto"/>
              <w:spacing w:before="0"/>
              <w:ind w:firstLine="0"/>
              <w:jc w:val="center"/>
              <w:outlineLvl w:val="1"/>
              <w:rPr>
                <w:rFonts w:ascii="Calibri" w:hAnsi="Calibri" w:cs="Calibri"/>
                <w:sz w:val="22"/>
                <w:szCs w:val="22"/>
              </w:rPr>
            </w:pPr>
            <w:r w:rsidRPr="00D72457">
              <w:rPr>
                <w:rFonts w:ascii="Calibri" w:hAnsi="Calibri" w:cs="Calibri"/>
                <w:sz w:val="22"/>
                <w:szCs w:val="22"/>
              </w:rPr>
              <w:t>0</w:t>
            </w:r>
          </w:p>
        </w:tc>
        <w:tc>
          <w:tcPr>
            <w:tcW w:w="1993" w:type="dxa"/>
            <w:gridSpan w:val="3"/>
            <w:tcBorders>
              <w:top w:val="nil"/>
              <w:left w:val="nil"/>
              <w:bottom w:val="single" w:sz="4" w:space="0" w:color="auto"/>
              <w:right w:val="single" w:sz="4" w:space="0" w:color="auto"/>
            </w:tcBorders>
            <w:shd w:val="clear" w:color="auto" w:fill="auto"/>
            <w:noWrap/>
            <w:vAlign w:val="center"/>
            <w:hideMark/>
          </w:tcPr>
          <w:p w14:paraId="5A6147D4" w14:textId="77777777" w:rsidR="00D72457" w:rsidRPr="00D72457" w:rsidRDefault="00D72457" w:rsidP="00D72457">
            <w:pPr>
              <w:shd w:val="clear" w:color="auto" w:fill="auto"/>
              <w:spacing w:before="0"/>
              <w:ind w:firstLine="0"/>
              <w:jc w:val="center"/>
              <w:outlineLvl w:val="1"/>
              <w:rPr>
                <w:rFonts w:ascii="Calibri" w:hAnsi="Calibri" w:cs="Calibri"/>
                <w:sz w:val="22"/>
                <w:szCs w:val="22"/>
              </w:rPr>
            </w:pPr>
            <w:r w:rsidRPr="00D72457">
              <w:rPr>
                <w:rFonts w:ascii="Calibri" w:hAnsi="Calibri" w:cs="Calibri"/>
                <w:sz w:val="22"/>
                <w:szCs w:val="22"/>
              </w:rPr>
              <w:t>1 200 000</w:t>
            </w:r>
          </w:p>
        </w:tc>
        <w:tc>
          <w:tcPr>
            <w:tcW w:w="1559" w:type="dxa"/>
            <w:gridSpan w:val="3"/>
            <w:tcBorders>
              <w:top w:val="nil"/>
              <w:left w:val="nil"/>
              <w:bottom w:val="single" w:sz="4" w:space="0" w:color="auto"/>
              <w:right w:val="single" w:sz="4" w:space="0" w:color="auto"/>
            </w:tcBorders>
            <w:shd w:val="clear" w:color="auto" w:fill="auto"/>
            <w:noWrap/>
            <w:vAlign w:val="center"/>
            <w:hideMark/>
          </w:tcPr>
          <w:p w14:paraId="610D73AB" w14:textId="77777777" w:rsidR="00D72457" w:rsidRPr="00D72457" w:rsidRDefault="00D72457" w:rsidP="00D72457">
            <w:pPr>
              <w:shd w:val="clear" w:color="auto" w:fill="auto"/>
              <w:spacing w:before="0"/>
              <w:ind w:firstLine="0"/>
              <w:jc w:val="center"/>
              <w:outlineLvl w:val="1"/>
              <w:rPr>
                <w:rFonts w:ascii="Calibri" w:hAnsi="Calibri" w:cs="Calibri"/>
                <w:sz w:val="22"/>
                <w:szCs w:val="22"/>
              </w:rPr>
            </w:pPr>
            <w:r w:rsidRPr="00D72457">
              <w:rPr>
                <w:rFonts w:ascii="Calibri" w:hAnsi="Calibri" w:cs="Calibri"/>
                <w:sz w:val="22"/>
                <w:szCs w:val="22"/>
              </w:rPr>
              <w:t> </w:t>
            </w:r>
          </w:p>
        </w:tc>
        <w:tc>
          <w:tcPr>
            <w:tcW w:w="1267" w:type="dxa"/>
            <w:gridSpan w:val="3"/>
            <w:tcBorders>
              <w:top w:val="nil"/>
              <w:left w:val="nil"/>
              <w:bottom w:val="single" w:sz="4" w:space="0" w:color="auto"/>
              <w:right w:val="single" w:sz="8" w:space="0" w:color="auto"/>
            </w:tcBorders>
            <w:shd w:val="clear" w:color="auto" w:fill="auto"/>
            <w:noWrap/>
            <w:vAlign w:val="center"/>
            <w:hideMark/>
          </w:tcPr>
          <w:p w14:paraId="5C1B574A" w14:textId="77777777" w:rsidR="00D72457" w:rsidRPr="00D72457" w:rsidRDefault="00D72457" w:rsidP="00D72457">
            <w:pPr>
              <w:shd w:val="clear" w:color="auto" w:fill="auto"/>
              <w:spacing w:before="0"/>
              <w:ind w:firstLine="0"/>
              <w:jc w:val="center"/>
              <w:outlineLvl w:val="1"/>
              <w:rPr>
                <w:rFonts w:ascii="Calibri" w:hAnsi="Calibri" w:cs="Calibri"/>
                <w:sz w:val="22"/>
                <w:szCs w:val="22"/>
              </w:rPr>
            </w:pPr>
            <w:r w:rsidRPr="00D72457">
              <w:rPr>
                <w:rFonts w:ascii="Calibri" w:hAnsi="Calibri" w:cs="Calibri"/>
                <w:sz w:val="22"/>
                <w:szCs w:val="22"/>
              </w:rPr>
              <w:t>1 200 000</w:t>
            </w:r>
          </w:p>
        </w:tc>
      </w:tr>
      <w:tr w:rsidR="00D72EA5" w:rsidRPr="00D72457" w14:paraId="1277B6AC" w14:textId="77777777" w:rsidTr="00D72EA5">
        <w:trPr>
          <w:gridAfter w:val="3"/>
          <w:wAfter w:w="1209" w:type="dxa"/>
          <w:trHeight w:val="375"/>
        </w:trPr>
        <w:tc>
          <w:tcPr>
            <w:tcW w:w="2694" w:type="dxa"/>
            <w:tcBorders>
              <w:top w:val="nil"/>
              <w:left w:val="single" w:sz="8" w:space="0" w:color="auto"/>
              <w:bottom w:val="single" w:sz="4" w:space="0" w:color="auto"/>
              <w:right w:val="single" w:sz="4" w:space="0" w:color="auto"/>
            </w:tcBorders>
            <w:shd w:val="clear" w:color="000000" w:fill="DDEBF7"/>
            <w:vAlign w:val="center"/>
            <w:hideMark/>
          </w:tcPr>
          <w:p w14:paraId="69B16F70" w14:textId="77777777" w:rsidR="00D72457" w:rsidRPr="00D72457" w:rsidRDefault="00D72457" w:rsidP="00D72457">
            <w:pPr>
              <w:shd w:val="clear" w:color="auto" w:fill="auto"/>
              <w:spacing w:before="0"/>
              <w:ind w:firstLine="0"/>
              <w:jc w:val="center"/>
              <w:outlineLvl w:val="1"/>
              <w:rPr>
                <w:rFonts w:ascii="Times New Roman" w:hAnsi="Times New Roman" w:cs="Times New Roman"/>
                <w:sz w:val="20"/>
                <w:szCs w:val="20"/>
              </w:rPr>
            </w:pPr>
            <w:r w:rsidRPr="00D72457">
              <w:rPr>
                <w:rFonts w:ascii="Times New Roman" w:hAnsi="Times New Roman" w:cs="Times New Roman"/>
                <w:sz w:val="20"/>
                <w:szCs w:val="20"/>
              </w:rPr>
              <w:t>62.02</w:t>
            </w:r>
          </w:p>
        </w:tc>
        <w:tc>
          <w:tcPr>
            <w:tcW w:w="2268" w:type="dxa"/>
            <w:gridSpan w:val="4"/>
            <w:tcBorders>
              <w:top w:val="nil"/>
              <w:left w:val="nil"/>
              <w:bottom w:val="single" w:sz="4" w:space="0" w:color="auto"/>
              <w:right w:val="single" w:sz="4" w:space="0" w:color="auto"/>
            </w:tcBorders>
            <w:shd w:val="clear" w:color="000000" w:fill="DDEBF7"/>
            <w:noWrap/>
            <w:vAlign w:val="center"/>
            <w:hideMark/>
          </w:tcPr>
          <w:p w14:paraId="570D0CD4" w14:textId="77777777" w:rsidR="00D72457" w:rsidRPr="00D72457" w:rsidRDefault="00D72457" w:rsidP="00D72457">
            <w:pPr>
              <w:shd w:val="clear" w:color="auto" w:fill="auto"/>
              <w:spacing w:before="0"/>
              <w:ind w:firstLine="0"/>
              <w:jc w:val="center"/>
              <w:outlineLvl w:val="1"/>
              <w:rPr>
                <w:rFonts w:ascii="Calibri" w:hAnsi="Calibri" w:cs="Calibri"/>
                <w:sz w:val="22"/>
                <w:szCs w:val="22"/>
              </w:rPr>
            </w:pPr>
            <w:r w:rsidRPr="00D72457">
              <w:rPr>
                <w:rFonts w:ascii="Calibri" w:hAnsi="Calibri" w:cs="Calibri"/>
                <w:sz w:val="22"/>
                <w:szCs w:val="22"/>
              </w:rPr>
              <w:t> </w:t>
            </w:r>
          </w:p>
        </w:tc>
        <w:tc>
          <w:tcPr>
            <w:tcW w:w="1993" w:type="dxa"/>
            <w:gridSpan w:val="3"/>
            <w:tcBorders>
              <w:top w:val="nil"/>
              <w:left w:val="nil"/>
              <w:bottom w:val="single" w:sz="4" w:space="0" w:color="auto"/>
              <w:right w:val="single" w:sz="4" w:space="0" w:color="auto"/>
            </w:tcBorders>
            <w:shd w:val="clear" w:color="000000" w:fill="DDEBF7"/>
            <w:noWrap/>
            <w:vAlign w:val="center"/>
            <w:hideMark/>
          </w:tcPr>
          <w:p w14:paraId="2AB2057F" w14:textId="77777777" w:rsidR="00D72457" w:rsidRPr="00D72457" w:rsidRDefault="00D72457" w:rsidP="00D72457">
            <w:pPr>
              <w:shd w:val="clear" w:color="auto" w:fill="auto"/>
              <w:spacing w:before="0"/>
              <w:ind w:firstLine="0"/>
              <w:jc w:val="center"/>
              <w:outlineLvl w:val="1"/>
              <w:rPr>
                <w:rFonts w:ascii="Calibri" w:hAnsi="Calibri" w:cs="Calibri"/>
                <w:sz w:val="22"/>
                <w:szCs w:val="22"/>
              </w:rPr>
            </w:pPr>
            <w:r w:rsidRPr="00D72457">
              <w:rPr>
                <w:rFonts w:ascii="Calibri" w:hAnsi="Calibri" w:cs="Calibri"/>
                <w:sz w:val="22"/>
                <w:szCs w:val="22"/>
              </w:rPr>
              <w:t> </w:t>
            </w:r>
          </w:p>
        </w:tc>
        <w:tc>
          <w:tcPr>
            <w:tcW w:w="1559" w:type="dxa"/>
            <w:gridSpan w:val="3"/>
            <w:tcBorders>
              <w:top w:val="nil"/>
              <w:left w:val="nil"/>
              <w:bottom w:val="single" w:sz="4" w:space="0" w:color="auto"/>
              <w:right w:val="single" w:sz="4" w:space="0" w:color="auto"/>
            </w:tcBorders>
            <w:shd w:val="clear" w:color="000000" w:fill="DDEBF7"/>
            <w:noWrap/>
            <w:vAlign w:val="center"/>
            <w:hideMark/>
          </w:tcPr>
          <w:p w14:paraId="0A89A2DF" w14:textId="77777777" w:rsidR="00D72457" w:rsidRPr="00D72457" w:rsidRDefault="00D72457" w:rsidP="00D72457">
            <w:pPr>
              <w:shd w:val="clear" w:color="auto" w:fill="auto"/>
              <w:spacing w:before="0"/>
              <w:ind w:firstLine="0"/>
              <w:jc w:val="center"/>
              <w:outlineLvl w:val="1"/>
              <w:rPr>
                <w:rFonts w:ascii="Calibri" w:hAnsi="Calibri" w:cs="Calibri"/>
                <w:sz w:val="22"/>
                <w:szCs w:val="22"/>
              </w:rPr>
            </w:pPr>
            <w:r w:rsidRPr="00D72457">
              <w:rPr>
                <w:rFonts w:ascii="Calibri" w:hAnsi="Calibri" w:cs="Calibri"/>
                <w:sz w:val="22"/>
                <w:szCs w:val="22"/>
              </w:rPr>
              <w:t>192 000</w:t>
            </w:r>
          </w:p>
        </w:tc>
        <w:tc>
          <w:tcPr>
            <w:tcW w:w="1267" w:type="dxa"/>
            <w:gridSpan w:val="3"/>
            <w:tcBorders>
              <w:top w:val="nil"/>
              <w:left w:val="nil"/>
              <w:bottom w:val="single" w:sz="4" w:space="0" w:color="auto"/>
              <w:right w:val="single" w:sz="8" w:space="0" w:color="auto"/>
            </w:tcBorders>
            <w:shd w:val="clear" w:color="000000" w:fill="DDEBF7"/>
            <w:noWrap/>
            <w:vAlign w:val="center"/>
            <w:hideMark/>
          </w:tcPr>
          <w:p w14:paraId="5D39EE4C" w14:textId="77777777" w:rsidR="00D72457" w:rsidRPr="00D72457" w:rsidRDefault="00D72457" w:rsidP="00D72457">
            <w:pPr>
              <w:shd w:val="clear" w:color="auto" w:fill="auto"/>
              <w:spacing w:before="0"/>
              <w:ind w:firstLine="0"/>
              <w:jc w:val="center"/>
              <w:outlineLvl w:val="1"/>
              <w:rPr>
                <w:rFonts w:ascii="Calibri" w:hAnsi="Calibri" w:cs="Calibri"/>
                <w:sz w:val="22"/>
                <w:szCs w:val="22"/>
              </w:rPr>
            </w:pPr>
            <w:r w:rsidRPr="00D72457">
              <w:rPr>
                <w:rFonts w:ascii="Calibri" w:hAnsi="Calibri" w:cs="Calibri"/>
                <w:sz w:val="22"/>
                <w:szCs w:val="22"/>
              </w:rPr>
              <w:t>-192 000</w:t>
            </w:r>
          </w:p>
        </w:tc>
      </w:tr>
      <w:tr w:rsidR="00D72457" w:rsidRPr="00D72457" w14:paraId="468C451E" w14:textId="77777777" w:rsidTr="00D72EA5">
        <w:trPr>
          <w:gridAfter w:val="3"/>
          <w:wAfter w:w="1209" w:type="dxa"/>
          <w:trHeight w:val="435"/>
        </w:trPr>
        <w:tc>
          <w:tcPr>
            <w:tcW w:w="2694" w:type="dxa"/>
            <w:tcBorders>
              <w:top w:val="nil"/>
              <w:left w:val="single" w:sz="8" w:space="0" w:color="auto"/>
              <w:bottom w:val="single" w:sz="4" w:space="0" w:color="auto"/>
              <w:right w:val="single" w:sz="4" w:space="0" w:color="auto"/>
            </w:tcBorders>
            <w:shd w:val="clear" w:color="auto" w:fill="auto"/>
            <w:vAlign w:val="center"/>
            <w:hideMark/>
          </w:tcPr>
          <w:p w14:paraId="15A7AEE4" w14:textId="77777777" w:rsidR="00D72457" w:rsidRPr="00D72457" w:rsidRDefault="00D72457" w:rsidP="00D72457">
            <w:pPr>
              <w:shd w:val="clear" w:color="auto" w:fill="auto"/>
              <w:spacing w:before="0"/>
              <w:ind w:firstLine="0"/>
              <w:jc w:val="center"/>
              <w:outlineLvl w:val="1"/>
              <w:rPr>
                <w:rFonts w:ascii="Calibri" w:hAnsi="Calibri" w:cs="Calibri"/>
                <w:sz w:val="22"/>
                <w:szCs w:val="22"/>
              </w:rPr>
            </w:pPr>
            <w:r w:rsidRPr="00D72457">
              <w:rPr>
                <w:rFonts w:ascii="Calibri" w:hAnsi="Calibri" w:cs="Calibri"/>
                <w:sz w:val="22"/>
                <w:szCs w:val="22"/>
              </w:rPr>
              <w:t>68.02</w:t>
            </w:r>
          </w:p>
        </w:tc>
        <w:tc>
          <w:tcPr>
            <w:tcW w:w="2268" w:type="dxa"/>
            <w:gridSpan w:val="4"/>
            <w:tcBorders>
              <w:top w:val="nil"/>
              <w:left w:val="nil"/>
              <w:bottom w:val="single" w:sz="4" w:space="0" w:color="auto"/>
              <w:right w:val="single" w:sz="4" w:space="0" w:color="auto"/>
            </w:tcBorders>
            <w:shd w:val="clear" w:color="auto" w:fill="auto"/>
            <w:noWrap/>
            <w:vAlign w:val="center"/>
            <w:hideMark/>
          </w:tcPr>
          <w:p w14:paraId="5CED2277" w14:textId="77777777" w:rsidR="00D72457" w:rsidRPr="00D72457" w:rsidRDefault="00D72457" w:rsidP="00D72457">
            <w:pPr>
              <w:shd w:val="clear" w:color="auto" w:fill="auto"/>
              <w:spacing w:before="0"/>
              <w:ind w:firstLine="0"/>
              <w:jc w:val="center"/>
              <w:outlineLvl w:val="1"/>
              <w:rPr>
                <w:rFonts w:ascii="Calibri" w:hAnsi="Calibri" w:cs="Calibri"/>
                <w:sz w:val="22"/>
                <w:szCs w:val="22"/>
              </w:rPr>
            </w:pPr>
            <w:r w:rsidRPr="00D72457">
              <w:rPr>
                <w:rFonts w:ascii="Calibri" w:hAnsi="Calibri" w:cs="Calibri"/>
                <w:sz w:val="22"/>
                <w:szCs w:val="22"/>
              </w:rPr>
              <w:t>0</w:t>
            </w:r>
          </w:p>
        </w:tc>
        <w:tc>
          <w:tcPr>
            <w:tcW w:w="1993" w:type="dxa"/>
            <w:gridSpan w:val="3"/>
            <w:tcBorders>
              <w:top w:val="nil"/>
              <w:left w:val="nil"/>
              <w:bottom w:val="single" w:sz="4" w:space="0" w:color="auto"/>
              <w:right w:val="single" w:sz="4" w:space="0" w:color="auto"/>
            </w:tcBorders>
            <w:shd w:val="clear" w:color="auto" w:fill="auto"/>
            <w:noWrap/>
            <w:vAlign w:val="center"/>
            <w:hideMark/>
          </w:tcPr>
          <w:p w14:paraId="10500D92" w14:textId="77777777" w:rsidR="00D72457" w:rsidRPr="00D72457" w:rsidRDefault="00D72457" w:rsidP="00D72457">
            <w:pPr>
              <w:shd w:val="clear" w:color="auto" w:fill="auto"/>
              <w:spacing w:before="0"/>
              <w:ind w:firstLine="0"/>
              <w:jc w:val="center"/>
              <w:outlineLvl w:val="1"/>
              <w:rPr>
                <w:rFonts w:ascii="Calibri" w:hAnsi="Calibri" w:cs="Calibri"/>
                <w:sz w:val="22"/>
                <w:szCs w:val="22"/>
              </w:rPr>
            </w:pPr>
            <w:r w:rsidRPr="00D72457">
              <w:rPr>
                <w:rFonts w:ascii="Calibri" w:hAnsi="Calibri" w:cs="Calibri"/>
                <w:sz w:val="22"/>
                <w:szCs w:val="22"/>
              </w:rPr>
              <w:t> </w:t>
            </w:r>
          </w:p>
        </w:tc>
        <w:tc>
          <w:tcPr>
            <w:tcW w:w="1559" w:type="dxa"/>
            <w:gridSpan w:val="3"/>
            <w:tcBorders>
              <w:top w:val="nil"/>
              <w:left w:val="nil"/>
              <w:bottom w:val="single" w:sz="4" w:space="0" w:color="auto"/>
              <w:right w:val="single" w:sz="4" w:space="0" w:color="auto"/>
            </w:tcBorders>
            <w:shd w:val="clear" w:color="auto" w:fill="auto"/>
            <w:noWrap/>
            <w:vAlign w:val="center"/>
            <w:hideMark/>
          </w:tcPr>
          <w:p w14:paraId="6A254173" w14:textId="77777777" w:rsidR="00D72457" w:rsidRPr="00D72457" w:rsidRDefault="00D72457" w:rsidP="00D72457">
            <w:pPr>
              <w:shd w:val="clear" w:color="auto" w:fill="auto"/>
              <w:spacing w:before="0"/>
              <w:ind w:firstLine="0"/>
              <w:jc w:val="center"/>
              <w:outlineLvl w:val="1"/>
              <w:rPr>
                <w:rFonts w:ascii="Calibri" w:hAnsi="Calibri" w:cs="Calibri"/>
                <w:sz w:val="22"/>
                <w:szCs w:val="22"/>
              </w:rPr>
            </w:pPr>
            <w:r w:rsidRPr="00D72457">
              <w:rPr>
                <w:rFonts w:ascii="Calibri" w:hAnsi="Calibri" w:cs="Calibri"/>
                <w:sz w:val="22"/>
                <w:szCs w:val="22"/>
              </w:rPr>
              <w:t>32 000</w:t>
            </w:r>
          </w:p>
        </w:tc>
        <w:tc>
          <w:tcPr>
            <w:tcW w:w="1267" w:type="dxa"/>
            <w:gridSpan w:val="3"/>
            <w:tcBorders>
              <w:top w:val="nil"/>
              <w:left w:val="nil"/>
              <w:bottom w:val="single" w:sz="4" w:space="0" w:color="auto"/>
              <w:right w:val="single" w:sz="8" w:space="0" w:color="auto"/>
            </w:tcBorders>
            <w:shd w:val="clear" w:color="auto" w:fill="auto"/>
            <w:noWrap/>
            <w:vAlign w:val="center"/>
            <w:hideMark/>
          </w:tcPr>
          <w:p w14:paraId="324CC773" w14:textId="77777777" w:rsidR="00D72457" w:rsidRPr="00D72457" w:rsidRDefault="00D72457" w:rsidP="00D72457">
            <w:pPr>
              <w:shd w:val="clear" w:color="auto" w:fill="auto"/>
              <w:spacing w:before="0"/>
              <w:ind w:firstLine="0"/>
              <w:jc w:val="center"/>
              <w:outlineLvl w:val="1"/>
              <w:rPr>
                <w:rFonts w:ascii="Calibri" w:hAnsi="Calibri" w:cs="Calibri"/>
                <w:sz w:val="22"/>
                <w:szCs w:val="22"/>
              </w:rPr>
            </w:pPr>
            <w:r w:rsidRPr="00D72457">
              <w:rPr>
                <w:rFonts w:ascii="Calibri" w:hAnsi="Calibri" w:cs="Calibri"/>
                <w:sz w:val="22"/>
                <w:szCs w:val="22"/>
              </w:rPr>
              <w:t>-32 000</w:t>
            </w:r>
          </w:p>
        </w:tc>
      </w:tr>
      <w:tr w:rsidR="00D72457" w:rsidRPr="00D72457" w14:paraId="33A5C8E2" w14:textId="77777777" w:rsidTr="00D72EA5">
        <w:trPr>
          <w:gridAfter w:val="3"/>
          <w:wAfter w:w="1209" w:type="dxa"/>
          <w:trHeight w:val="405"/>
        </w:trPr>
        <w:tc>
          <w:tcPr>
            <w:tcW w:w="2694" w:type="dxa"/>
            <w:tcBorders>
              <w:top w:val="nil"/>
              <w:left w:val="single" w:sz="8" w:space="0" w:color="auto"/>
              <w:bottom w:val="single" w:sz="4" w:space="0" w:color="auto"/>
              <w:right w:val="single" w:sz="4" w:space="0" w:color="auto"/>
            </w:tcBorders>
            <w:shd w:val="clear" w:color="auto" w:fill="auto"/>
            <w:vAlign w:val="center"/>
            <w:hideMark/>
          </w:tcPr>
          <w:p w14:paraId="0E446E89" w14:textId="77777777" w:rsidR="00D72457" w:rsidRPr="00D72457" w:rsidRDefault="00D72457" w:rsidP="00D72457">
            <w:pPr>
              <w:shd w:val="clear" w:color="auto" w:fill="auto"/>
              <w:spacing w:before="0"/>
              <w:ind w:firstLine="0"/>
              <w:jc w:val="center"/>
              <w:outlineLvl w:val="1"/>
              <w:rPr>
                <w:rFonts w:ascii="Times New Roman" w:hAnsi="Times New Roman" w:cs="Times New Roman"/>
                <w:sz w:val="20"/>
                <w:szCs w:val="20"/>
              </w:rPr>
            </w:pPr>
            <w:r w:rsidRPr="00D72457">
              <w:rPr>
                <w:rFonts w:ascii="Times New Roman" w:hAnsi="Times New Roman" w:cs="Times New Roman"/>
                <w:sz w:val="20"/>
                <w:szCs w:val="20"/>
              </w:rPr>
              <w:t>76АВ</w:t>
            </w:r>
          </w:p>
        </w:tc>
        <w:tc>
          <w:tcPr>
            <w:tcW w:w="2268" w:type="dxa"/>
            <w:gridSpan w:val="4"/>
            <w:tcBorders>
              <w:top w:val="nil"/>
              <w:left w:val="nil"/>
              <w:bottom w:val="single" w:sz="4" w:space="0" w:color="auto"/>
              <w:right w:val="single" w:sz="4" w:space="0" w:color="auto"/>
            </w:tcBorders>
            <w:shd w:val="clear" w:color="auto" w:fill="auto"/>
            <w:noWrap/>
            <w:vAlign w:val="center"/>
            <w:hideMark/>
          </w:tcPr>
          <w:p w14:paraId="7251410D" w14:textId="77777777" w:rsidR="00D72457" w:rsidRPr="00D72457" w:rsidRDefault="00D72457" w:rsidP="00D72457">
            <w:pPr>
              <w:shd w:val="clear" w:color="auto" w:fill="auto"/>
              <w:spacing w:before="0"/>
              <w:ind w:firstLine="0"/>
              <w:jc w:val="center"/>
              <w:outlineLvl w:val="1"/>
              <w:rPr>
                <w:rFonts w:ascii="Calibri" w:hAnsi="Calibri" w:cs="Calibri"/>
                <w:sz w:val="22"/>
                <w:szCs w:val="22"/>
              </w:rPr>
            </w:pPr>
            <w:r w:rsidRPr="00D72457">
              <w:rPr>
                <w:rFonts w:ascii="Calibri" w:hAnsi="Calibri" w:cs="Calibri"/>
                <w:sz w:val="22"/>
                <w:szCs w:val="22"/>
              </w:rPr>
              <w:t>0</w:t>
            </w:r>
          </w:p>
        </w:tc>
        <w:tc>
          <w:tcPr>
            <w:tcW w:w="1993" w:type="dxa"/>
            <w:gridSpan w:val="3"/>
            <w:tcBorders>
              <w:top w:val="nil"/>
              <w:left w:val="nil"/>
              <w:bottom w:val="single" w:sz="4" w:space="0" w:color="auto"/>
              <w:right w:val="single" w:sz="4" w:space="0" w:color="auto"/>
            </w:tcBorders>
            <w:shd w:val="clear" w:color="auto" w:fill="auto"/>
            <w:noWrap/>
            <w:vAlign w:val="center"/>
            <w:hideMark/>
          </w:tcPr>
          <w:p w14:paraId="32399446" w14:textId="77777777" w:rsidR="00D72457" w:rsidRPr="00D72457" w:rsidRDefault="00D72457" w:rsidP="00D72457">
            <w:pPr>
              <w:shd w:val="clear" w:color="auto" w:fill="auto"/>
              <w:spacing w:before="0"/>
              <w:ind w:firstLine="0"/>
              <w:jc w:val="center"/>
              <w:outlineLvl w:val="1"/>
              <w:rPr>
                <w:rFonts w:ascii="Calibri" w:hAnsi="Calibri" w:cs="Calibri"/>
                <w:sz w:val="22"/>
                <w:szCs w:val="22"/>
              </w:rPr>
            </w:pPr>
            <w:r w:rsidRPr="00D72457">
              <w:rPr>
                <w:rFonts w:ascii="Calibri" w:hAnsi="Calibri" w:cs="Calibri"/>
                <w:sz w:val="22"/>
                <w:szCs w:val="22"/>
              </w:rPr>
              <w:t>32 000</w:t>
            </w:r>
          </w:p>
        </w:tc>
        <w:tc>
          <w:tcPr>
            <w:tcW w:w="1559" w:type="dxa"/>
            <w:gridSpan w:val="3"/>
            <w:tcBorders>
              <w:top w:val="nil"/>
              <w:left w:val="nil"/>
              <w:bottom w:val="single" w:sz="4" w:space="0" w:color="auto"/>
              <w:right w:val="single" w:sz="4" w:space="0" w:color="auto"/>
            </w:tcBorders>
            <w:shd w:val="clear" w:color="auto" w:fill="auto"/>
            <w:noWrap/>
            <w:vAlign w:val="center"/>
            <w:hideMark/>
          </w:tcPr>
          <w:p w14:paraId="65FA0157" w14:textId="77777777" w:rsidR="00D72457" w:rsidRPr="00D72457" w:rsidRDefault="00D72457" w:rsidP="00D72457">
            <w:pPr>
              <w:shd w:val="clear" w:color="auto" w:fill="auto"/>
              <w:spacing w:before="0"/>
              <w:ind w:firstLine="0"/>
              <w:jc w:val="center"/>
              <w:outlineLvl w:val="1"/>
              <w:rPr>
                <w:rFonts w:ascii="Calibri" w:hAnsi="Calibri" w:cs="Calibri"/>
                <w:sz w:val="22"/>
                <w:szCs w:val="22"/>
              </w:rPr>
            </w:pPr>
            <w:r w:rsidRPr="00D72457">
              <w:rPr>
                <w:rFonts w:ascii="Calibri" w:hAnsi="Calibri" w:cs="Calibri"/>
                <w:sz w:val="22"/>
                <w:szCs w:val="22"/>
              </w:rPr>
              <w:t> </w:t>
            </w:r>
          </w:p>
        </w:tc>
        <w:tc>
          <w:tcPr>
            <w:tcW w:w="1267" w:type="dxa"/>
            <w:gridSpan w:val="3"/>
            <w:tcBorders>
              <w:top w:val="nil"/>
              <w:left w:val="nil"/>
              <w:bottom w:val="single" w:sz="4" w:space="0" w:color="auto"/>
              <w:right w:val="single" w:sz="8" w:space="0" w:color="auto"/>
            </w:tcBorders>
            <w:shd w:val="clear" w:color="auto" w:fill="auto"/>
            <w:noWrap/>
            <w:vAlign w:val="center"/>
            <w:hideMark/>
          </w:tcPr>
          <w:p w14:paraId="4312647C" w14:textId="77777777" w:rsidR="00D72457" w:rsidRPr="00D72457" w:rsidRDefault="00D72457" w:rsidP="00D72457">
            <w:pPr>
              <w:shd w:val="clear" w:color="auto" w:fill="auto"/>
              <w:spacing w:before="0"/>
              <w:ind w:firstLine="0"/>
              <w:jc w:val="center"/>
              <w:outlineLvl w:val="1"/>
              <w:rPr>
                <w:rFonts w:ascii="Calibri" w:hAnsi="Calibri" w:cs="Calibri"/>
                <w:sz w:val="22"/>
                <w:szCs w:val="22"/>
              </w:rPr>
            </w:pPr>
            <w:r w:rsidRPr="00D72457">
              <w:rPr>
                <w:rFonts w:ascii="Calibri" w:hAnsi="Calibri" w:cs="Calibri"/>
                <w:sz w:val="22"/>
                <w:szCs w:val="22"/>
              </w:rPr>
              <w:t>32 000</w:t>
            </w:r>
          </w:p>
        </w:tc>
      </w:tr>
      <w:tr w:rsidR="00D72EA5" w:rsidRPr="00D72457" w14:paraId="0312DCFA" w14:textId="77777777" w:rsidTr="00D72EA5">
        <w:trPr>
          <w:gridAfter w:val="3"/>
          <w:wAfter w:w="1209" w:type="dxa"/>
          <w:trHeight w:val="435"/>
        </w:trPr>
        <w:tc>
          <w:tcPr>
            <w:tcW w:w="2694" w:type="dxa"/>
            <w:tcBorders>
              <w:top w:val="nil"/>
              <w:left w:val="single" w:sz="8" w:space="0" w:color="auto"/>
              <w:bottom w:val="single" w:sz="8" w:space="0" w:color="auto"/>
              <w:right w:val="single" w:sz="4" w:space="0" w:color="auto"/>
            </w:tcBorders>
            <w:shd w:val="clear" w:color="000000" w:fill="F2F2F2"/>
            <w:vAlign w:val="center"/>
            <w:hideMark/>
          </w:tcPr>
          <w:p w14:paraId="7A1845CA" w14:textId="77777777" w:rsidR="00D72457" w:rsidRPr="00D72457" w:rsidRDefault="00D72457" w:rsidP="00D72457">
            <w:pPr>
              <w:shd w:val="clear" w:color="auto" w:fill="auto"/>
              <w:spacing w:before="0"/>
              <w:ind w:firstLine="0"/>
              <w:jc w:val="center"/>
              <w:outlineLvl w:val="1"/>
              <w:rPr>
                <w:rFonts w:ascii="Calibri" w:hAnsi="Calibri" w:cs="Calibri"/>
                <w:b/>
                <w:bCs/>
                <w:sz w:val="22"/>
                <w:szCs w:val="22"/>
              </w:rPr>
            </w:pPr>
            <w:r w:rsidRPr="00D72457">
              <w:rPr>
                <w:rFonts w:ascii="Calibri" w:hAnsi="Calibri" w:cs="Calibri"/>
                <w:b/>
                <w:bCs/>
                <w:sz w:val="22"/>
                <w:szCs w:val="22"/>
              </w:rPr>
              <w:t>Итого:</w:t>
            </w:r>
          </w:p>
        </w:tc>
        <w:tc>
          <w:tcPr>
            <w:tcW w:w="2268" w:type="dxa"/>
            <w:gridSpan w:val="4"/>
            <w:tcBorders>
              <w:top w:val="nil"/>
              <w:left w:val="nil"/>
              <w:bottom w:val="single" w:sz="8" w:space="0" w:color="auto"/>
              <w:right w:val="single" w:sz="4" w:space="0" w:color="auto"/>
            </w:tcBorders>
            <w:shd w:val="clear" w:color="000000" w:fill="F2F2F2"/>
            <w:noWrap/>
            <w:vAlign w:val="center"/>
            <w:hideMark/>
          </w:tcPr>
          <w:p w14:paraId="103A3F5C" w14:textId="77777777" w:rsidR="00D72457" w:rsidRPr="00D72457" w:rsidRDefault="00D72457" w:rsidP="00D72457">
            <w:pPr>
              <w:shd w:val="clear" w:color="auto" w:fill="auto"/>
              <w:spacing w:before="0"/>
              <w:ind w:firstLine="0"/>
              <w:jc w:val="center"/>
              <w:outlineLvl w:val="1"/>
              <w:rPr>
                <w:rFonts w:ascii="Calibri" w:hAnsi="Calibri" w:cs="Calibri"/>
                <w:b/>
                <w:bCs/>
                <w:sz w:val="22"/>
                <w:szCs w:val="22"/>
              </w:rPr>
            </w:pPr>
            <w:r w:rsidRPr="00D72457">
              <w:rPr>
                <w:rFonts w:ascii="Calibri" w:hAnsi="Calibri" w:cs="Calibri"/>
                <w:b/>
                <w:bCs/>
                <w:sz w:val="22"/>
                <w:szCs w:val="22"/>
              </w:rPr>
              <w:t>0</w:t>
            </w:r>
          </w:p>
        </w:tc>
        <w:tc>
          <w:tcPr>
            <w:tcW w:w="1993" w:type="dxa"/>
            <w:gridSpan w:val="3"/>
            <w:tcBorders>
              <w:top w:val="nil"/>
              <w:left w:val="nil"/>
              <w:bottom w:val="single" w:sz="8" w:space="0" w:color="auto"/>
              <w:right w:val="single" w:sz="4" w:space="0" w:color="auto"/>
            </w:tcBorders>
            <w:shd w:val="clear" w:color="000000" w:fill="F2F2F2"/>
            <w:noWrap/>
            <w:vAlign w:val="center"/>
            <w:hideMark/>
          </w:tcPr>
          <w:p w14:paraId="259D7255" w14:textId="77777777" w:rsidR="00D72457" w:rsidRPr="00D72457" w:rsidRDefault="00D72457" w:rsidP="00D72457">
            <w:pPr>
              <w:shd w:val="clear" w:color="auto" w:fill="auto"/>
              <w:spacing w:before="0"/>
              <w:ind w:firstLine="0"/>
              <w:jc w:val="center"/>
              <w:outlineLvl w:val="1"/>
              <w:rPr>
                <w:rFonts w:ascii="Calibri" w:hAnsi="Calibri" w:cs="Calibri"/>
                <w:b/>
                <w:bCs/>
                <w:sz w:val="22"/>
                <w:szCs w:val="22"/>
              </w:rPr>
            </w:pPr>
            <w:r w:rsidRPr="00D72457">
              <w:rPr>
                <w:rFonts w:ascii="Calibri" w:hAnsi="Calibri" w:cs="Calibri"/>
                <w:b/>
                <w:bCs/>
                <w:sz w:val="22"/>
                <w:szCs w:val="22"/>
              </w:rPr>
              <w:t>1 424 000</w:t>
            </w:r>
          </w:p>
        </w:tc>
        <w:tc>
          <w:tcPr>
            <w:tcW w:w="1559" w:type="dxa"/>
            <w:gridSpan w:val="3"/>
            <w:tcBorders>
              <w:top w:val="nil"/>
              <w:left w:val="nil"/>
              <w:bottom w:val="single" w:sz="8" w:space="0" w:color="auto"/>
              <w:right w:val="single" w:sz="4" w:space="0" w:color="auto"/>
            </w:tcBorders>
            <w:shd w:val="clear" w:color="000000" w:fill="F2F2F2"/>
            <w:noWrap/>
            <w:vAlign w:val="center"/>
            <w:hideMark/>
          </w:tcPr>
          <w:p w14:paraId="2437EC6A" w14:textId="77777777" w:rsidR="00D72457" w:rsidRPr="00D72457" w:rsidRDefault="00D72457" w:rsidP="00D72457">
            <w:pPr>
              <w:shd w:val="clear" w:color="auto" w:fill="auto"/>
              <w:spacing w:before="0"/>
              <w:ind w:firstLine="0"/>
              <w:jc w:val="center"/>
              <w:outlineLvl w:val="1"/>
              <w:rPr>
                <w:rFonts w:ascii="Calibri" w:hAnsi="Calibri" w:cs="Calibri"/>
                <w:b/>
                <w:bCs/>
                <w:sz w:val="22"/>
                <w:szCs w:val="22"/>
              </w:rPr>
            </w:pPr>
            <w:r w:rsidRPr="00D72457">
              <w:rPr>
                <w:rFonts w:ascii="Calibri" w:hAnsi="Calibri" w:cs="Calibri"/>
                <w:b/>
                <w:bCs/>
                <w:sz w:val="22"/>
                <w:szCs w:val="22"/>
              </w:rPr>
              <w:t>1 424 000</w:t>
            </w:r>
          </w:p>
        </w:tc>
        <w:tc>
          <w:tcPr>
            <w:tcW w:w="1267" w:type="dxa"/>
            <w:gridSpan w:val="3"/>
            <w:tcBorders>
              <w:top w:val="nil"/>
              <w:left w:val="nil"/>
              <w:bottom w:val="single" w:sz="8" w:space="0" w:color="auto"/>
              <w:right w:val="single" w:sz="8" w:space="0" w:color="auto"/>
            </w:tcBorders>
            <w:shd w:val="clear" w:color="000000" w:fill="F2F2F2"/>
            <w:noWrap/>
            <w:vAlign w:val="center"/>
            <w:hideMark/>
          </w:tcPr>
          <w:p w14:paraId="10756791" w14:textId="77777777" w:rsidR="00D72457" w:rsidRPr="00D72457" w:rsidRDefault="00D72457" w:rsidP="00D72457">
            <w:pPr>
              <w:shd w:val="clear" w:color="auto" w:fill="auto"/>
              <w:spacing w:before="0"/>
              <w:ind w:firstLine="0"/>
              <w:jc w:val="center"/>
              <w:outlineLvl w:val="1"/>
              <w:rPr>
                <w:rFonts w:ascii="Calibri" w:hAnsi="Calibri" w:cs="Calibri"/>
                <w:b/>
                <w:bCs/>
                <w:sz w:val="22"/>
                <w:szCs w:val="22"/>
              </w:rPr>
            </w:pPr>
            <w:r w:rsidRPr="00D72457">
              <w:rPr>
                <w:rFonts w:ascii="Calibri" w:hAnsi="Calibri" w:cs="Calibri"/>
                <w:b/>
                <w:bCs/>
                <w:sz w:val="22"/>
                <w:szCs w:val="22"/>
              </w:rPr>
              <w:t>0</w:t>
            </w:r>
          </w:p>
        </w:tc>
      </w:tr>
      <w:tr w:rsidR="00D72457" w:rsidRPr="00D72457" w14:paraId="2E3F7173" w14:textId="77777777" w:rsidTr="00D72EA5">
        <w:trPr>
          <w:gridAfter w:val="3"/>
          <w:wAfter w:w="1209" w:type="dxa"/>
          <w:trHeight w:val="600"/>
        </w:trPr>
        <w:tc>
          <w:tcPr>
            <w:tcW w:w="2694" w:type="dxa"/>
            <w:tcBorders>
              <w:top w:val="nil"/>
              <w:left w:val="nil"/>
              <w:bottom w:val="nil"/>
              <w:right w:val="nil"/>
            </w:tcBorders>
            <w:shd w:val="clear" w:color="auto" w:fill="auto"/>
            <w:vAlign w:val="bottom"/>
            <w:hideMark/>
          </w:tcPr>
          <w:p w14:paraId="05B41840" w14:textId="77777777" w:rsidR="00D72457" w:rsidRPr="00D72457" w:rsidRDefault="00D72457" w:rsidP="00D72457">
            <w:pPr>
              <w:shd w:val="clear" w:color="auto" w:fill="auto"/>
              <w:spacing w:before="0"/>
              <w:ind w:firstLine="0"/>
              <w:jc w:val="center"/>
              <w:outlineLvl w:val="1"/>
              <w:rPr>
                <w:rFonts w:ascii="Calibri" w:hAnsi="Calibri" w:cs="Calibri"/>
                <w:b/>
                <w:bCs/>
                <w:sz w:val="22"/>
                <w:szCs w:val="22"/>
              </w:rPr>
            </w:pPr>
          </w:p>
        </w:tc>
        <w:tc>
          <w:tcPr>
            <w:tcW w:w="2268" w:type="dxa"/>
            <w:gridSpan w:val="4"/>
            <w:tcBorders>
              <w:top w:val="nil"/>
              <w:left w:val="nil"/>
              <w:bottom w:val="nil"/>
              <w:right w:val="nil"/>
            </w:tcBorders>
            <w:shd w:val="clear" w:color="auto" w:fill="auto"/>
            <w:noWrap/>
            <w:vAlign w:val="bottom"/>
            <w:hideMark/>
          </w:tcPr>
          <w:p w14:paraId="6912EFEB" w14:textId="77777777" w:rsidR="00D72457" w:rsidRPr="00D72457" w:rsidRDefault="00D72457" w:rsidP="00D72457">
            <w:pPr>
              <w:shd w:val="clear" w:color="auto" w:fill="auto"/>
              <w:spacing w:before="0"/>
              <w:ind w:firstLine="0"/>
              <w:jc w:val="left"/>
              <w:outlineLvl w:val="1"/>
              <w:rPr>
                <w:rFonts w:ascii="Times New Roman" w:hAnsi="Times New Roman" w:cs="Times New Roman"/>
                <w:sz w:val="20"/>
                <w:szCs w:val="20"/>
              </w:rPr>
            </w:pPr>
          </w:p>
        </w:tc>
        <w:tc>
          <w:tcPr>
            <w:tcW w:w="1993" w:type="dxa"/>
            <w:gridSpan w:val="3"/>
            <w:tcBorders>
              <w:top w:val="nil"/>
              <w:left w:val="nil"/>
              <w:bottom w:val="nil"/>
              <w:right w:val="nil"/>
            </w:tcBorders>
            <w:shd w:val="clear" w:color="auto" w:fill="auto"/>
            <w:noWrap/>
            <w:vAlign w:val="bottom"/>
            <w:hideMark/>
          </w:tcPr>
          <w:p w14:paraId="168B02B3" w14:textId="77777777" w:rsidR="00D72457" w:rsidRPr="00D72457" w:rsidRDefault="00D72457" w:rsidP="00D72457">
            <w:pPr>
              <w:shd w:val="clear" w:color="auto" w:fill="auto"/>
              <w:spacing w:before="0"/>
              <w:ind w:firstLine="0"/>
              <w:jc w:val="left"/>
              <w:outlineLvl w:val="1"/>
              <w:rPr>
                <w:rFonts w:ascii="Times New Roman" w:hAnsi="Times New Roman" w:cs="Times New Roman"/>
                <w:sz w:val="20"/>
                <w:szCs w:val="20"/>
              </w:rPr>
            </w:pPr>
          </w:p>
        </w:tc>
        <w:tc>
          <w:tcPr>
            <w:tcW w:w="1559" w:type="dxa"/>
            <w:gridSpan w:val="3"/>
            <w:tcBorders>
              <w:top w:val="nil"/>
              <w:left w:val="nil"/>
              <w:bottom w:val="nil"/>
              <w:right w:val="nil"/>
            </w:tcBorders>
            <w:shd w:val="clear" w:color="auto" w:fill="auto"/>
            <w:noWrap/>
            <w:vAlign w:val="bottom"/>
            <w:hideMark/>
          </w:tcPr>
          <w:p w14:paraId="6DF34CA4" w14:textId="77777777" w:rsidR="00D72457" w:rsidRPr="00D72457" w:rsidRDefault="00D72457" w:rsidP="00D72457">
            <w:pPr>
              <w:shd w:val="clear" w:color="auto" w:fill="auto"/>
              <w:spacing w:before="0"/>
              <w:ind w:firstLine="0"/>
              <w:jc w:val="left"/>
              <w:outlineLvl w:val="1"/>
              <w:rPr>
                <w:rFonts w:ascii="Times New Roman" w:hAnsi="Times New Roman" w:cs="Times New Roman"/>
                <w:sz w:val="20"/>
                <w:szCs w:val="20"/>
              </w:rPr>
            </w:pPr>
          </w:p>
        </w:tc>
        <w:tc>
          <w:tcPr>
            <w:tcW w:w="1267" w:type="dxa"/>
            <w:gridSpan w:val="3"/>
            <w:tcBorders>
              <w:top w:val="nil"/>
              <w:left w:val="nil"/>
              <w:bottom w:val="nil"/>
              <w:right w:val="nil"/>
            </w:tcBorders>
            <w:shd w:val="clear" w:color="auto" w:fill="auto"/>
            <w:noWrap/>
            <w:vAlign w:val="bottom"/>
            <w:hideMark/>
          </w:tcPr>
          <w:p w14:paraId="29D01196" w14:textId="77777777" w:rsidR="00D72457" w:rsidRPr="00D72457" w:rsidRDefault="00D72457" w:rsidP="00D72457">
            <w:pPr>
              <w:shd w:val="clear" w:color="auto" w:fill="auto"/>
              <w:spacing w:before="0"/>
              <w:ind w:firstLine="0"/>
              <w:jc w:val="left"/>
              <w:outlineLvl w:val="1"/>
              <w:rPr>
                <w:rFonts w:ascii="Times New Roman" w:hAnsi="Times New Roman" w:cs="Times New Roman"/>
                <w:sz w:val="20"/>
                <w:szCs w:val="20"/>
              </w:rPr>
            </w:pPr>
          </w:p>
        </w:tc>
      </w:tr>
      <w:tr w:rsidR="00D72457" w:rsidRPr="00D72457" w14:paraId="3F23BDDE" w14:textId="77777777" w:rsidTr="00D72EA5">
        <w:trPr>
          <w:gridAfter w:val="3"/>
          <w:wAfter w:w="1209" w:type="dxa"/>
          <w:trHeight w:val="330"/>
        </w:trPr>
        <w:tc>
          <w:tcPr>
            <w:tcW w:w="6955" w:type="dxa"/>
            <w:gridSpan w:val="8"/>
            <w:tcBorders>
              <w:top w:val="nil"/>
              <w:left w:val="nil"/>
              <w:bottom w:val="single" w:sz="4" w:space="0" w:color="auto"/>
              <w:right w:val="nil"/>
            </w:tcBorders>
            <w:shd w:val="clear" w:color="auto" w:fill="auto"/>
            <w:vAlign w:val="center"/>
            <w:hideMark/>
          </w:tcPr>
          <w:p w14:paraId="52F006F8" w14:textId="77777777" w:rsidR="00D72457" w:rsidRPr="00D72457" w:rsidRDefault="00D72457" w:rsidP="00D72457">
            <w:pPr>
              <w:shd w:val="clear" w:color="auto" w:fill="auto"/>
              <w:spacing w:before="0"/>
              <w:ind w:firstLine="0"/>
              <w:jc w:val="center"/>
              <w:outlineLvl w:val="1"/>
              <w:rPr>
                <w:rFonts w:ascii="Times New Roman" w:hAnsi="Times New Roman" w:cs="Times New Roman"/>
                <w:b/>
                <w:bCs/>
                <w:sz w:val="20"/>
                <w:szCs w:val="20"/>
              </w:rPr>
            </w:pPr>
            <w:proofErr w:type="spellStart"/>
            <w:r w:rsidRPr="00D72457">
              <w:rPr>
                <w:rFonts w:ascii="Times New Roman" w:hAnsi="Times New Roman" w:cs="Times New Roman"/>
                <w:b/>
                <w:bCs/>
                <w:sz w:val="20"/>
                <w:szCs w:val="20"/>
              </w:rPr>
              <w:t>Оборотно</w:t>
            </w:r>
            <w:proofErr w:type="spellEnd"/>
            <w:r w:rsidRPr="00D72457">
              <w:rPr>
                <w:rFonts w:ascii="Times New Roman" w:hAnsi="Times New Roman" w:cs="Times New Roman"/>
                <w:b/>
                <w:bCs/>
                <w:sz w:val="20"/>
                <w:szCs w:val="20"/>
              </w:rPr>
              <w:t>- сальдовая ведомость на 30.09.20, руб.</w:t>
            </w:r>
          </w:p>
        </w:tc>
        <w:tc>
          <w:tcPr>
            <w:tcW w:w="1559" w:type="dxa"/>
            <w:gridSpan w:val="3"/>
            <w:tcBorders>
              <w:top w:val="nil"/>
              <w:left w:val="nil"/>
              <w:bottom w:val="nil"/>
              <w:right w:val="nil"/>
            </w:tcBorders>
            <w:shd w:val="clear" w:color="auto" w:fill="auto"/>
            <w:noWrap/>
            <w:vAlign w:val="bottom"/>
            <w:hideMark/>
          </w:tcPr>
          <w:p w14:paraId="5D4828CA" w14:textId="77777777" w:rsidR="00D72457" w:rsidRPr="00D72457" w:rsidRDefault="00D72457" w:rsidP="00D72457">
            <w:pPr>
              <w:shd w:val="clear" w:color="auto" w:fill="auto"/>
              <w:spacing w:before="0"/>
              <w:ind w:firstLine="0"/>
              <w:jc w:val="center"/>
              <w:outlineLvl w:val="1"/>
              <w:rPr>
                <w:rFonts w:ascii="Times New Roman" w:hAnsi="Times New Roman" w:cs="Times New Roman"/>
                <w:b/>
                <w:bCs/>
                <w:sz w:val="20"/>
                <w:szCs w:val="20"/>
              </w:rPr>
            </w:pPr>
          </w:p>
        </w:tc>
        <w:tc>
          <w:tcPr>
            <w:tcW w:w="1267" w:type="dxa"/>
            <w:gridSpan w:val="3"/>
            <w:tcBorders>
              <w:top w:val="nil"/>
              <w:left w:val="nil"/>
              <w:bottom w:val="nil"/>
              <w:right w:val="nil"/>
            </w:tcBorders>
            <w:shd w:val="clear" w:color="auto" w:fill="auto"/>
            <w:noWrap/>
            <w:vAlign w:val="bottom"/>
            <w:hideMark/>
          </w:tcPr>
          <w:p w14:paraId="3451BF46" w14:textId="77777777" w:rsidR="00D72457" w:rsidRPr="00D72457" w:rsidRDefault="00D72457" w:rsidP="00D72457">
            <w:pPr>
              <w:shd w:val="clear" w:color="auto" w:fill="auto"/>
              <w:spacing w:before="0"/>
              <w:ind w:firstLine="0"/>
              <w:jc w:val="left"/>
              <w:outlineLvl w:val="1"/>
              <w:rPr>
                <w:rFonts w:ascii="Times New Roman" w:hAnsi="Times New Roman" w:cs="Times New Roman"/>
                <w:sz w:val="20"/>
                <w:szCs w:val="20"/>
              </w:rPr>
            </w:pPr>
          </w:p>
        </w:tc>
      </w:tr>
      <w:tr w:rsidR="00D72457" w:rsidRPr="00D72457" w14:paraId="33655066" w14:textId="77777777" w:rsidTr="00D72EA5">
        <w:trPr>
          <w:gridAfter w:val="3"/>
          <w:wAfter w:w="1209" w:type="dxa"/>
          <w:trHeight w:val="570"/>
        </w:trPr>
        <w:tc>
          <w:tcPr>
            <w:tcW w:w="2694" w:type="dxa"/>
            <w:tcBorders>
              <w:top w:val="nil"/>
              <w:left w:val="single" w:sz="4" w:space="0" w:color="auto"/>
              <w:bottom w:val="single" w:sz="4" w:space="0" w:color="auto"/>
              <w:right w:val="single" w:sz="4" w:space="0" w:color="auto"/>
            </w:tcBorders>
            <w:shd w:val="clear" w:color="auto" w:fill="auto"/>
            <w:vAlign w:val="center"/>
            <w:hideMark/>
          </w:tcPr>
          <w:p w14:paraId="5937B488" w14:textId="77777777" w:rsidR="00D72457" w:rsidRPr="00D72457" w:rsidRDefault="00D72457" w:rsidP="00D72457">
            <w:pPr>
              <w:shd w:val="clear" w:color="auto" w:fill="auto"/>
              <w:spacing w:before="0"/>
              <w:ind w:firstLine="0"/>
              <w:jc w:val="center"/>
              <w:outlineLvl w:val="1"/>
              <w:rPr>
                <w:rFonts w:ascii="Times New Roman" w:hAnsi="Times New Roman" w:cs="Times New Roman"/>
                <w:b/>
                <w:bCs/>
                <w:sz w:val="20"/>
                <w:szCs w:val="20"/>
              </w:rPr>
            </w:pPr>
            <w:r w:rsidRPr="00D72457">
              <w:rPr>
                <w:rFonts w:ascii="Times New Roman" w:hAnsi="Times New Roman" w:cs="Times New Roman"/>
                <w:b/>
                <w:bCs/>
                <w:sz w:val="20"/>
                <w:szCs w:val="20"/>
              </w:rPr>
              <w:t>Счет</w:t>
            </w:r>
          </w:p>
        </w:tc>
        <w:tc>
          <w:tcPr>
            <w:tcW w:w="2268" w:type="dxa"/>
            <w:gridSpan w:val="4"/>
            <w:tcBorders>
              <w:top w:val="nil"/>
              <w:left w:val="nil"/>
              <w:bottom w:val="single" w:sz="4" w:space="0" w:color="auto"/>
              <w:right w:val="single" w:sz="4" w:space="0" w:color="auto"/>
            </w:tcBorders>
            <w:shd w:val="clear" w:color="auto" w:fill="auto"/>
            <w:vAlign w:val="center"/>
            <w:hideMark/>
          </w:tcPr>
          <w:p w14:paraId="491598CD" w14:textId="77777777" w:rsidR="00D72457" w:rsidRPr="00D72457" w:rsidRDefault="00D72457" w:rsidP="00D72457">
            <w:pPr>
              <w:shd w:val="clear" w:color="auto" w:fill="auto"/>
              <w:spacing w:before="0"/>
              <w:ind w:firstLine="0"/>
              <w:jc w:val="center"/>
              <w:outlineLvl w:val="1"/>
              <w:rPr>
                <w:rFonts w:ascii="Calibri" w:hAnsi="Calibri" w:cs="Calibri"/>
                <w:b/>
                <w:bCs/>
                <w:sz w:val="22"/>
                <w:szCs w:val="22"/>
              </w:rPr>
            </w:pPr>
            <w:r w:rsidRPr="00D72457">
              <w:rPr>
                <w:rFonts w:ascii="Calibri" w:hAnsi="Calibri" w:cs="Calibri"/>
                <w:b/>
                <w:bCs/>
                <w:sz w:val="22"/>
                <w:szCs w:val="22"/>
              </w:rPr>
              <w:t>Сальдо на 01.09.20</w:t>
            </w:r>
          </w:p>
        </w:tc>
        <w:tc>
          <w:tcPr>
            <w:tcW w:w="1993" w:type="dxa"/>
            <w:gridSpan w:val="3"/>
            <w:tcBorders>
              <w:top w:val="nil"/>
              <w:left w:val="nil"/>
              <w:bottom w:val="single" w:sz="4" w:space="0" w:color="auto"/>
              <w:right w:val="single" w:sz="4" w:space="0" w:color="auto"/>
            </w:tcBorders>
            <w:shd w:val="clear" w:color="auto" w:fill="auto"/>
            <w:vAlign w:val="center"/>
            <w:hideMark/>
          </w:tcPr>
          <w:p w14:paraId="5C93D0AE" w14:textId="77777777" w:rsidR="00D72457" w:rsidRPr="00D72457" w:rsidRDefault="00D72457" w:rsidP="00D72457">
            <w:pPr>
              <w:shd w:val="clear" w:color="auto" w:fill="auto"/>
              <w:spacing w:before="0"/>
              <w:ind w:firstLine="0"/>
              <w:jc w:val="center"/>
              <w:outlineLvl w:val="1"/>
              <w:rPr>
                <w:rFonts w:ascii="Calibri" w:hAnsi="Calibri" w:cs="Calibri"/>
                <w:b/>
                <w:bCs/>
                <w:sz w:val="22"/>
                <w:szCs w:val="22"/>
              </w:rPr>
            </w:pPr>
            <w:r w:rsidRPr="00D72457">
              <w:rPr>
                <w:rFonts w:ascii="Calibri" w:hAnsi="Calibri" w:cs="Calibri"/>
                <w:b/>
                <w:bCs/>
                <w:sz w:val="22"/>
                <w:szCs w:val="22"/>
              </w:rPr>
              <w:t>Дебет</w:t>
            </w:r>
          </w:p>
        </w:tc>
        <w:tc>
          <w:tcPr>
            <w:tcW w:w="1559" w:type="dxa"/>
            <w:gridSpan w:val="3"/>
            <w:tcBorders>
              <w:top w:val="single" w:sz="4" w:space="0" w:color="auto"/>
              <w:left w:val="nil"/>
              <w:bottom w:val="single" w:sz="4" w:space="0" w:color="auto"/>
              <w:right w:val="single" w:sz="4" w:space="0" w:color="auto"/>
            </w:tcBorders>
            <w:shd w:val="clear" w:color="auto" w:fill="auto"/>
            <w:vAlign w:val="center"/>
            <w:hideMark/>
          </w:tcPr>
          <w:p w14:paraId="2DB985BE" w14:textId="77777777" w:rsidR="00D72457" w:rsidRPr="00D72457" w:rsidRDefault="00D72457" w:rsidP="00D72457">
            <w:pPr>
              <w:shd w:val="clear" w:color="auto" w:fill="auto"/>
              <w:spacing w:before="0"/>
              <w:ind w:firstLine="0"/>
              <w:jc w:val="center"/>
              <w:outlineLvl w:val="1"/>
              <w:rPr>
                <w:rFonts w:ascii="Calibri" w:hAnsi="Calibri" w:cs="Calibri"/>
                <w:b/>
                <w:bCs/>
                <w:sz w:val="22"/>
                <w:szCs w:val="22"/>
              </w:rPr>
            </w:pPr>
            <w:r w:rsidRPr="00D72457">
              <w:rPr>
                <w:rFonts w:ascii="Calibri" w:hAnsi="Calibri" w:cs="Calibri"/>
                <w:b/>
                <w:bCs/>
                <w:sz w:val="22"/>
                <w:szCs w:val="22"/>
              </w:rPr>
              <w:t>Кредит</w:t>
            </w:r>
          </w:p>
        </w:tc>
        <w:tc>
          <w:tcPr>
            <w:tcW w:w="1267" w:type="dxa"/>
            <w:gridSpan w:val="3"/>
            <w:tcBorders>
              <w:top w:val="single" w:sz="4" w:space="0" w:color="auto"/>
              <w:left w:val="nil"/>
              <w:bottom w:val="single" w:sz="4" w:space="0" w:color="auto"/>
              <w:right w:val="single" w:sz="4" w:space="0" w:color="auto"/>
            </w:tcBorders>
            <w:shd w:val="clear" w:color="auto" w:fill="auto"/>
            <w:vAlign w:val="center"/>
            <w:hideMark/>
          </w:tcPr>
          <w:p w14:paraId="414C9E65" w14:textId="77777777" w:rsidR="00D72457" w:rsidRPr="00D72457" w:rsidRDefault="00D72457" w:rsidP="00D72457">
            <w:pPr>
              <w:shd w:val="clear" w:color="auto" w:fill="auto"/>
              <w:spacing w:before="0"/>
              <w:ind w:firstLine="0"/>
              <w:jc w:val="center"/>
              <w:outlineLvl w:val="1"/>
              <w:rPr>
                <w:rFonts w:ascii="Calibri" w:hAnsi="Calibri" w:cs="Calibri"/>
                <w:b/>
                <w:bCs/>
                <w:sz w:val="22"/>
                <w:szCs w:val="22"/>
              </w:rPr>
            </w:pPr>
            <w:r w:rsidRPr="00D72457">
              <w:rPr>
                <w:rFonts w:ascii="Calibri" w:hAnsi="Calibri" w:cs="Calibri"/>
                <w:b/>
                <w:bCs/>
                <w:sz w:val="22"/>
                <w:szCs w:val="22"/>
              </w:rPr>
              <w:t>Сальдо 30.09.20</w:t>
            </w:r>
          </w:p>
        </w:tc>
      </w:tr>
      <w:tr w:rsidR="00D72EA5" w:rsidRPr="00D72457" w14:paraId="245F5615" w14:textId="77777777" w:rsidTr="00D72EA5">
        <w:trPr>
          <w:gridAfter w:val="3"/>
          <w:wAfter w:w="1209" w:type="dxa"/>
          <w:trHeight w:val="465"/>
        </w:trPr>
        <w:tc>
          <w:tcPr>
            <w:tcW w:w="2694" w:type="dxa"/>
            <w:tcBorders>
              <w:top w:val="nil"/>
              <w:left w:val="single" w:sz="8" w:space="0" w:color="auto"/>
              <w:bottom w:val="single" w:sz="4" w:space="0" w:color="auto"/>
              <w:right w:val="single" w:sz="4" w:space="0" w:color="auto"/>
            </w:tcBorders>
            <w:shd w:val="clear" w:color="000000" w:fill="DDEBF7"/>
            <w:vAlign w:val="center"/>
            <w:hideMark/>
          </w:tcPr>
          <w:p w14:paraId="50CA2C60" w14:textId="77777777" w:rsidR="00D72457" w:rsidRPr="00D72457" w:rsidRDefault="00D72457" w:rsidP="00D72457">
            <w:pPr>
              <w:shd w:val="clear" w:color="auto" w:fill="auto"/>
              <w:spacing w:before="0"/>
              <w:ind w:firstLine="0"/>
              <w:jc w:val="center"/>
              <w:outlineLvl w:val="1"/>
              <w:rPr>
                <w:rFonts w:ascii="Times New Roman" w:hAnsi="Times New Roman" w:cs="Times New Roman"/>
                <w:sz w:val="20"/>
                <w:szCs w:val="20"/>
              </w:rPr>
            </w:pPr>
            <w:r w:rsidRPr="00D72457">
              <w:rPr>
                <w:rFonts w:ascii="Times New Roman" w:hAnsi="Times New Roman" w:cs="Times New Roman"/>
                <w:sz w:val="20"/>
                <w:szCs w:val="20"/>
              </w:rPr>
              <w:t>08.04</w:t>
            </w:r>
          </w:p>
        </w:tc>
        <w:tc>
          <w:tcPr>
            <w:tcW w:w="2268" w:type="dxa"/>
            <w:gridSpan w:val="4"/>
            <w:tcBorders>
              <w:top w:val="nil"/>
              <w:left w:val="nil"/>
              <w:bottom w:val="single" w:sz="4" w:space="0" w:color="auto"/>
              <w:right w:val="single" w:sz="4" w:space="0" w:color="auto"/>
            </w:tcBorders>
            <w:shd w:val="clear" w:color="000000" w:fill="DDEBF7"/>
            <w:noWrap/>
            <w:vAlign w:val="center"/>
            <w:hideMark/>
          </w:tcPr>
          <w:p w14:paraId="7715381D" w14:textId="77777777" w:rsidR="00D72457" w:rsidRPr="00D72457" w:rsidRDefault="00D72457" w:rsidP="00D72457">
            <w:pPr>
              <w:shd w:val="clear" w:color="auto" w:fill="auto"/>
              <w:spacing w:before="0"/>
              <w:ind w:firstLine="0"/>
              <w:jc w:val="center"/>
              <w:outlineLvl w:val="1"/>
              <w:rPr>
                <w:rFonts w:ascii="Calibri" w:hAnsi="Calibri" w:cs="Calibri"/>
                <w:sz w:val="22"/>
                <w:szCs w:val="22"/>
              </w:rPr>
            </w:pPr>
            <w:r w:rsidRPr="00D72457">
              <w:rPr>
                <w:rFonts w:ascii="Calibri" w:hAnsi="Calibri" w:cs="Calibri"/>
                <w:sz w:val="22"/>
                <w:szCs w:val="22"/>
              </w:rPr>
              <w:t>0</w:t>
            </w:r>
          </w:p>
        </w:tc>
        <w:tc>
          <w:tcPr>
            <w:tcW w:w="1993" w:type="dxa"/>
            <w:gridSpan w:val="3"/>
            <w:tcBorders>
              <w:top w:val="nil"/>
              <w:left w:val="nil"/>
              <w:bottom w:val="single" w:sz="4" w:space="0" w:color="auto"/>
              <w:right w:val="single" w:sz="4" w:space="0" w:color="auto"/>
            </w:tcBorders>
            <w:shd w:val="clear" w:color="000000" w:fill="DDEBF7"/>
            <w:noWrap/>
            <w:vAlign w:val="center"/>
            <w:hideMark/>
          </w:tcPr>
          <w:p w14:paraId="04169731" w14:textId="77777777" w:rsidR="00D72457" w:rsidRPr="00D72457" w:rsidRDefault="00D72457" w:rsidP="00D72457">
            <w:pPr>
              <w:shd w:val="clear" w:color="auto" w:fill="auto"/>
              <w:spacing w:before="0"/>
              <w:ind w:firstLine="0"/>
              <w:jc w:val="center"/>
              <w:outlineLvl w:val="1"/>
              <w:rPr>
                <w:rFonts w:ascii="Calibri" w:hAnsi="Calibri" w:cs="Calibri"/>
                <w:sz w:val="22"/>
                <w:szCs w:val="22"/>
              </w:rPr>
            </w:pPr>
            <w:r w:rsidRPr="00D72457">
              <w:rPr>
                <w:rFonts w:ascii="Calibri" w:hAnsi="Calibri" w:cs="Calibri"/>
                <w:sz w:val="22"/>
                <w:szCs w:val="22"/>
              </w:rPr>
              <w:t>2 084 000</w:t>
            </w:r>
          </w:p>
        </w:tc>
        <w:tc>
          <w:tcPr>
            <w:tcW w:w="1559" w:type="dxa"/>
            <w:gridSpan w:val="3"/>
            <w:tcBorders>
              <w:top w:val="nil"/>
              <w:left w:val="nil"/>
              <w:bottom w:val="single" w:sz="4" w:space="0" w:color="auto"/>
              <w:right w:val="single" w:sz="4" w:space="0" w:color="auto"/>
            </w:tcBorders>
            <w:shd w:val="clear" w:color="000000" w:fill="DDEBF7"/>
            <w:noWrap/>
            <w:vAlign w:val="center"/>
            <w:hideMark/>
          </w:tcPr>
          <w:p w14:paraId="71B2E094" w14:textId="77777777" w:rsidR="00D72457" w:rsidRPr="00D72457" w:rsidRDefault="00D72457" w:rsidP="00D72457">
            <w:pPr>
              <w:shd w:val="clear" w:color="auto" w:fill="auto"/>
              <w:spacing w:before="0"/>
              <w:ind w:firstLine="0"/>
              <w:jc w:val="center"/>
              <w:outlineLvl w:val="1"/>
              <w:rPr>
                <w:rFonts w:ascii="Calibri" w:hAnsi="Calibri" w:cs="Calibri"/>
                <w:b/>
                <w:bCs/>
                <w:sz w:val="22"/>
                <w:szCs w:val="22"/>
              </w:rPr>
            </w:pPr>
            <w:r w:rsidRPr="00D72457">
              <w:rPr>
                <w:rFonts w:ascii="Calibri" w:hAnsi="Calibri" w:cs="Calibri"/>
                <w:b/>
                <w:bCs/>
                <w:sz w:val="22"/>
                <w:szCs w:val="22"/>
              </w:rPr>
              <w:t> </w:t>
            </w:r>
          </w:p>
        </w:tc>
        <w:tc>
          <w:tcPr>
            <w:tcW w:w="1267" w:type="dxa"/>
            <w:gridSpan w:val="3"/>
            <w:tcBorders>
              <w:top w:val="nil"/>
              <w:left w:val="nil"/>
              <w:bottom w:val="single" w:sz="4" w:space="0" w:color="auto"/>
              <w:right w:val="single" w:sz="8" w:space="0" w:color="auto"/>
            </w:tcBorders>
            <w:shd w:val="clear" w:color="000000" w:fill="DDEBF7"/>
            <w:noWrap/>
            <w:vAlign w:val="center"/>
            <w:hideMark/>
          </w:tcPr>
          <w:p w14:paraId="765E8D4A" w14:textId="77777777" w:rsidR="00D72457" w:rsidRPr="00D72457" w:rsidRDefault="00D72457" w:rsidP="00D72457">
            <w:pPr>
              <w:shd w:val="clear" w:color="auto" w:fill="auto"/>
              <w:spacing w:before="0"/>
              <w:ind w:firstLine="0"/>
              <w:jc w:val="center"/>
              <w:outlineLvl w:val="1"/>
              <w:rPr>
                <w:rFonts w:ascii="Calibri" w:hAnsi="Calibri" w:cs="Calibri"/>
                <w:sz w:val="22"/>
                <w:szCs w:val="22"/>
              </w:rPr>
            </w:pPr>
            <w:r w:rsidRPr="00D72457">
              <w:rPr>
                <w:rFonts w:ascii="Calibri" w:hAnsi="Calibri" w:cs="Calibri"/>
                <w:sz w:val="22"/>
                <w:szCs w:val="22"/>
              </w:rPr>
              <w:t>2 084 000</w:t>
            </w:r>
          </w:p>
        </w:tc>
      </w:tr>
      <w:tr w:rsidR="00D72457" w:rsidRPr="00D72457" w14:paraId="131CC112" w14:textId="77777777" w:rsidTr="00D72EA5">
        <w:trPr>
          <w:gridAfter w:val="3"/>
          <w:wAfter w:w="1209" w:type="dxa"/>
          <w:trHeight w:val="435"/>
        </w:trPr>
        <w:tc>
          <w:tcPr>
            <w:tcW w:w="2694" w:type="dxa"/>
            <w:tcBorders>
              <w:top w:val="nil"/>
              <w:left w:val="single" w:sz="8" w:space="0" w:color="auto"/>
              <w:bottom w:val="single" w:sz="4" w:space="0" w:color="auto"/>
              <w:right w:val="single" w:sz="4" w:space="0" w:color="auto"/>
            </w:tcBorders>
            <w:shd w:val="clear" w:color="auto" w:fill="auto"/>
            <w:vAlign w:val="center"/>
            <w:hideMark/>
          </w:tcPr>
          <w:p w14:paraId="78762364" w14:textId="77777777" w:rsidR="00D72457" w:rsidRPr="00D72457" w:rsidRDefault="00D72457" w:rsidP="00D72457">
            <w:pPr>
              <w:shd w:val="clear" w:color="auto" w:fill="auto"/>
              <w:spacing w:before="0"/>
              <w:ind w:firstLine="0"/>
              <w:jc w:val="center"/>
              <w:outlineLvl w:val="1"/>
              <w:rPr>
                <w:rFonts w:ascii="Times New Roman" w:hAnsi="Times New Roman" w:cs="Times New Roman"/>
                <w:sz w:val="20"/>
                <w:szCs w:val="20"/>
              </w:rPr>
            </w:pPr>
            <w:r w:rsidRPr="00D72457">
              <w:rPr>
                <w:rFonts w:ascii="Times New Roman" w:hAnsi="Times New Roman" w:cs="Times New Roman"/>
                <w:sz w:val="20"/>
                <w:szCs w:val="20"/>
              </w:rPr>
              <w:t>19.01</w:t>
            </w:r>
          </w:p>
        </w:tc>
        <w:tc>
          <w:tcPr>
            <w:tcW w:w="2268" w:type="dxa"/>
            <w:gridSpan w:val="4"/>
            <w:tcBorders>
              <w:top w:val="nil"/>
              <w:left w:val="nil"/>
              <w:bottom w:val="single" w:sz="4" w:space="0" w:color="auto"/>
              <w:right w:val="single" w:sz="4" w:space="0" w:color="auto"/>
            </w:tcBorders>
            <w:shd w:val="clear" w:color="auto" w:fill="auto"/>
            <w:noWrap/>
            <w:vAlign w:val="center"/>
            <w:hideMark/>
          </w:tcPr>
          <w:p w14:paraId="6738A345" w14:textId="77777777" w:rsidR="00D72457" w:rsidRPr="00D72457" w:rsidRDefault="00D72457" w:rsidP="00D72457">
            <w:pPr>
              <w:shd w:val="clear" w:color="auto" w:fill="auto"/>
              <w:spacing w:before="0"/>
              <w:ind w:firstLine="0"/>
              <w:jc w:val="center"/>
              <w:outlineLvl w:val="1"/>
              <w:rPr>
                <w:rFonts w:ascii="Calibri" w:hAnsi="Calibri" w:cs="Calibri"/>
                <w:sz w:val="22"/>
                <w:szCs w:val="22"/>
              </w:rPr>
            </w:pPr>
            <w:r w:rsidRPr="00D72457">
              <w:rPr>
                <w:rFonts w:ascii="Calibri" w:hAnsi="Calibri" w:cs="Calibri"/>
                <w:sz w:val="22"/>
                <w:szCs w:val="22"/>
              </w:rPr>
              <w:t> </w:t>
            </w:r>
          </w:p>
        </w:tc>
        <w:tc>
          <w:tcPr>
            <w:tcW w:w="1993" w:type="dxa"/>
            <w:gridSpan w:val="3"/>
            <w:tcBorders>
              <w:top w:val="nil"/>
              <w:left w:val="nil"/>
              <w:bottom w:val="single" w:sz="4" w:space="0" w:color="auto"/>
              <w:right w:val="single" w:sz="4" w:space="0" w:color="auto"/>
            </w:tcBorders>
            <w:shd w:val="clear" w:color="auto" w:fill="auto"/>
            <w:noWrap/>
            <w:vAlign w:val="center"/>
            <w:hideMark/>
          </w:tcPr>
          <w:p w14:paraId="02DC764C" w14:textId="77777777" w:rsidR="00D72457" w:rsidRPr="00D72457" w:rsidRDefault="00D72457" w:rsidP="00D72457">
            <w:pPr>
              <w:shd w:val="clear" w:color="auto" w:fill="auto"/>
              <w:spacing w:before="0"/>
              <w:ind w:firstLine="0"/>
              <w:jc w:val="center"/>
              <w:outlineLvl w:val="1"/>
              <w:rPr>
                <w:rFonts w:ascii="Calibri" w:hAnsi="Calibri" w:cs="Calibri"/>
                <w:sz w:val="22"/>
                <w:szCs w:val="22"/>
              </w:rPr>
            </w:pPr>
            <w:r w:rsidRPr="00D72457">
              <w:rPr>
                <w:rFonts w:ascii="Calibri" w:hAnsi="Calibri" w:cs="Calibri"/>
                <w:sz w:val="22"/>
                <w:szCs w:val="22"/>
              </w:rPr>
              <w:t>400 000</w:t>
            </w:r>
          </w:p>
        </w:tc>
        <w:tc>
          <w:tcPr>
            <w:tcW w:w="1559" w:type="dxa"/>
            <w:gridSpan w:val="3"/>
            <w:tcBorders>
              <w:top w:val="nil"/>
              <w:left w:val="nil"/>
              <w:bottom w:val="single" w:sz="4" w:space="0" w:color="auto"/>
              <w:right w:val="single" w:sz="4" w:space="0" w:color="auto"/>
            </w:tcBorders>
            <w:shd w:val="clear" w:color="auto" w:fill="auto"/>
            <w:noWrap/>
            <w:vAlign w:val="center"/>
            <w:hideMark/>
          </w:tcPr>
          <w:p w14:paraId="5EB2E81F" w14:textId="77777777" w:rsidR="00D72457" w:rsidRPr="00D72457" w:rsidRDefault="00D72457" w:rsidP="00D72457">
            <w:pPr>
              <w:shd w:val="clear" w:color="auto" w:fill="auto"/>
              <w:spacing w:before="0"/>
              <w:ind w:firstLine="0"/>
              <w:jc w:val="center"/>
              <w:outlineLvl w:val="1"/>
              <w:rPr>
                <w:rFonts w:ascii="Calibri" w:hAnsi="Calibri" w:cs="Calibri"/>
                <w:b/>
                <w:bCs/>
                <w:sz w:val="22"/>
                <w:szCs w:val="22"/>
              </w:rPr>
            </w:pPr>
            <w:r w:rsidRPr="00D72457">
              <w:rPr>
                <w:rFonts w:ascii="Calibri" w:hAnsi="Calibri" w:cs="Calibri"/>
                <w:b/>
                <w:bCs/>
                <w:sz w:val="22"/>
                <w:szCs w:val="22"/>
              </w:rPr>
              <w:t> </w:t>
            </w:r>
          </w:p>
        </w:tc>
        <w:tc>
          <w:tcPr>
            <w:tcW w:w="1267" w:type="dxa"/>
            <w:gridSpan w:val="3"/>
            <w:tcBorders>
              <w:top w:val="nil"/>
              <w:left w:val="nil"/>
              <w:bottom w:val="single" w:sz="4" w:space="0" w:color="auto"/>
              <w:right w:val="single" w:sz="8" w:space="0" w:color="auto"/>
            </w:tcBorders>
            <w:shd w:val="clear" w:color="auto" w:fill="auto"/>
            <w:noWrap/>
            <w:vAlign w:val="center"/>
            <w:hideMark/>
          </w:tcPr>
          <w:p w14:paraId="107FD50B" w14:textId="77777777" w:rsidR="00D72457" w:rsidRPr="00D72457" w:rsidRDefault="00D72457" w:rsidP="00D72457">
            <w:pPr>
              <w:shd w:val="clear" w:color="auto" w:fill="auto"/>
              <w:spacing w:before="0"/>
              <w:ind w:firstLine="0"/>
              <w:jc w:val="center"/>
              <w:outlineLvl w:val="1"/>
              <w:rPr>
                <w:rFonts w:ascii="Calibri" w:hAnsi="Calibri" w:cs="Calibri"/>
                <w:sz w:val="22"/>
                <w:szCs w:val="22"/>
              </w:rPr>
            </w:pPr>
            <w:r w:rsidRPr="00D72457">
              <w:rPr>
                <w:rFonts w:ascii="Calibri" w:hAnsi="Calibri" w:cs="Calibri"/>
                <w:sz w:val="22"/>
                <w:szCs w:val="22"/>
              </w:rPr>
              <w:t>400 000</w:t>
            </w:r>
          </w:p>
        </w:tc>
      </w:tr>
      <w:tr w:rsidR="00D72457" w:rsidRPr="00D72457" w14:paraId="7D229BCD" w14:textId="77777777" w:rsidTr="00D72EA5">
        <w:trPr>
          <w:gridAfter w:val="3"/>
          <w:wAfter w:w="1209" w:type="dxa"/>
          <w:trHeight w:val="435"/>
        </w:trPr>
        <w:tc>
          <w:tcPr>
            <w:tcW w:w="2694" w:type="dxa"/>
            <w:tcBorders>
              <w:top w:val="nil"/>
              <w:left w:val="single" w:sz="8" w:space="0" w:color="auto"/>
              <w:bottom w:val="single" w:sz="4" w:space="0" w:color="auto"/>
              <w:right w:val="single" w:sz="4" w:space="0" w:color="auto"/>
            </w:tcBorders>
            <w:shd w:val="clear" w:color="auto" w:fill="auto"/>
            <w:vAlign w:val="center"/>
            <w:hideMark/>
          </w:tcPr>
          <w:p w14:paraId="51277A3F" w14:textId="77777777" w:rsidR="00D72457" w:rsidRPr="00D72457" w:rsidRDefault="00D72457" w:rsidP="00D72457">
            <w:pPr>
              <w:shd w:val="clear" w:color="auto" w:fill="auto"/>
              <w:spacing w:before="0"/>
              <w:ind w:firstLine="0"/>
              <w:jc w:val="center"/>
              <w:outlineLvl w:val="1"/>
              <w:rPr>
                <w:rFonts w:ascii="Times New Roman" w:hAnsi="Times New Roman" w:cs="Times New Roman"/>
                <w:sz w:val="20"/>
                <w:szCs w:val="20"/>
              </w:rPr>
            </w:pPr>
            <w:r w:rsidRPr="00D72457">
              <w:rPr>
                <w:rFonts w:ascii="Times New Roman" w:hAnsi="Times New Roman" w:cs="Times New Roman"/>
                <w:sz w:val="20"/>
                <w:szCs w:val="20"/>
              </w:rPr>
              <w:t>51</w:t>
            </w:r>
          </w:p>
        </w:tc>
        <w:tc>
          <w:tcPr>
            <w:tcW w:w="2268" w:type="dxa"/>
            <w:gridSpan w:val="4"/>
            <w:tcBorders>
              <w:top w:val="nil"/>
              <w:left w:val="nil"/>
              <w:bottom w:val="single" w:sz="4" w:space="0" w:color="auto"/>
              <w:right w:val="single" w:sz="4" w:space="0" w:color="auto"/>
            </w:tcBorders>
            <w:shd w:val="clear" w:color="auto" w:fill="auto"/>
            <w:noWrap/>
            <w:vAlign w:val="center"/>
            <w:hideMark/>
          </w:tcPr>
          <w:p w14:paraId="7289B141" w14:textId="77777777" w:rsidR="00D72457" w:rsidRPr="00D72457" w:rsidRDefault="00D72457" w:rsidP="00D72457">
            <w:pPr>
              <w:shd w:val="clear" w:color="auto" w:fill="auto"/>
              <w:spacing w:before="0"/>
              <w:ind w:firstLine="0"/>
              <w:jc w:val="center"/>
              <w:outlineLvl w:val="1"/>
              <w:rPr>
                <w:rFonts w:ascii="Calibri" w:hAnsi="Calibri" w:cs="Calibri"/>
                <w:sz w:val="22"/>
                <w:szCs w:val="22"/>
              </w:rPr>
            </w:pPr>
            <w:r w:rsidRPr="00D72457">
              <w:rPr>
                <w:rFonts w:ascii="Calibri" w:hAnsi="Calibri" w:cs="Calibri"/>
                <w:sz w:val="22"/>
                <w:szCs w:val="22"/>
              </w:rPr>
              <w:t>-1 008 000</w:t>
            </w:r>
          </w:p>
        </w:tc>
        <w:tc>
          <w:tcPr>
            <w:tcW w:w="1993" w:type="dxa"/>
            <w:gridSpan w:val="3"/>
            <w:tcBorders>
              <w:top w:val="nil"/>
              <w:left w:val="nil"/>
              <w:bottom w:val="single" w:sz="4" w:space="0" w:color="auto"/>
              <w:right w:val="single" w:sz="4" w:space="0" w:color="auto"/>
            </w:tcBorders>
            <w:shd w:val="clear" w:color="auto" w:fill="auto"/>
            <w:noWrap/>
            <w:vAlign w:val="center"/>
            <w:hideMark/>
          </w:tcPr>
          <w:p w14:paraId="2761F9CF" w14:textId="77777777" w:rsidR="00D72457" w:rsidRPr="00D72457" w:rsidRDefault="00D72457" w:rsidP="00D72457">
            <w:pPr>
              <w:shd w:val="clear" w:color="auto" w:fill="auto"/>
              <w:spacing w:before="0"/>
              <w:ind w:firstLine="0"/>
              <w:jc w:val="center"/>
              <w:outlineLvl w:val="1"/>
              <w:rPr>
                <w:rFonts w:ascii="Calibri" w:hAnsi="Calibri" w:cs="Calibri"/>
                <w:sz w:val="22"/>
                <w:szCs w:val="22"/>
              </w:rPr>
            </w:pPr>
            <w:r w:rsidRPr="00D72457">
              <w:rPr>
                <w:rFonts w:ascii="Calibri" w:hAnsi="Calibri" w:cs="Calibri"/>
                <w:sz w:val="22"/>
                <w:szCs w:val="22"/>
              </w:rPr>
              <w:t> </w:t>
            </w:r>
          </w:p>
        </w:tc>
        <w:tc>
          <w:tcPr>
            <w:tcW w:w="1559" w:type="dxa"/>
            <w:gridSpan w:val="3"/>
            <w:tcBorders>
              <w:top w:val="nil"/>
              <w:left w:val="nil"/>
              <w:bottom w:val="single" w:sz="4" w:space="0" w:color="auto"/>
              <w:right w:val="single" w:sz="4" w:space="0" w:color="auto"/>
            </w:tcBorders>
            <w:shd w:val="clear" w:color="auto" w:fill="auto"/>
            <w:noWrap/>
            <w:vAlign w:val="center"/>
            <w:hideMark/>
          </w:tcPr>
          <w:p w14:paraId="74B942F4" w14:textId="77777777" w:rsidR="00D72457" w:rsidRPr="00D72457" w:rsidRDefault="00D72457" w:rsidP="00D72457">
            <w:pPr>
              <w:shd w:val="clear" w:color="auto" w:fill="auto"/>
              <w:spacing w:before="0"/>
              <w:ind w:firstLine="0"/>
              <w:jc w:val="center"/>
              <w:outlineLvl w:val="1"/>
              <w:rPr>
                <w:rFonts w:ascii="Calibri" w:hAnsi="Calibri" w:cs="Calibri"/>
                <w:sz w:val="22"/>
                <w:szCs w:val="22"/>
              </w:rPr>
            </w:pPr>
            <w:r w:rsidRPr="00D72457">
              <w:rPr>
                <w:rFonts w:ascii="Calibri" w:hAnsi="Calibri" w:cs="Calibri"/>
                <w:sz w:val="22"/>
                <w:szCs w:val="22"/>
              </w:rPr>
              <w:t>84 000</w:t>
            </w:r>
          </w:p>
        </w:tc>
        <w:tc>
          <w:tcPr>
            <w:tcW w:w="1267" w:type="dxa"/>
            <w:gridSpan w:val="3"/>
            <w:tcBorders>
              <w:top w:val="nil"/>
              <w:left w:val="nil"/>
              <w:bottom w:val="single" w:sz="4" w:space="0" w:color="auto"/>
              <w:right w:val="single" w:sz="8" w:space="0" w:color="auto"/>
            </w:tcBorders>
            <w:shd w:val="clear" w:color="auto" w:fill="auto"/>
            <w:noWrap/>
            <w:vAlign w:val="center"/>
            <w:hideMark/>
          </w:tcPr>
          <w:p w14:paraId="024A72CC" w14:textId="77777777" w:rsidR="00D72457" w:rsidRPr="00D72457" w:rsidRDefault="00D72457" w:rsidP="00D72457">
            <w:pPr>
              <w:shd w:val="clear" w:color="auto" w:fill="auto"/>
              <w:spacing w:before="0"/>
              <w:ind w:firstLine="0"/>
              <w:jc w:val="center"/>
              <w:outlineLvl w:val="1"/>
              <w:rPr>
                <w:rFonts w:ascii="Calibri" w:hAnsi="Calibri" w:cs="Calibri"/>
                <w:sz w:val="22"/>
                <w:szCs w:val="22"/>
              </w:rPr>
            </w:pPr>
            <w:r w:rsidRPr="00D72457">
              <w:rPr>
                <w:rFonts w:ascii="Calibri" w:hAnsi="Calibri" w:cs="Calibri"/>
                <w:sz w:val="22"/>
                <w:szCs w:val="22"/>
              </w:rPr>
              <w:t>-1 092 000</w:t>
            </w:r>
          </w:p>
        </w:tc>
      </w:tr>
      <w:tr w:rsidR="00D72457" w:rsidRPr="00D72457" w14:paraId="5FEB02C4" w14:textId="77777777" w:rsidTr="00D72EA5">
        <w:trPr>
          <w:gridAfter w:val="3"/>
          <w:wAfter w:w="1209" w:type="dxa"/>
          <w:trHeight w:val="420"/>
        </w:trPr>
        <w:tc>
          <w:tcPr>
            <w:tcW w:w="2694" w:type="dxa"/>
            <w:tcBorders>
              <w:top w:val="nil"/>
              <w:left w:val="single" w:sz="8" w:space="0" w:color="auto"/>
              <w:bottom w:val="single" w:sz="4" w:space="0" w:color="auto"/>
              <w:right w:val="single" w:sz="4" w:space="0" w:color="auto"/>
            </w:tcBorders>
            <w:shd w:val="clear" w:color="auto" w:fill="auto"/>
            <w:vAlign w:val="center"/>
            <w:hideMark/>
          </w:tcPr>
          <w:p w14:paraId="33C0014F" w14:textId="77777777" w:rsidR="00D72457" w:rsidRPr="00D72457" w:rsidRDefault="00D72457" w:rsidP="00D72457">
            <w:pPr>
              <w:shd w:val="clear" w:color="auto" w:fill="auto"/>
              <w:spacing w:before="0"/>
              <w:ind w:firstLine="0"/>
              <w:jc w:val="center"/>
              <w:outlineLvl w:val="1"/>
              <w:rPr>
                <w:rFonts w:ascii="Times New Roman" w:hAnsi="Times New Roman" w:cs="Times New Roman"/>
                <w:sz w:val="20"/>
                <w:szCs w:val="20"/>
              </w:rPr>
            </w:pPr>
            <w:r w:rsidRPr="00D72457">
              <w:rPr>
                <w:rFonts w:ascii="Times New Roman" w:hAnsi="Times New Roman" w:cs="Times New Roman"/>
                <w:sz w:val="20"/>
                <w:szCs w:val="20"/>
              </w:rPr>
              <w:t>60.01</w:t>
            </w:r>
          </w:p>
        </w:tc>
        <w:tc>
          <w:tcPr>
            <w:tcW w:w="2268" w:type="dxa"/>
            <w:gridSpan w:val="4"/>
            <w:tcBorders>
              <w:top w:val="nil"/>
              <w:left w:val="nil"/>
              <w:bottom w:val="single" w:sz="4" w:space="0" w:color="auto"/>
              <w:right w:val="single" w:sz="4" w:space="0" w:color="auto"/>
            </w:tcBorders>
            <w:shd w:val="clear" w:color="auto" w:fill="auto"/>
            <w:noWrap/>
            <w:vAlign w:val="center"/>
            <w:hideMark/>
          </w:tcPr>
          <w:p w14:paraId="67FF0B97" w14:textId="77777777" w:rsidR="00D72457" w:rsidRPr="00D72457" w:rsidRDefault="00D72457" w:rsidP="00D72457">
            <w:pPr>
              <w:shd w:val="clear" w:color="auto" w:fill="auto"/>
              <w:spacing w:before="0"/>
              <w:ind w:firstLine="0"/>
              <w:jc w:val="center"/>
              <w:outlineLvl w:val="1"/>
              <w:rPr>
                <w:rFonts w:ascii="Calibri" w:hAnsi="Calibri" w:cs="Calibri"/>
                <w:sz w:val="22"/>
                <w:szCs w:val="22"/>
              </w:rPr>
            </w:pPr>
            <w:r w:rsidRPr="00D72457">
              <w:rPr>
                <w:rFonts w:ascii="Calibri" w:hAnsi="Calibri" w:cs="Calibri"/>
                <w:sz w:val="22"/>
                <w:szCs w:val="22"/>
              </w:rPr>
              <w:t> </w:t>
            </w:r>
          </w:p>
        </w:tc>
        <w:tc>
          <w:tcPr>
            <w:tcW w:w="1993" w:type="dxa"/>
            <w:gridSpan w:val="3"/>
            <w:tcBorders>
              <w:top w:val="nil"/>
              <w:left w:val="nil"/>
              <w:bottom w:val="single" w:sz="4" w:space="0" w:color="auto"/>
              <w:right w:val="single" w:sz="4" w:space="0" w:color="auto"/>
            </w:tcBorders>
            <w:shd w:val="clear" w:color="auto" w:fill="auto"/>
            <w:noWrap/>
            <w:vAlign w:val="center"/>
            <w:hideMark/>
          </w:tcPr>
          <w:p w14:paraId="3E6C7C2B" w14:textId="77777777" w:rsidR="00D72457" w:rsidRPr="00D72457" w:rsidRDefault="00D72457" w:rsidP="00D72457">
            <w:pPr>
              <w:shd w:val="clear" w:color="auto" w:fill="auto"/>
              <w:spacing w:before="0"/>
              <w:ind w:firstLine="0"/>
              <w:jc w:val="center"/>
              <w:outlineLvl w:val="1"/>
              <w:rPr>
                <w:rFonts w:ascii="Calibri" w:hAnsi="Calibri" w:cs="Calibri"/>
                <w:sz w:val="22"/>
                <w:szCs w:val="22"/>
              </w:rPr>
            </w:pPr>
            <w:r w:rsidRPr="00D72457">
              <w:rPr>
                <w:rFonts w:ascii="Calibri" w:hAnsi="Calibri" w:cs="Calibri"/>
                <w:sz w:val="22"/>
                <w:szCs w:val="22"/>
              </w:rPr>
              <w:t>1 284 000</w:t>
            </w:r>
          </w:p>
        </w:tc>
        <w:tc>
          <w:tcPr>
            <w:tcW w:w="1559" w:type="dxa"/>
            <w:gridSpan w:val="3"/>
            <w:tcBorders>
              <w:top w:val="nil"/>
              <w:left w:val="nil"/>
              <w:bottom w:val="single" w:sz="4" w:space="0" w:color="auto"/>
              <w:right w:val="single" w:sz="4" w:space="0" w:color="auto"/>
            </w:tcBorders>
            <w:shd w:val="clear" w:color="auto" w:fill="auto"/>
            <w:noWrap/>
            <w:vAlign w:val="center"/>
            <w:hideMark/>
          </w:tcPr>
          <w:p w14:paraId="62E44F11" w14:textId="77777777" w:rsidR="00D72457" w:rsidRPr="00D72457" w:rsidRDefault="00D72457" w:rsidP="00D72457">
            <w:pPr>
              <w:shd w:val="clear" w:color="auto" w:fill="auto"/>
              <w:spacing w:before="0"/>
              <w:ind w:firstLine="0"/>
              <w:jc w:val="center"/>
              <w:outlineLvl w:val="1"/>
              <w:rPr>
                <w:rFonts w:ascii="Calibri" w:hAnsi="Calibri" w:cs="Calibri"/>
                <w:sz w:val="22"/>
                <w:szCs w:val="22"/>
              </w:rPr>
            </w:pPr>
            <w:r w:rsidRPr="00D72457">
              <w:rPr>
                <w:rFonts w:ascii="Calibri" w:hAnsi="Calibri" w:cs="Calibri"/>
                <w:sz w:val="22"/>
                <w:szCs w:val="22"/>
              </w:rPr>
              <w:t>2 484 000</w:t>
            </w:r>
          </w:p>
        </w:tc>
        <w:tc>
          <w:tcPr>
            <w:tcW w:w="1267" w:type="dxa"/>
            <w:gridSpan w:val="3"/>
            <w:tcBorders>
              <w:top w:val="nil"/>
              <w:left w:val="nil"/>
              <w:bottom w:val="single" w:sz="4" w:space="0" w:color="auto"/>
              <w:right w:val="single" w:sz="8" w:space="0" w:color="auto"/>
            </w:tcBorders>
            <w:shd w:val="clear" w:color="auto" w:fill="auto"/>
            <w:noWrap/>
            <w:vAlign w:val="center"/>
            <w:hideMark/>
          </w:tcPr>
          <w:p w14:paraId="6BBA2A05" w14:textId="77777777" w:rsidR="00D72457" w:rsidRPr="00D72457" w:rsidRDefault="00D72457" w:rsidP="00D72457">
            <w:pPr>
              <w:shd w:val="clear" w:color="auto" w:fill="auto"/>
              <w:spacing w:before="0"/>
              <w:ind w:firstLine="0"/>
              <w:jc w:val="center"/>
              <w:outlineLvl w:val="1"/>
              <w:rPr>
                <w:rFonts w:ascii="Calibri" w:hAnsi="Calibri" w:cs="Calibri"/>
                <w:sz w:val="22"/>
                <w:szCs w:val="22"/>
              </w:rPr>
            </w:pPr>
            <w:r w:rsidRPr="00D72457">
              <w:rPr>
                <w:rFonts w:ascii="Calibri" w:hAnsi="Calibri" w:cs="Calibri"/>
                <w:sz w:val="22"/>
                <w:szCs w:val="22"/>
              </w:rPr>
              <w:t>-1 200 000</w:t>
            </w:r>
          </w:p>
        </w:tc>
      </w:tr>
      <w:tr w:rsidR="00D72457" w:rsidRPr="00D72457" w14:paraId="1B390F43" w14:textId="77777777" w:rsidTr="00D72EA5">
        <w:trPr>
          <w:gridAfter w:val="3"/>
          <w:wAfter w:w="1209" w:type="dxa"/>
          <w:trHeight w:val="420"/>
        </w:trPr>
        <w:tc>
          <w:tcPr>
            <w:tcW w:w="2694" w:type="dxa"/>
            <w:tcBorders>
              <w:top w:val="nil"/>
              <w:left w:val="single" w:sz="8" w:space="0" w:color="auto"/>
              <w:bottom w:val="single" w:sz="4" w:space="0" w:color="auto"/>
              <w:right w:val="single" w:sz="4" w:space="0" w:color="auto"/>
            </w:tcBorders>
            <w:shd w:val="clear" w:color="auto" w:fill="auto"/>
            <w:vAlign w:val="center"/>
            <w:hideMark/>
          </w:tcPr>
          <w:p w14:paraId="55D60A45" w14:textId="77777777" w:rsidR="00D72457" w:rsidRPr="00D72457" w:rsidRDefault="00D72457" w:rsidP="00D72457">
            <w:pPr>
              <w:shd w:val="clear" w:color="auto" w:fill="auto"/>
              <w:spacing w:before="0"/>
              <w:ind w:firstLine="0"/>
              <w:jc w:val="center"/>
              <w:outlineLvl w:val="1"/>
              <w:rPr>
                <w:rFonts w:ascii="Times New Roman" w:hAnsi="Times New Roman" w:cs="Times New Roman"/>
                <w:sz w:val="20"/>
                <w:szCs w:val="20"/>
              </w:rPr>
            </w:pPr>
            <w:r w:rsidRPr="00D72457">
              <w:rPr>
                <w:rFonts w:ascii="Times New Roman" w:hAnsi="Times New Roman" w:cs="Times New Roman"/>
                <w:sz w:val="20"/>
                <w:szCs w:val="20"/>
              </w:rPr>
              <w:t>60.02</w:t>
            </w:r>
          </w:p>
        </w:tc>
        <w:tc>
          <w:tcPr>
            <w:tcW w:w="2268" w:type="dxa"/>
            <w:gridSpan w:val="4"/>
            <w:tcBorders>
              <w:top w:val="nil"/>
              <w:left w:val="nil"/>
              <w:bottom w:val="single" w:sz="4" w:space="0" w:color="auto"/>
              <w:right w:val="single" w:sz="4" w:space="0" w:color="auto"/>
            </w:tcBorders>
            <w:shd w:val="clear" w:color="auto" w:fill="auto"/>
            <w:noWrap/>
            <w:vAlign w:val="center"/>
            <w:hideMark/>
          </w:tcPr>
          <w:p w14:paraId="0F54D695" w14:textId="77777777" w:rsidR="00D72457" w:rsidRPr="00D72457" w:rsidRDefault="00D72457" w:rsidP="00D72457">
            <w:pPr>
              <w:shd w:val="clear" w:color="auto" w:fill="auto"/>
              <w:spacing w:before="0"/>
              <w:ind w:firstLine="0"/>
              <w:jc w:val="center"/>
              <w:outlineLvl w:val="1"/>
              <w:rPr>
                <w:rFonts w:ascii="Calibri" w:hAnsi="Calibri" w:cs="Calibri"/>
                <w:sz w:val="22"/>
                <w:szCs w:val="22"/>
              </w:rPr>
            </w:pPr>
            <w:r w:rsidRPr="00D72457">
              <w:rPr>
                <w:rFonts w:ascii="Calibri" w:hAnsi="Calibri" w:cs="Calibri"/>
                <w:sz w:val="22"/>
                <w:szCs w:val="22"/>
              </w:rPr>
              <w:t>1 200 000</w:t>
            </w:r>
          </w:p>
        </w:tc>
        <w:tc>
          <w:tcPr>
            <w:tcW w:w="1993" w:type="dxa"/>
            <w:gridSpan w:val="3"/>
            <w:tcBorders>
              <w:top w:val="nil"/>
              <w:left w:val="nil"/>
              <w:bottom w:val="single" w:sz="4" w:space="0" w:color="auto"/>
              <w:right w:val="single" w:sz="4" w:space="0" w:color="auto"/>
            </w:tcBorders>
            <w:shd w:val="clear" w:color="auto" w:fill="auto"/>
            <w:noWrap/>
            <w:vAlign w:val="center"/>
            <w:hideMark/>
          </w:tcPr>
          <w:p w14:paraId="44B8B99E" w14:textId="77777777" w:rsidR="00D72457" w:rsidRPr="00D72457" w:rsidRDefault="00D72457" w:rsidP="00D72457">
            <w:pPr>
              <w:shd w:val="clear" w:color="auto" w:fill="auto"/>
              <w:spacing w:before="0"/>
              <w:ind w:firstLine="0"/>
              <w:jc w:val="center"/>
              <w:outlineLvl w:val="1"/>
              <w:rPr>
                <w:rFonts w:ascii="Calibri" w:hAnsi="Calibri" w:cs="Calibri"/>
                <w:sz w:val="22"/>
                <w:szCs w:val="22"/>
              </w:rPr>
            </w:pPr>
            <w:r w:rsidRPr="00D72457">
              <w:rPr>
                <w:rFonts w:ascii="Calibri" w:hAnsi="Calibri" w:cs="Calibri"/>
                <w:sz w:val="22"/>
                <w:szCs w:val="22"/>
              </w:rPr>
              <w:t>84 000</w:t>
            </w:r>
          </w:p>
        </w:tc>
        <w:tc>
          <w:tcPr>
            <w:tcW w:w="1559" w:type="dxa"/>
            <w:gridSpan w:val="3"/>
            <w:tcBorders>
              <w:top w:val="nil"/>
              <w:left w:val="nil"/>
              <w:bottom w:val="single" w:sz="4" w:space="0" w:color="auto"/>
              <w:right w:val="single" w:sz="4" w:space="0" w:color="auto"/>
            </w:tcBorders>
            <w:shd w:val="clear" w:color="auto" w:fill="auto"/>
            <w:noWrap/>
            <w:vAlign w:val="center"/>
            <w:hideMark/>
          </w:tcPr>
          <w:p w14:paraId="7DB5B1AB" w14:textId="77777777" w:rsidR="00D72457" w:rsidRPr="00D72457" w:rsidRDefault="00D72457" w:rsidP="00D72457">
            <w:pPr>
              <w:shd w:val="clear" w:color="auto" w:fill="auto"/>
              <w:spacing w:before="0"/>
              <w:ind w:firstLine="0"/>
              <w:jc w:val="center"/>
              <w:outlineLvl w:val="1"/>
              <w:rPr>
                <w:rFonts w:ascii="Calibri" w:hAnsi="Calibri" w:cs="Calibri"/>
                <w:sz w:val="22"/>
                <w:szCs w:val="22"/>
              </w:rPr>
            </w:pPr>
            <w:r w:rsidRPr="00D72457">
              <w:rPr>
                <w:rFonts w:ascii="Calibri" w:hAnsi="Calibri" w:cs="Calibri"/>
                <w:sz w:val="22"/>
                <w:szCs w:val="22"/>
              </w:rPr>
              <w:t>1 284 000</w:t>
            </w:r>
          </w:p>
        </w:tc>
        <w:tc>
          <w:tcPr>
            <w:tcW w:w="1267" w:type="dxa"/>
            <w:gridSpan w:val="3"/>
            <w:tcBorders>
              <w:top w:val="nil"/>
              <w:left w:val="nil"/>
              <w:bottom w:val="single" w:sz="4" w:space="0" w:color="auto"/>
              <w:right w:val="single" w:sz="8" w:space="0" w:color="auto"/>
            </w:tcBorders>
            <w:shd w:val="clear" w:color="auto" w:fill="auto"/>
            <w:noWrap/>
            <w:vAlign w:val="center"/>
            <w:hideMark/>
          </w:tcPr>
          <w:p w14:paraId="3E6DF411" w14:textId="77777777" w:rsidR="00D72457" w:rsidRPr="00D72457" w:rsidRDefault="00D72457" w:rsidP="00D72457">
            <w:pPr>
              <w:shd w:val="clear" w:color="auto" w:fill="auto"/>
              <w:spacing w:before="0"/>
              <w:ind w:firstLine="0"/>
              <w:jc w:val="center"/>
              <w:outlineLvl w:val="1"/>
              <w:rPr>
                <w:rFonts w:ascii="Calibri" w:hAnsi="Calibri" w:cs="Calibri"/>
                <w:sz w:val="22"/>
                <w:szCs w:val="22"/>
              </w:rPr>
            </w:pPr>
            <w:r w:rsidRPr="00D72457">
              <w:rPr>
                <w:rFonts w:ascii="Calibri" w:hAnsi="Calibri" w:cs="Calibri"/>
                <w:sz w:val="22"/>
                <w:szCs w:val="22"/>
              </w:rPr>
              <w:t>0</w:t>
            </w:r>
          </w:p>
        </w:tc>
      </w:tr>
      <w:tr w:rsidR="00D72EA5" w:rsidRPr="00D72457" w14:paraId="3B951DA7" w14:textId="77777777" w:rsidTr="00D72EA5">
        <w:trPr>
          <w:gridAfter w:val="3"/>
          <w:wAfter w:w="1209" w:type="dxa"/>
          <w:trHeight w:val="420"/>
        </w:trPr>
        <w:tc>
          <w:tcPr>
            <w:tcW w:w="2694" w:type="dxa"/>
            <w:tcBorders>
              <w:top w:val="nil"/>
              <w:left w:val="single" w:sz="8" w:space="0" w:color="auto"/>
              <w:bottom w:val="single" w:sz="4" w:space="0" w:color="auto"/>
              <w:right w:val="single" w:sz="4" w:space="0" w:color="auto"/>
            </w:tcBorders>
            <w:shd w:val="clear" w:color="000000" w:fill="DDEBF7"/>
            <w:vAlign w:val="center"/>
            <w:hideMark/>
          </w:tcPr>
          <w:p w14:paraId="770B4412" w14:textId="77777777" w:rsidR="00D72457" w:rsidRPr="00D72457" w:rsidRDefault="00D72457" w:rsidP="00D72457">
            <w:pPr>
              <w:shd w:val="clear" w:color="auto" w:fill="auto"/>
              <w:spacing w:before="0"/>
              <w:ind w:firstLine="0"/>
              <w:jc w:val="center"/>
              <w:outlineLvl w:val="1"/>
              <w:rPr>
                <w:rFonts w:ascii="Times New Roman" w:hAnsi="Times New Roman" w:cs="Times New Roman"/>
                <w:sz w:val="20"/>
                <w:szCs w:val="20"/>
              </w:rPr>
            </w:pPr>
            <w:r w:rsidRPr="00D72457">
              <w:rPr>
                <w:rFonts w:ascii="Times New Roman" w:hAnsi="Times New Roman" w:cs="Times New Roman"/>
                <w:sz w:val="20"/>
                <w:szCs w:val="20"/>
              </w:rPr>
              <w:t>62.02</w:t>
            </w:r>
          </w:p>
        </w:tc>
        <w:tc>
          <w:tcPr>
            <w:tcW w:w="2268" w:type="dxa"/>
            <w:gridSpan w:val="4"/>
            <w:tcBorders>
              <w:top w:val="nil"/>
              <w:left w:val="nil"/>
              <w:bottom w:val="single" w:sz="4" w:space="0" w:color="auto"/>
              <w:right w:val="single" w:sz="4" w:space="0" w:color="auto"/>
            </w:tcBorders>
            <w:shd w:val="clear" w:color="000000" w:fill="DDEBF7"/>
            <w:noWrap/>
            <w:vAlign w:val="center"/>
            <w:hideMark/>
          </w:tcPr>
          <w:p w14:paraId="063F525D" w14:textId="77777777" w:rsidR="00D72457" w:rsidRPr="00D72457" w:rsidRDefault="00D72457" w:rsidP="00D72457">
            <w:pPr>
              <w:shd w:val="clear" w:color="auto" w:fill="auto"/>
              <w:spacing w:before="0"/>
              <w:ind w:firstLine="0"/>
              <w:jc w:val="center"/>
              <w:outlineLvl w:val="1"/>
              <w:rPr>
                <w:rFonts w:ascii="Calibri" w:hAnsi="Calibri" w:cs="Calibri"/>
                <w:sz w:val="22"/>
                <w:szCs w:val="22"/>
              </w:rPr>
            </w:pPr>
            <w:r w:rsidRPr="00D72457">
              <w:rPr>
                <w:rFonts w:ascii="Calibri" w:hAnsi="Calibri" w:cs="Calibri"/>
                <w:sz w:val="22"/>
                <w:szCs w:val="22"/>
              </w:rPr>
              <w:t>-192 000</w:t>
            </w:r>
          </w:p>
        </w:tc>
        <w:tc>
          <w:tcPr>
            <w:tcW w:w="1993" w:type="dxa"/>
            <w:gridSpan w:val="3"/>
            <w:tcBorders>
              <w:top w:val="nil"/>
              <w:left w:val="nil"/>
              <w:bottom w:val="single" w:sz="4" w:space="0" w:color="auto"/>
              <w:right w:val="single" w:sz="4" w:space="0" w:color="auto"/>
            </w:tcBorders>
            <w:shd w:val="clear" w:color="000000" w:fill="DDEBF7"/>
            <w:noWrap/>
            <w:vAlign w:val="center"/>
            <w:hideMark/>
          </w:tcPr>
          <w:p w14:paraId="46477BF2" w14:textId="77777777" w:rsidR="00D72457" w:rsidRPr="00D72457" w:rsidRDefault="00D72457" w:rsidP="00D72457">
            <w:pPr>
              <w:shd w:val="clear" w:color="auto" w:fill="auto"/>
              <w:spacing w:before="0"/>
              <w:ind w:firstLine="0"/>
              <w:jc w:val="center"/>
              <w:outlineLvl w:val="1"/>
              <w:rPr>
                <w:rFonts w:ascii="Calibri" w:hAnsi="Calibri" w:cs="Calibri"/>
                <w:sz w:val="22"/>
                <w:szCs w:val="22"/>
              </w:rPr>
            </w:pPr>
            <w:r w:rsidRPr="00D72457">
              <w:rPr>
                <w:rFonts w:ascii="Calibri" w:hAnsi="Calibri" w:cs="Calibri"/>
                <w:sz w:val="22"/>
                <w:szCs w:val="22"/>
              </w:rPr>
              <w:t> </w:t>
            </w:r>
          </w:p>
        </w:tc>
        <w:tc>
          <w:tcPr>
            <w:tcW w:w="1559" w:type="dxa"/>
            <w:gridSpan w:val="3"/>
            <w:tcBorders>
              <w:top w:val="nil"/>
              <w:left w:val="nil"/>
              <w:bottom w:val="single" w:sz="4" w:space="0" w:color="auto"/>
              <w:right w:val="single" w:sz="4" w:space="0" w:color="auto"/>
            </w:tcBorders>
            <w:shd w:val="clear" w:color="000000" w:fill="DDEBF7"/>
            <w:noWrap/>
            <w:vAlign w:val="center"/>
            <w:hideMark/>
          </w:tcPr>
          <w:p w14:paraId="3F6ADBAA" w14:textId="77777777" w:rsidR="00D72457" w:rsidRPr="00D72457" w:rsidRDefault="00D72457" w:rsidP="00D72457">
            <w:pPr>
              <w:shd w:val="clear" w:color="auto" w:fill="auto"/>
              <w:spacing w:before="0"/>
              <w:ind w:firstLine="0"/>
              <w:jc w:val="center"/>
              <w:outlineLvl w:val="1"/>
              <w:rPr>
                <w:rFonts w:ascii="Calibri" w:hAnsi="Calibri" w:cs="Calibri"/>
                <w:sz w:val="22"/>
                <w:szCs w:val="22"/>
              </w:rPr>
            </w:pPr>
            <w:r w:rsidRPr="00D72457">
              <w:rPr>
                <w:rFonts w:ascii="Calibri" w:hAnsi="Calibri" w:cs="Calibri"/>
                <w:sz w:val="22"/>
                <w:szCs w:val="22"/>
              </w:rPr>
              <w:t> </w:t>
            </w:r>
          </w:p>
        </w:tc>
        <w:tc>
          <w:tcPr>
            <w:tcW w:w="1267" w:type="dxa"/>
            <w:gridSpan w:val="3"/>
            <w:tcBorders>
              <w:top w:val="nil"/>
              <w:left w:val="nil"/>
              <w:bottom w:val="single" w:sz="4" w:space="0" w:color="auto"/>
              <w:right w:val="single" w:sz="8" w:space="0" w:color="auto"/>
            </w:tcBorders>
            <w:shd w:val="clear" w:color="000000" w:fill="DDEBF7"/>
            <w:noWrap/>
            <w:vAlign w:val="center"/>
            <w:hideMark/>
          </w:tcPr>
          <w:p w14:paraId="0179E00E" w14:textId="77777777" w:rsidR="00D72457" w:rsidRPr="00D72457" w:rsidRDefault="00D72457" w:rsidP="00D72457">
            <w:pPr>
              <w:shd w:val="clear" w:color="auto" w:fill="auto"/>
              <w:spacing w:before="0"/>
              <w:ind w:firstLine="0"/>
              <w:jc w:val="center"/>
              <w:outlineLvl w:val="1"/>
              <w:rPr>
                <w:rFonts w:ascii="Calibri" w:hAnsi="Calibri" w:cs="Calibri"/>
                <w:sz w:val="22"/>
                <w:szCs w:val="22"/>
              </w:rPr>
            </w:pPr>
            <w:r w:rsidRPr="00D72457">
              <w:rPr>
                <w:rFonts w:ascii="Calibri" w:hAnsi="Calibri" w:cs="Calibri"/>
                <w:sz w:val="22"/>
                <w:szCs w:val="22"/>
              </w:rPr>
              <w:t>-192 000</w:t>
            </w:r>
          </w:p>
        </w:tc>
      </w:tr>
      <w:tr w:rsidR="00D72457" w:rsidRPr="00D72457" w14:paraId="616B9AE5" w14:textId="77777777" w:rsidTr="00D72EA5">
        <w:trPr>
          <w:gridAfter w:val="3"/>
          <w:wAfter w:w="1209" w:type="dxa"/>
          <w:trHeight w:val="510"/>
        </w:trPr>
        <w:tc>
          <w:tcPr>
            <w:tcW w:w="2694" w:type="dxa"/>
            <w:tcBorders>
              <w:top w:val="nil"/>
              <w:left w:val="single" w:sz="8" w:space="0" w:color="auto"/>
              <w:bottom w:val="single" w:sz="4" w:space="0" w:color="auto"/>
              <w:right w:val="single" w:sz="4" w:space="0" w:color="auto"/>
            </w:tcBorders>
            <w:shd w:val="clear" w:color="auto" w:fill="auto"/>
            <w:vAlign w:val="center"/>
            <w:hideMark/>
          </w:tcPr>
          <w:p w14:paraId="629F5BB8" w14:textId="77777777" w:rsidR="00D72457" w:rsidRPr="00D72457" w:rsidRDefault="00D72457" w:rsidP="00D72457">
            <w:pPr>
              <w:shd w:val="clear" w:color="auto" w:fill="auto"/>
              <w:spacing w:before="0"/>
              <w:ind w:firstLine="0"/>
              <w:jc w:val="center"/>
              <w:outlineLvl w:val="1"/>
              <w:rPr>
                <w:rFonts w:ascii="Calibri" w:hAnsi="Calibri" w:cs="Calibri"/>
                <w:sz w:val="22"/>
                <w:szCs w:val="22"/>
              </w:rPr>
            </w:pPr>
            <w:r w:rsidRPr="00D72457">
              <w:rPr>
                <w:rFonts w:ascii="Calibri" w:hAnsi="Calibri" w:cs="Calibri"/>
                <w:sz w:val="22"/>
                <w:szCs w:val="22"/>
              </w:rPr>
              <w:t>68.02</w:t>
            </w:r>
          </w:p>
        </w:tc>
        <w:tc>
          <w:tcPr>
            <w:tcW w:w="2268" w:type="dxa"/>
            <w:gridSpan w:val="4"/>
            <w:tcBorders>
              <w:top w:val="nil"/>
              <w:left w:val="nil"/>
              <w:bottom w:val="single" w:sz="4" w:space="0" w:color="auto"/>
              <w:right w:val="single" w:sz="4" w:space="0" w:color="auto"/>
            </w:tcBorders>
            <w:shd w:val="clear" w:color="auto" w:fill="auto"/>
            <w:noWrap/>
            <w:vAlign w:val="center"/>
            <w:hideMark/>
          </w:tcPr>
          <w:p w14:paraId="168E9529" w14:textId="77777777" w:rsidR="00D72457" w:rsidRPr="00D72457" w:rsidRDefault="00D72457" w:rsidP="00D72457">
            <w:pPr>
              <w:shd w:val="clear" w:color="auto" w:fill="auto"/>
              <w:spacing w:before="0"/>
              <w:ind w:firstLine="0"/>
              <w:jc w:val="center"/>
              <w:outlineLvl w:val="1"/>
              <w:rPr>
                <w:rFonts w:ascii="Calibri" w:hAnsi="Calibri" w:cs="Calibri"/>
                <w:sz w:val="22"/>
                <w:szCs w:val="22"/>
              </w:rPr>
            </w:pPr>
            <w:r w:rsidRPr="00D72457">
              <w:rPr>
                <w:rFonts w:ascii="Calibri" w:hAnsi="Calibri" w:cs="Calibri"/>
                <w:sz w:val="22"/>
                <w:szCs w:val="22"/>
              </w:rPr>
              <w:t>-32 000</w:t>
            </w:r>
          </w:p>
        </w:tc>
        <w:tc>
          <w:tcPr>
            <w:tcW w:w="1993" w:type="dxa"/>
            <w:gridSpan w:val="3"/>
            <w:tcBorders>
              <w:top w:val="nil"/>
              <w:left w:val="nil"/>
              <w:bottom w:val="single" w:sz="4" w:space="0" w:color="auto"/>
              <w:right w:val="single" w:sz="4" w:space="0" w:color="auto"/>
            </w:tcBorders>
            <w:shd w:val="clear" w:color="auto" w:fill="auto"/>
            <w:noWrap/>
            <w:vAlign w:val="center"/>
            <w:hideMark/>
          </w:tcPr>
          <w:p w14:paraId="76FD0E46" w14:textId="77777777" w:rsidR="00D72457" w:rsidRPr="00D72457" w:rsidRDefault="00D72457" w:rsidP="00D72457">
            <w:pPr>
              <w:shd w:val="clear" w:color="auto" w:fill="auto"/>
              <w:spacing w:before="0"/>
              <w:ind w:firstLine="0"/>
              <w:jc w:val="center"/>
              <w:outlineLvl w:val="1"/>
              <w:rPr>
                <w:rFonts w:ascii="Calibri" w:hAnsi="Calibri" w:cs="Calibri"/>
                <w:sz w:val="22"/>
                <w:szCs w:val="22"/>
              </w:rPr>
            </w:pPr>
            <w:r w:rsidRPr="00D72457">
              <w:rPr>
                <w:rFonts w:ascii="Calibri" w:hAnsi="Calibri" w:cs="Calibri"/>
                <w:sz w:val="22"/>
                <w:szCs w:val="22"/>
              </w:rPr>
              <w:t> </w:t>
            </w:r>
          </w:p>
        </w:tc>
        <w:tc>
          <w:tcPr>
            <w:tcW w:w="1559" w:type="dxa"/>
            <w:gridSpan w:val="3"/>
            <w:tcBorders>
              <w:top w:val="nil"/>
              <w:left w:val="nil"/>
              <w:bottom w:val="single" w:sz="4" w:space="0" w:color="auto"/>
              <w:right w:val="single" w:sz="4" w:space="0" w:color="auto"/>
            </w:tcBorders>
            <w:shd w:val="clear" w:color="auto" w:fill="auto"/>
            <w:noWrap/>
            <w:vAlign w:val="center"/>
            <w:hideMark/>
          </w:tcPr>
          <w:p w14:paraId="65197F1A" w14:textId="77777777" w:rsidR="00D72457" w:rsidRPr="00D72457" w:rsidRDefault="00D72457" w:rsidP="00D72457">
            <w:pPr>
              <w:shd w:val="clear" w:color="auto" w:fill="auto"/>
              <w:spacing w:before="0"/>
              <w:ind w:firstLine="0"/>
              <w:jc w:val="center"/>
              <w:outlineLvl w:val="1"/>
              <w:rPr>
                <w:rFonts w:ascii="Calibri" w:hAnsi="Calibri" w:cs="Calibri"/>
                <w:sz w:val="22"/>
                <w:szCs w:val="22"/>
              </w:rPr>
            </w:pPr>
            <w:r w:rsidRPr="00D72457">
              <w:rPr>
                <w:rFonts w:ascii="Calibri" w:hAnsi="Calibri" w:cs="Calibri"/>
                <w:sz w:val="22"/>
                <w:szCs w:val="22"/>
              </w:rPr>
              <w:t> </w:t>
            </w:r>
          </w:p>
        </w:tc>
        <w:tc>
          <w:tcPr>
            <w:tcW w:w="1267" w:type="dxa"/>
            <w:gridSpan w:val="3"/>
            <w:tcBorders>
              <w:top w:val="nil"/>
              <w:left w:val="nil"/>
              <w:bottom w:val="single" w:sz="4" w:space="0" w:color="auto"/>
              <w:right w:val="single" w:sz="8" w:space="0" w:color="auto"/>
            </w:tcBorders>
            <w:shd w:val="clear" w:color="auto" w:fill="auto"/>
            <w:noWrap/>
            <w:vAlign w:val="center"/>
            <w:hideMark/>
          </w:tcPr>
          <w:p w14:paraId="1E2DE309" w14:textId="77777777" w:rsidR="00D72457" w:rsidRPr="00D72457" w:rsidRDefault="00D72457" w:rsidP="00D72457">
            <w:pPr>
              <w:shd w:val="clear" w:color="auto" w:fill="auto"/>
              <w:spacing w:before="0"/>
              <w:ind w:firstLine="0"/>
              <w:jc w:val="center"/>
              <w:outlineLvl w:val="1"/>
              <w:rPr>
                <w:rFonts w:ascii="Calibri" w:hAnsi="Calibri" w:cs="Calibri"/>
                <w:sz w:val="22"/>
                <w:szCs w:val="22"/>
              </w:rPr>
            </w:pPr>
            <w:r w:rsidRPr="00D72457">
              <w:rPr>
                <w:rFonts w:ascii="Calibri" w:hAnsi="Calibri" w:cs="Calibri"/>
                <w:sz w:val="22"/>
                <w:szCs w:val="22"/>
              </w:rPr>
              <w:t>-32 000</w:t>
            </w:r>
          </w:p>
        </w:tc>
      </w:tr>
      <w:tr w:rsidR="00D72457" w:rsidRPr="00D72457" w14:paraId="473DA608" w14:textId="77777777" w:rsidTr="00D72EA5">
        <w:trPr>
          <w:gridAfter w:val="3"/>
          <w:wAfter w:w="1209" w:type="dxa"/>
          <w:trHeight w:val="465"/>
        </w:trPr>
        <w:tc>
          <w:tcPr>
            <w:tcW w:w="2694" w:type="dxa"/>
            <w:tcBorders>
              <w:top w:val="nil"/>
              <w:left w:val="single" w:sz="8" w:space="0" w:color="auto"/>
              <w:bottom w:val="single" w:sz="4" w:space="0" w:color="auto"/>
              <w:right w:val="single" w:sz="4" w:space="0" w:color="auto"/>
            </w:tcBorders>
            <w:shd w:val="clear" w:color="auto" w:fill="auto"/>
            <w:vAlign w:val="center"/>
            <w:hideMark/>
          </w:tcPr>
          <w:p w14:paraId="78224018" w14:textId="77777777" w:rsidR="00D72457" w:rsidRPr="00D72457" w:rsidRDefault="00D72457" w:rsidP="00D72457">
            <w:pPr>
              <w:shd w:val="clear" w:color="auto" w:fill="auto"/>
              <w:spacing w:before="0"/>
              <w:ind w:firstLine="0"/>
              <w:jc w:val="center"/>
              <w:outlineLvl w:val="1"/>
              <w:rPr>
                <w:rFonts w:ascii="Times New Roman" w:hAnsi="Times New Roman" w:cs="Times New Roman"/>
                <w:sz w:val="20"/>
                <w:szCs w:val="20"/>
              </w:rPr>
            </w:pPr>
            <w:r w:rsidRPr="00D72457">
              <w:rPr>
                <w:rFonts w:ascii="Times New Roman" w:hAnsi="Times New Roman" w:cs="Times New Roman"/>
                <w:sz w:val="20"/>
                <w:szCs w:val="20"/>
              </w:rPr>
              <w:t>76АВ</w:t>
            </w:r>
          </w:p>
        </w:tc>
        <w:tc>
          <w:tcPr>
            <w:tcW w:w="2268" w:type="dxa"/>
            <w:gridSpan w:val="4"/>
            <w:tcBorders>
              <w:top w:val="nil"/>
              <w:left w:val="nil"/>
              <w:bottom w:val="single" w:sz="4" w:space="0" w:color="auto"/>
              <w:right w:val="single" w:sz="4" w:space="0" w:color="auto"/>
            </w:tcBorders>
            <w:shd w:val="clear" w:color="auto" w:fill="auto"/>
            <w:noWrap/>
            <w:vAlign w:val="center"/>
            <w:hideMark/>
          </w:tcPr>
          <w:p w14:paraId="5501D10D" w14:textId="77777777" w:rsidR="00D72457" w:rsidRPr="00D72457" w:rsidRDefault="00D72457" w:rsidP="00D72457">
            <w:pPr>
              <w:shd w:val="clear" w:color="auto" w:fill="auto"/>
              <w:spacing w:before="0"/>
              <w:ind w:firstLine="0"/>
              <w:jc w:val="center"/>
              <w:outlineLvl w:val="1"/>
              <w:rPr>
                <w:rFonts w:ascii="Calibri" w:hAnsi="Calibri" w:cs="Calibri"/>
                <w:sz w:val="22"/>
                <w:szCs w:val="22"/>
              </w:rPr>
            </w:pPr>
            <w:r w:rsidRPr="00D72457">
              <w:rPr>
                <w:rFonts w:ascii="Calibri" w:hAnsi="Calibri" w:cs="Calibri"/>
                <w:sz w:val="22"/>
                <w:szCs w:val="22"/>
              </w:rPr>
              <w:t>32 000</w:t>
            </w:r>
          </w:p>
        </w:tc>
        <w:tc>
          <w:tcPr>
            <w:tcW w:w="1993" w:type="dxa"/>
            <w:gridSpan w:val="3"/>
            <w:tcBorders>
              <w:top w:val="nil"/>
              <w:left w:val="nil"/>
              <w:bottom w:val="single" w:sz="4" w:space="0" w:color="auto"/>
              <w:right w:val="single" w:sz="4" w:space="0" w:color="auto"/>
            </w:tcBorders>
            <w:shd w:val="clear" w:color="auto" w:fill="auto"/>
            <w:noWrap/>
            <w:vAlign w:val="center"/>
            <w:hideMark/>
          </w:tcPr>
          <w:p w14:paraId="41BDD523" w14:textId="77777777" w:rsidR="00D72457" w:rsidRPr="00D72457" w:rsidRDefault="00D72457" w:rsidP="00D72457">
            <w:pPr>
              <w:shd w:val="clear" w:color="auto" w:fill="auto"/>
              <w:spacing w:before="0"/>
              <w:ind w:firstLine="0"/>
              <w:jc w:val="center"/>
              <w:outlineLvl w:val="1"/>
              <w:rPr>
                <w:rFonts w:ascii="Calibri" w:hAnsi="Calibri" w:cs="Calibri"/>
                <w:sz w:val="22"/>
                <w:szCs w:val="22"/>
              </w:rPr>
            </w:pPr>
            <w:r w:rsidRPr="00D72457">
              <w:rPr>
                <w:rFonts w:ascii="Calibri" w:hAnsi="Calibri" w:cs="Calibri"/>
                <w:sz w:val="22"/>
                <w:szCs w:val="22"/>
              </w:rPr>
              <w:t> </w:t>
            </w:r>
          </w:p>
        </w:tc>
        <w:tc>
          <w:tcPr>
            <w:tcW w:w="1559" w:type="dxa"/>
            <w:gridSpan w:val="3"/>
            <w:tcBorders>
              <w:top w:val="nil"/>
              <w:left w:val="nil"/>
              <w:bottom w:val="single" w:sz="4" w:space="0" w:color="auto"/>
              <w:right w:val="single" w:sz="4" w:space="0" w:color="auto"/>
            </w:tcBorders>
            <w:shd w:val="clear" w:color="auto" w:fill="auto"/>
            <w:noWrap/>
            <w:vAlign w:val="center"/>
            <w:hideMark/>
          </w:tcPr>
          <w:p w14:paraId="2AA66B65" w14:textId="77777777" w:rsidR="00D72457" w:rsidRPr="00D72457" w:rsidRDefault="00D72457" w:rsidP="00D72457">
            <w:pPr>
              <w:shd w:val="clear" w:color="auto" w:fill="auto"/>
              <w:spacing w:before="0"/>
              <w:ind w:firstLine="0"/>
              <w:jc w:val="center"/>
              <w:outlineLvl w:val="1"/>
              <w:rPr>
                <w:rFonts w:ascii="Calibri" w:hAnsi="Calibri" w:cs="Calibri"/>
                <w:sz w:val="22"/>
                <w:szCs w:val="22"/>
              </w:rPr>
            </w:pPr>
            <w:r w:rsidRPr="00D72457">
              <w:rPr>
                <w:rFonts w:ascii="Calibri" w:hAnsi="Calibri" w:cs="Calibri"/>
                <w:sz w:val="22"/>
                <w:szCs w:val="22"/>
              </w:rPr>
              <w:t> </w:t>
            </w:r>
          </w:p>
        </w:tc>
        <w:tc>
          <w:tcPr>
            <w:tcW w:w="1267" w:type="dxa"/>
            <w:gridSpan w:val="3"/>
            <w:tcBorders>
              <w:top w:val="nil"/>
              <w:left w:val="nil"/>
              <w:bottom w:val="single" w:sz="4" w:space="0" w:color="auto"/>
              <w:right w:val="single" w:sz="8" w:space="0" w:color="auto"/>
            </w:tcBorders>
            <w:shd w:val="clear" w:color="auto" w:fill="auto"/>
            <w:noWrap/>
            <w:vAlign w:val="center"/>
            <w:hideMark/>
          </w:tcPr>
          <w:p w14:paraId="4D72C6B3" w14:textId="77777777" w:rsidR="00D72457" w:rsidRPr="00D72457" w:rsidRDefault="00D72457" w:rsidP="00D72457">
            <w:pPr>
              <w:shd w:val="clear" w:color="auto" w:fill="auto"/>
              <w:spacing w:before="0"/>
              <w:ind w:firstLine="0"/>
              <w:jc w:val="center"/>
              <w:outlineLvl w:val="1"/>
              <w:rPr>
                <w:rFonts w:ascii="Calibri" w:hAnsi="Calibri" w:cs="Calibri"/>
                <w:sz w:val="22"/>
                <w:szCs w:val="22"/>
              </w:rPr>
            </w:pPr>
            <w:r w:rsidRPr="00D72457">
              <w:rPr>
                <w:rFonts w:ascii="Calibri" w:hAnsi="Calibri" w:cs="Calibri"/>
                <w:sz w:val="22"/>
                <w:szCs w:val="22"/>
              </w:rPr>
              <w:t>32 000</w:t>
            </w:r>
          </w:p>
        </w:tc>
      </w:tr>
      <w:tr w:rsidR="00D72EA5" w:rsidRPr="00D72457" w14:paraId="2F155EF1" w14:textId="77777777" w:rsidTr="00D72EA5">
        <w:trPr>
          <w:gridAfter w:val="3"/>
          <w:wAfter w:w="1209" w:type="dxa"/>
          <w:trHeight w:val="570"/>
        </w:trPr>
        <w:tc>
          <w:tcPr>
            <w:tcW w:w="2694" w:type="dxa"/>
            <w:tcBorders>
              <w:top w:val="nil"/>
              <w:left w:val="single" w:sz="8" w:space="0" w:color="auto"/>
              <w:bottom w:val="single" w:sz="8" w:space="0" w:color="auto"/>
              <w:right w:val="single" w:sz="4" w:space="0" w:color="auto"/>
            </w:tcBorders>
            <w:shd w:val="clear" w:color="000000" w:fill="F2F2F2"/>
            <w:vAlign w:val="center"/>
            <w:hideMark/>
          </w:tcPr>
          <w:p w14:paraId="2317550E" w14:textId="77777777" w:rsidR="00D72457" w:rsidRPr="00D72457" w:rsidRDefault="00D72457" w:rsidP="00D72457">
            <w:pPr>
              <w:shd w:val="clear" w:color="auto" w:fill="auto"/>
              <w:spacing w:before="0"/>
              <w:ind w:firstLine="0"/>
              <w:jc w:val="center"/>
              <w:outlineLvl w:val="1"/>
              <w:rPr>
                <w:rFonts w:ascii="Calibri" w:hAnsi="Calibri" w:cs="Calibri"/>
                <w:b/>
                <w:bCs/>
                <w:sz w:val="22"/>
                <w:szCs w:val="22"/>
              </w:rPr>
            </w:pPr>
            <w:r w:rsidRPr="00D72457">
              <w:rPr>
                <w:rFonts w:ascii="Calibri" w:hAnsi="Calibri" w:cs="Calibri"/>
                <w:b/>
                <w:bCs/>
                <w:sz w:val="22"/>
                <w:szCs w:val="22"/>
              </w:rPr>
              <w:t>Итого:</w:t>
            </w:r>
          </w:p>
        </w:tc>
        <w:tc>
          <w:tcPr>
            <w:tcW w:w="2268" w:type="dxa"/>
            <w:gridSpan w:val="4"/>
            <w:tcBorders>
              <w:top w:val="nil"/>
              <w:left w:val="nil"/>
              <w:bottom w:val="single" w:sz="8" w:space="0" w:color="auto"/>
              <w:right w:val="single" w:sz="4" w:space="0" w:color="auto"/>
            </w:tcBorders>
            <w:shd w:val="clear" w:color="000000" w:fill="F2F2F2"/>
            <w:noWrap/>
            <w:vAlign w:val="center"/>
            <w:hideMark/>
          </w:tcPr>
          <w:p w14:paraId="5126ACE3" w14:textId="77777777" w:rsidR="00D72457" w:rsidRPr="00D72457" w:rsidRDefault="00D72457" w:rsidP="00D72457">
            <w:pPr>
              <w:shd w:val="clear" w:color="auto" w:fill="auto"/>
              <w:spacing w:before="0"/>
              <w:ind w:firstLine="0"/>
              <w:jc w:val="center"/>
              <w:outlineLvl w:val="1"/>
              <w:rPr>
                <w:rFonts w:ascii="Calibri" w:hAnsi="Calibri" w:cs="Calibri"/>
                <w:b/>
                <w:bCs/>
                <w:sz w:val="22"/>
                <w:szCs w:val="22"/>
              </w:rPr>
            </w:pPr>
            <w:r w:rsidRPr="00D72457">
              <w:rPr>
                <w:rFonts w:ascii="Calibri" w:hAnsi="Calibri" w:cs="Calibri"/>
                <w:b/>
                <w:bCs/>
                <w:sz w:val="22"/>
                <w:szCs w:val="22"/>
              </w:rPr>
              <w:t>0</w:t>
            </w:r>
          </w:p>
        </w:tc>
        <w:tc>
          <w:tcPr>
            <w:tcW w:w="1993" w:type="dxa"/>
            <w:gridSpan w:val="3"/>
            <w:tcBorders>
              <w:top w:val="nil"/>
              <w:left w:val="nil"/>
              <w:bottom w:val="single" w:sz="8" w:space="0" w:color="auto"/>
              <w:right w:val="single" w:sz="4" w:space="0" w:color="auto"/>
            </w:tcBorders>
            <w:shd w:val="clear" w:color="000000" w:fill="F2F2F2"/>
            <w:noWrap/>
            <w:vAlign w:val="center"/>
            <w:hideMark/>
          </w:tcPr>
          <w:p w14:paraId="53C36026" w14:textId="77777777" w:rsidR="00D72457" w:rsidRPr="00D72457" w:rsidRDefault="00D72457" w:rsidP="00D72457">
            <w:pPr>
              <w:shd w:val="clear" w:color="auto" w:fill="auto"/>
              <w:spacing w:before="0"/>
              <w:ind w:firstLine="0"/>
              <w:jc w:val="center"/>
              <w:outlineLvl w:val="1"/>
              <w:rPr>
                <w:rFonts w:ascii="Calibri" w:hAnsi="Calibri" w:cs="Calibri"/>
                <w:b/>
                <w:bCs/>
                <w:sz w:val="22"/>
                <w:szCs w:val="22"/>
              </w:rPr>
            </w:pPr>
            <w:r w:rsidRPr="00D72457">
              <w:rPr>
                <w:rFonts w:ascii="Calibri" w:hAnsi="Calibri" w:cs="Calibri"/>
                <w:b/>
                <w:bCs/>
                <w:sz w:val="22"/>
                <w:szCs w:val="22"/>
              </w:rPr>
              <w:t>3 852 000</w:t>
            </w:r>
          </w:p>
        </w:tc>
        <w:tc>
          <w:tcPr>
            <w:tcW w:w="1559" w:type="dxa"/>
            <w:gridSpan w:val="3"/>
            <w:tcBorders>
              <w:top w:val="nil"/>
              <w:left w:val="nil"/>
              <w:bottom w:val="single" w:sz="8" w:space="0" w:color="auto"/>
              <w:right w:val="single" w:sz="4" w:space="0" w:color="auto"/>
            </w:tcBorders>
            <w:shd w:val="clear" w:color="000000" w:fill="F2F2F2"/>
            <w:noWrap/>
            <w:vAlign w:val="center"/>
            <w:hideMark/>
          </w:tcPr>
          <w:p w14:paraId="094C69ED" w14:textId="77777777" w:rsidR="00D72457" w:rsidRPr="00D72457" w:rsidRDefault="00D72457" w:rsidP="00D72457">
            <w:pPr>
              <w:shd w:val="clear" w:color="auto" w:fill="auto"/>
              <w:spacing w:before="0"/>
              <w:ind w:firstLine="0"/>
              <w:jc w:val="center"/>
              <w:outlineLvl w:val="1"/>
              <w:rPr>
                <w:rFonts w:ascii="Calibri" w:hAnsi="Calibri" w:cs="Calibri"/>
                <w:b/>
                <w:bCs/>
                <w:sz w:val="22"/>
                <w:szCs w:val="22"/>
              </w:rPr>
            </w:pPr>
            <w:r w:rsidRPr="00D72457">
              <w:rPr>
                <w:rFonts w:ascii="Calibri" w:hAnsi="Calibri" w:cs="Calibri"/>
                <w:b/>
                <w:bCs/>
                <w:sz w:val="22"/>
                <w:szCs w:val="22"/>
              </w:rPr>
              <w:t>3 852 000</w:t>
            </w:r>
          </w:p>
        </w:tc>
        <w:tc>
          <w:tcPr>
            <w:tcW w:w="1267" w:type="dxa"/>
            <w:gridSpan w:val="3"/>
            <w:tcBorders>
              <w:top w:val="nil"/>
              <w:left w:val="nil"/>
              <w:bottom w:val="single" w:sz="8" w:space="0" w:color="auto"/>
              <w:right w:val="single" w:sz="8" w:space="0" w:color="auto"/>
            </w:tcBorders>
            <w:shd w:val="clear" w:color="000000" w:fill="F2F2F2"/>
            <w:noWrap/>
            <w:vAlign w:val="center"/>
            <w:hideMark/>
          </w:tcPr>
          <w:p w14:paraId="53884D96" w14:textId="77777777" w:rsidR="00D72457" w:rsidRPr="00D72457" w:rsidRDefault="00D72457" w:rsidP="00D72457">
            <w:pPr>
              <w:shd w:val="clear" w:color="auto" w:fill="auto"/>
              <w:spacing w:before="0"/>
              <w:ind w:firstLine="0"/>
              <w:jc w:val="center"/>
              <w:outlineLvl w:val="1"/>
              <w:rPr>
                <w:rFonts w:ascii="Calibri" w:hAnsi="Calibri" w:cs="Calibri"/>
                <w:b/>
                <w:bCs/>
                <w:sz w:val="22"/>
                <w:szCs w:val="22"/>
              </w:rPr>
            </w:pPr>
            <w:r w:rsidRPr="00D72457">
              <w:rPr>
                <w:rFonts w:ascii="Calibri" w:hAnsi="Calibri" w:cs="Calibri"/>
                <w:b/>
                <w:bCs/>
                <w:sz w:val="22"/>
                <w:szCs w:val="22"/>
              </w:rPr>
              <w:t>0</w:t>
            </w:r>
          </w:p>
        </w:tc>
      </w:tr>
      <w:tr w:rsidR="00D72457" w:rsidRPr="00D72457" w14:paraId="78F209D7" w14:textId="77777777" w:rsidTr="00D72EA5">
        <w:trPr>
          <w:gridAfter w:val="3"/>
          <w:wAfter w:w="1209" w:type="dxa"/>
          <w:trHeight w:val="630"/>
        </w:trPr>
        <w:tc>
          <w:tcPr>
            <w:tcW w:w="2694" w:type="dxa"/>
            <w:tcBorders>
              <w:top w:val="nil"/>
              <w:left w:val="nil"/>
              <w:bottom w:val="nil"/>
              <w:right w:val="nil"/>
            </w:tcBorders>
            <w:shd w:val="clear" w:color="auto" w:fill="auto"/>
            <w:vAlign w:val="center"/>
            <w:hideMark/>
          </w:tcPr>
          <w:p w14:paraId="61E80928" w14:textId="77777777" w:rsidR="00D72457" w:rsidRPr="00D72457" w:rsidRDefault="00D72457" w:rsidP="00D72457">
            <w:pPr>
              <w:shd w:val="clear" w:color="auto" w:fill="auto"/>
              <w:spacing w:before="0"/>
              <w:ind w:firstLine="0"/>
              <w:jc w:val="center"/>
              <w:outlineLvl w:val="1"/>
              <w:rPr>
                <w:rFonts w:ascii="Calibri" w:hAnsi="Calibri" w:cs="Calibri"/>
                <w:b/>
                <w:bCs/>
                <w:sz w:val="22"/>
                <w:szCs w:val="22"/>
              </w:rPr>
            </w:pPr>
          </w:p>
        </w:tc>
        <w:tc>
          <w:tcPr>
            <w:tcW w:w="2268" w:type="dxa"/>
            <w:gridSpan w:val="4"/>
            <w:tcBorders>
              <w:top w:val="nil"/>
              <w:left w:val="nil"/>
              <w:bottom w:val="nil"/>
              <w:right w:val="nil"/>
            </w:tcBorders>
            <w:shd w:val="clear" w:color="auto" w:fill="auto"/>
            <w:noWrap/>
            <w:vAlign w:val="bottom"/>
            <w:hideMark/>
          </w:tcPr>
          <w:p w14:paraId="1DB439EC" w14:textId="77777777" w:rsidR="00D72457" w:rsidRPr="00D72457" w:rsidRDefault="00D72457" w:rsidP="00D72457">
            <w:pPr>
              <w:shd w:val="clear" w:color="auto" w:fill="auto"/>
              <w:spacing w:before="0"/>
              <w:ind w:firstLine="0"/>
              <w:jc w:val="left"/>
              <w:outlineLvl w:val="1"/>
              <w:rPr>
                <w:rFonts w:ascii="Times New Roman" w:hAnsi="Times New Roman" w:cs="Times New Roman"/>
                <w:sz w:val="20"/>
                <w:szCs w:val="20"/>
              </w:rPr>
            </w:pPr>
          </w:p>
        </w:tc>
        <w:tc>
          <w:tcPr>
            <w:tcW w:w="1993" w:type="dxa"/>
            <w:gridSpan w:val="3"/>
            <w:tcBorders>
              <w:top w:val="nil"/>
              <w:left w:val="nil"/>
              <w:bottom w:val="nil"/>
              <w:right w:val="nil"/>
            </w:tcBorders>
            <w:shd w:val="clear" w:color="auto" w:fill="auto"/>
            <w:noWrap/>
            <w:vAlign w:val="bottom"/>
            <w:hideMark/>
          </w:tcPr>
          <w:p w14:paraId="261EC5EA" w14:textId="77777777" w:rsidR="00D72457" w:rsidRPr="00D72457" w:rsidRDefault="00D72457" w:rsidP="00D72457">
            <w:pPr>
              <w:shd w:val="clear" w:color="auto" w:fill="auto"/>
              <w:spacing w:before="0"/>
              <w:ind w:firstLine="0"/>
              <w:jc w:val="left"/>
              <w:outlineLvl w:val="1"/>
              <w:rPr>
                <w:rFonts w:ascii="Times New Roman" w:hAnsi="Times New Roman" w:cs="Times New Roman"/>
                <w:sz w:val="20"/>
                <w:szCs w:val="20"/>
              </w:rPr>
            </w:pPr>
          </w:p>
        </w:tc>
        <w:tc>
          <w:tcPr>
            <w:tcW w:w="1559" w:type="dxa"/>
            <w:gridSpan w:val="3"/>
            <w:tcBorders>
              <w:top w:val="nil"/>
              <w:left w:val="nil"/>
              <w:bottom w:val="nil"/>
              <w:right w:val="nil"/>
            </w:tcBorders>
            <w:shd w:val="clear" w:color="auto" w:fill="auto"/>
            <w:noWrap/>
            <w:vAlign w:val="bottom"/>
            <w:hideMark/>
          </w:tcPr>
          <w:p w14:paraId="059B57CF" w14:textId="77777777" w:rsidR="00D72457" w:rsidRPr="00D72457" w:rsidRDefault="00D72457" w:rsidP="00D72457">
            <w:pPr>
              <w:shd w:val="clear" w:color="auto" w:fill="auto"/>
              <w:spacing w:before="0"/>
              <w:ind w:firstLine="0"/>
              <w:jc w:val="left"/>
              <w:outlineLvl w:val="1"/>
              <w:rPr>
                <w:rFonts w:ascii="Times New Roman" w:hAnsi="Times New Roman" w:cs="Times New Roman"/>
                <w:sz w:val="20"/>
                <w:szCs w:val="20"/>
              </w:rPr>
            </w:pPr>
          </w:p>
        </w:tc>
        <w:tc>
          <w:tcPr>
            <w:tcW w:w="1267" w:type="dxa"/>
            <w:gridSpan w:val="3"/>
            <w:tcBorders>
              <w:top w:val="nil"/>
              <w:left w:val="nil"/>
              <w:bottom w:val="nil"/>
              <w:right w:val="nil"/>
            </w:tcBorders>
            <w:shd w:val="clear" w:color="auto" w:fill="auto"/>
            <w:noWrap/>
            <w:vAlign w:val="bottom"/>
            <w:hideMark/>
          </w:tcPr>
          <w:p w14:paraId="338463B6" w14:textId="77777777" w:rsidR="00D72457" w:rsidRPr="00D72457" w:rsidRDefault="00D72457" w:rsidP="00D72457">
            <w:pPr>
              <w:shd w:val="clear" w:color="auto" w:fill="auto"/>
              <w:spacing w:before="0"/>
              <w:ind w:firstLine="0"/>
              <w:jc w:val="left"/>
              <w:outlineLvl w:val="1"/>
              <w:rPr>
                <w:rFonts w:ascii="Times New Roman" w:hAnsi="Times New Roman" w:cs="Times New Roman"/>
                <w:sz w:val="20"/>
                <w:szCs w:val="20"/>
              </w:rPr>
            </w:pPr>
          </w:p>
        </w:tc>
      </w:tr>
      <w:tr w:rsidR="00D72457" w:rsidRPr="00D72457" w14:paraId="7CABAFE7" w14:textId="77777777" w:rsidTr="00D72EA5">
        <w:trPr>
          <w:gridAfter w:val="3"/>
          <w:wAfter w:w="1209" w:type="dxa"/>
          <w:trHeight w:val="270"/>
        </w:trPr>
        <w:tc>
          <w:tcPr>
            <w:tcW w:w="6955" w:type="dxa"/>
            <w:gridSpan w:val="8"/>
            <w:tcBorders>
              <w:top w:val="nil"/>
              <w:left w:val="nil"/>
              <w:bottom w:val="single" w:sz="8" w:space="0" w:color="auto"/>
              <w:right w:val="nil"/>
            </w:tcBorders>
            <w:shd w:val="clear" w:color="auto" w:fill="auto"/>
            <w:vAlign w:val="center"/>
            <w:hideMark/>
          </w:tcPr>
          <w:p w14:paraId="78707D4E" w14:textId="77777777" w:rsidR="00D72457" w:rsidRPr="00D72457" w:rsidRDefault="00D72457" w:rsidP="00D72457">
            <w:pPr>
              <w:shd w:val="clear" w:color="auto" w:fill="auto"/>
              <w:spacing w:before="0"/>
              <w:ind w:firstLine="0"/>
              <w:jc w:val="center"/>
              <w:outlineLvl w:val="1"/>
              <w:rPr>
                <w:rFonts w:ascii="Times New Roman" w:hAnsi="Times New Roman" w:cs="Times New Roman"/>
                <w:b/>
                <w:bCs/>
                <w:sz w:val="20"/>
                <w:szCs w:val="20"/>
              </w:rPr>
            </w:pPr>
            <w:proofErr w:type="spellStart"/>
            <w:r w:rsidRPr="00D72457">
              <w:rPr>
                <w:rFonts w:ascii="Times New Roman" w:hAnsi="Times New Roman" w:cs="Times New Roman"/>
                <w:b/>
                <w:bCs/>
                <w:sz w:val="20"/>
                <w:szCs w:val="20"/>
              </w:rPr>
              <w:t>Оборотно</w:t>
            </w:r>
            <w:proofErr w:type="spellEnd"/>
            <w:r w:rsidRPr="00D72457">
              <w:rPr>
                <w:rFonts w:ascii="Times New Roman" w:hAnsi="Times New Roman" w:cs="Times New Roman"/>
                <w:b/>
                <w:bCs/>
                <w:sz w:val="20"/>
                <w:szCs w:val="20"/>
              </w:rPr>
              <w:t>- сальдовая ведомость на 31.10.20, руб.</w:t>
            </w:r>
          </w:p>
        </w:tc>
        <w:tc>
          <w:tcPr>
            <w:tcW w:w="1559" w:type="dxa"/>
            <w:gridSpan w:val="3"/>
            <w:tcBorders>
              <w:top w:val="nil"/>
              <w:left w:val="nil"/>
              <w:bottom w:val="nil"/>
              <w:right w:val="nil"/>
            </w:tcBorders>
            <w:shd w:val="clear" w:color="auto" w:fill="auto"/>
            <w:noWrap/>
            <w:vAlign w:val="bottom"/>
            <w:hideMark/>
          </w:tcPr>
          <w:p w14:paraId="0E841173" w14:textId="77777777" w:rsidR="00D72457" w:rsidRPr="00D72457" w:rsidRDefault="00D72457" w:rsidP="00D72457">
            <w:pPr>
              <w:shd w:val="clear" w:color="auto" w:fill="auto"/>
              <w:spacing w:before="0"/>
              <w:ind w:firstLine="0"/>
              <w:jc w:val="center"/>
              <w:outlineLvl w:val="1"/>
              <w:rPr>
                <w:rFonts w:ascii="Times New Roman" w:hAnsi="Times New Roman" w:cs="Times New Roman"/>
                <w:b/>
                <w:bCs/>
                <w:sz w:val="20"/>
                <w:szCs w:val="20"/>
              </w:rPr>
            </w:pPr>
          </w:p>
        </w:tc>
        <w:tc>
          <w:tcPr>
            <w:tcW w:w="1267" w:type="dxa"/>
            <w:gridSpan w:val="3"/>
            <w:tcBorders>
              <w:top w:val="nil"/>
              <w:left w:val="nil"/>
              <w:bottom w:val="nil"/>
              <w:right w:val="nil"/>
            </w:tcBorders>
            <w:shd w:val="clear" w:color="auto" w:fill="auto"/>
            <w:noWrap/>
            <w:vAlign w:val="bottom"/>
            <w:hideMark/>
          </w:tcPr>
          <w:p w14:paraId="7B9E22D8" w14:textId="77777777" w:rsidR="00D72457" w:rsidRPr="00D72457" w:rsidRDefault="00D72457" w:rsidP="00D72457">
            <w:pPr>
              <w:shd w:val="clear" w:color="auto" w:fill="auto"/>
              <w:spacing w:before="0"/>
              <w:ind w:firstLine="0"/>
              <w:jc w:val="left"/>
              <w:outlineLvl w:val="1"/>
              <w:rPr>
                <w:rFonts w:ascii="Times New Roman" w:hAnsi="Times New Roman" w:cs="Times New Roman"/>
                <w:sz w:val="20"/>
                <w:szCs w:val="20"/>
              </w:rPr>
            </w:pPr>
          </w:p>
        </w:tc>
      </w:tr>
      <w:tr w:rsidR="00D72457" w:rsidRPr="00D72457" w14:paraId="36F15C27" w14:textId="77777777" w:rsidTr="00D72EA5">
        <w:trPr>
          <w:gridAfter w:val="3"/>
          <w:wAfter w:w="1209" w:type="dxa"/>
          <w:trHeight w:val="555"/>
        </w:trPr>
        <w:tc>
          <w:tcPr>
            <w:tcW w:w="2694" w:type="dxa"/>
            <w:tcBorders>
              <w:top w:val="nil"/>
              <w:left w:val="single" w:sz="8" w:space="0" w:color="auto"/>
              <w:bottom w:val="single" w:sz="8" w:space="0" w:color="auto"/>
              <w:right w:val="single" w:sz="4" w:space="0" w:color="auto"/>
            </w:tcBorders>
            <w:shd w:val="clear" w:color="auto" w:fill="auto"/>
            <w:vAlign w:val="center"/>
            <w:hideMark/>
          </w:tcPr>
          <w:p w14:paraId="61881F6F" w14:textId="77777777" w:rsidR="00D72457" w:rsidRPr="00D72457" w:rsidRDefault="00D72457" w:rsidP="00D72457">
            <w:pPr>
              <w:shd w:val="clear" w:color="auto" w:fill="auto"/>
              <w:spacing w:before="0"/>
              <w:ind w:firstLine="0"/>
              <w:jc w:val="center"/>
              <w:outlineLvl w:val="1"/>
              <w:rPr>
                <w:rFonts w:ascii="Times New Roman" w:hAnsi="Times New Roman" w:cs="Times New Roman"/>
                <w:b/>
                <w:bCs/>
                <w:sz w:val="20"/>
                <w:szCs w:val="20"/>
              </w:rPr>
            </w:pPr>
            <w:r w:rsidRPr="00D72457">
              <w:rPr>
                <w:rFonts w:ascii="Times New Roman" w:hAnsi="Times New Roman" w:cs="Times New Roman"/>
                <w:b/>
                <w:bCs/>
                <w:sz w:val="20"/>
                <w:szCs w:val="20"/>
              </w:rPr>
              <w:t>Счет</w:t>
            </w:r>
          </w:p>
        </w:tc>
        <w:tc>
          <w:tcPr>
            <w:tcW w:w="2268" w:type="dxa"/>
            <w:gridSpan w:val="4"/>
            <w:tcBorders>
              <w:top w:val="nil"/>
              <w:left w:val="nil"/>
              <w:bottom w:val="single" w:sz="8" w:space="0" w:color="auto"/>
              <w:right w:val="single" w:sz="4" w:space="0" w:color="auto"/>
            </w:tcBorders>
            <w:shd w:val="clear" w:color="auto" w:fill="auto"/>
            <w:vAlign w:val="center"/>
            <w:hideMark/>
          </w:tcPr>
          <w:p w14:paraId="3E2AE288" w14:textId="77777777" w:rsidR="00D72457" w:rsidRPr="00D72457" w:rsidRDefault="00D72457" w:rsidP="00D72457">
            <w:pPr>
              <w:shd w:val="clear" w:color="auto" w:fill="auto"/>
              <w:spacing w:before="0"/>
              <w:ind w:firstLine="0"/>
              <w:jc w:val="center"/>
              <w:outlineLvl w:val="1"/>
              <w:rPr>
                <w:rFonts w:ascii="Calibri" w:hAnsi="Calibri" w:cs="Calibri"/>
                <w:b/>
                <w:bCs/>
                <w:sz w:val="22"/>
                <w:szCs w:val="22"/>
              </w:rPr>
            </w:pPr>
            <w:r w:rsidRPr="00D72457">
              <w:rPr>
                <w:rFonts w:ascii="Calibri" w:hAnsi="Calibri" w:cs="Calibri"/>
                <w:b/>
                <w:bCs/>
                <w:sz w:val="22"/>
                <w:szCs w:val="22"/>
              </w:rPr>
              <w:t>Сальдо на 01.10.20</w:t>
            </w:r>
          </w:p>
        </w:tc>
        <w:tc>
          <w:tcPr>
            <w:tcW w:w="1993" w:type="dxa"/>
            <w:gridSpan w:val="3"/>
            <w:tcBorders>
              <w:top w:val="nil"/>
              <w:left w:val="nil"/>
              <w:bottom w:val="single" w:sz="8" w:space="0" w:color="auto"/>
              <w:right w:val="single" w:sz="4" w:space="0" w:color="auto"/>
            </w:tcBorders>
            <w:shd w:val="clear" w:color="auto" w:fill="auto"/>
            <w:vAlign w:val="center"/>
            <w:hideMark/>
          </w:tcPr>
          <w:p w14:paraId="0E4142E4" w14:textId="77777777" w:rsidR="00D72457" w:rsidRPr="00D72457" w:rsidRDefault="00D72457" w:rsidP="00D72457">
            <w:pPr>
              <w:shd w:val="clear" w:color="auto" w:fill="auto"/>
              <w:spacing w:before="0"/>
              <w:ind w:firstLine="0"/>
              <w:jc w:val="center"/>
              <w:outlineLvl w:val="1"/>
              <w:rPr>
                <w:rFonts w:ascii="Calibri" w:hAnsi="Calibri" w:cs="Calibri"/>
                <w:b/>
                <w:bCs/>
                <w:sz w:val="22"/>
                <w:szCs w:val="22"/>
              </w:rPr>
            </w:pPr>
            <w:r w:rsidRPr="00D72457">
              <w:rPr>
                <w:rFonts w:ascii="Calibri" w:hAnsi="Calibri" w:cs="Calibri"/>
                <w:b/>
                <w:bCs/>
                <w:sz w:val="22"/>
                <w:szCs w:val="22"/>
              </w:rPr>
              <w:t>Дебет</w:t>
            </w:r>
          </w:p>
        </w:tc>
        <w:tc>
          <w:tcPr>
            <w:tcW w:w="1559" w:type="dxa"/>
            <w:gridSpan w:val="3"/>
            <w:tcBorders>
              <w:top w:val="single" w:sz="8" w:space="0" w:color="auto"/>
              <w:left w:val="nil"/>
              <w:bottom w:val="single" w:sz="8" w:space="0" w:color="auto"/>
              <w:right w:val="single" w:sz="4" w:space="0" w:color="auto"/>
            </w:tcBorders>
            <w:shd w:val="clear" w:color="auto" w:fill="auto"/>
            <w:vAlign w:val="center"/>
            <w:hideMark/>
          </w:tcPr>
          <w:p w14:paraId="78AFE33E" w14:textId="77777777" w:rsidR="00D72457" w:rsidRPr="00D72457" w:rsidRDefault="00D72457" w:rsidP="00D72457">
            <w:pPr>
              <w:shd w:val="clear" w:color="auto" w:fill="auto"/>
              <w:spacing w:before="0"/>
              <w:ind w:firstLine="0"/>
              <w:jc w:val="center"/>
              <w:outlineLvl w:val="1"/>
              <w:rPr>
                <w:rFonts w:ascii="Calibri" w:hAnsi="Calibri" w:cs="Calibri"/>
                <w:b/>
                <w:bCs/>
                <w:sz w:val="22"/>
                <w:szCs w:val="22"/>
              </w:rPr>
            </w:pPr>
            <w:r w:rsidRPr="00D72457">
              <w:rPr>
                <w:rFonts w:ascii="Calibri" w:hAnsi="Calibri" w:cs="Calibri"/>
                <w:b/>
                <w:bCs/>
                <w:sz w:val="22"/>
                <w:szCs w:val="22"/>
              </w:rPr>
              <w:t>Кредит</w:t>
            </w:r>
          </w:p>
        </w:tc>
        <w:tc>
          <w:tcPr>
            <w:tcW w:w="1267" w:type="dxa"/>
            <w:gridSpan w:val="3"/>
            <w:tcBorders>
              <w:top w:val="single" w:sz="8" w:space="0" w:color="auto"/>
              <w:left w:val="nil"/>
              <w:bottom w:val="single" w:sz="8" w:space="0" w:color="auto"/>
              <w:right w:val="single" w:sz="8" w:space="0" w:color="auto"/>
            </w:tcBorders>
            <w:shd w:val="clear" w:color="auto" w:fill="auto"/>
            <w:vAlign w:val="center"/>
            <w:hideMark/>
          </w:tcPr>
          <w:p w14:paraId="0EADA721" w14:textId="77777777" w:rsidR="00D72457" w:rsidRPr="00D72457" w:rsidRDefault="00D72457" w:rsidP="00D72457">
            <w:pPr>
              <w:shd w:val="clear" w:color="auto" w:fill="auto"/>
              <w:spacing w:before="0"/>
              <w:ind w:firstLine="0"/>
              <w:jc w:val="center"/>
              <w:outlineLvl w:val="1"/>
              <w:rPr>
                <w:rFonts w:ascii="Calibri" w:hAnsi="Calibri" w:cs="Calibri"/>
                <w:b/>
                <w:bCs/>
                <w:sz w:val="22"/>
                <w:szCs w:val="22"/>
              </w:rPr>
            </w:pPr>
            <w:r w:rsidRPr="00D72457">
              <w:rPr>
                <w:rFonts w:ascii="Calibri" w:hAnsi="Calibri" w:cs="Calibri"/>
                <w:b/>
                <w:bCs/>
                <w:sz w:val="22"/>
                <w:szCs w:val="22"/>
              </w:rPr>
              <w:t>Сальдо 31.10.20</w:t>
            </w:r>
          </w:p>
        </w:tc>
      </w:tr>
      <w:tr w:rsidR="00D72EA5" w:rsidRPr="00D72457" w14:paraId="3D3CABF6" w14:textId="77777777" w:rsidTr="00D72EA5">
        <w:trPr>
          <w:gridAfter w:val="3"/>
          <w:wAfter w:w="1209" w:type="dxa"/>
          <w:trHeight w:val="510"/>
        </w:trPr>
        <w:tc>
          <w:tcPr>
            <w:tcW w:w="2694" w:type="dxa"/>
            <w:tcBorders>
              <w:top w:val="nil"/>
              <w:left w:val="single" w:sz="8" w:space="0" w:color="auto"/>
              <w:bottom w:val="single" w:sz="4" w:space="0" w:color="auto"/>
              <w:right w:val="single" w:sz="4" w:space="0" w:color="auto"/>
            </w:tcBorders>
            <w:shd w:val="clear" w:color="000000" w:fill="DDEBF7"/>
            <w:vAlign w:val="center"/>
            <w:hideMark/>
          </w:tcPr>
          <w:p w14:paraId="646922BA" w14:textId="77777777" w:rsidR="00D72457" w:rsidRPr="00D72457" w:rsidRDefault="00D72457" w:rsidP="00D72457">
            <w:pPr>
              <w:shd w:val="clear" w:color="auto" w:fill="auto"/>
              <w:spacing w:before="0"/>
              <w:ind w:firstLine="0"/>
              <w:jc w:val="center"/>
              <w:outlineLvl w:val="1"/>
              <w:rPr>
                <w:rFonts w:ascii="Times New Roman" w:hAnsi="Times New Roman" w:cs="Times New Roman"/>
                <w:sz w:val="20"/>
                <w:szCs w:val="20"/>
              </w:rPr>
            </w:pPr>
            <w:r w:rsidRPr="00D72457">
              <w:rPr>
                <w:rFonts w:ascii="Times New Roman" w:hAnsi="Times New Roman" w:cs="Times New Roman"/>
                <w:sz w:val="20"/>
                <w:szCs w:val="20"/>
              </w:rPr>
              <w:t>08.04</w:t>
            </w:r>
          </w:p>
        </w:tc>
        <w:tc>
          <w:tcPr>
            <w:tcW w:w="2268" w:type="dxa"/>
            <w:gridSpan w:val="4"/>
            <w:tcBorders>
              <w:top w:val="nil"/>
              <w:left w:val="nil"/>
              <w:bottom w:val="single" w:sz="4" w:space="0" w:color="auto"/>
              <w:right w:val="single" w:sz="4" w:space="0" w:color="auto"/>
            </w:tcBorders>
            <w:shd w:val="clear" w:color="000000" w:fill="DDEBF7"/>
            <w:noWrap/>
            <w:vAlign w:val="center"/>
            <w:hideMark/>
          </w:tcPr>
          <w:p w14:paraId="30661C41" w14:textId="77777777" w:rsidR="00D72457" w:rsidRPr="00D72457" w:rsidRDefault="00D72457" w:rsidP="00D72457">
            <w:pPr>
              <w:shd w:val="clear" w:color="auto" w:fill="auto"/>
              <w:spacing w:before="0"/>
              <w:ind w:firstLine="0"/>
              <w:jc w:val="center"/>
              <w:outlineLvl w:val="1"/>
              <w:rPr>
                <w:rFonts w:ascii="Calibri" w:hAnsi="Calibri" w:cs="Calibri"/>
                <w:sz w:val="22"/>
                <w:szCs w:val="22"/>
              </w:rPr>
            </w:pPr>
            <w:r w:rsidRPr="00D72457">
              <w:rPr>
                <w:rFonts w:ascii="Calibri" w:hAnsi="Calibri" w:cs="Calibri"/>
                <w:sz w:val="22"/>
                <w:szCs w:val="22"/>
              </w:rPr>
              <w:t>2 084 000</w:t>
            </w:r>
          </w:p>
        </w:tc>
        <w:tc>
          <w:tcPr>
            <w:tcW w:w="1993" w:type="dxa"/>
            <w:gridSpan w:val="3"/>
            <w:tcBorders>
              <w:top w:val="nil"/>
              <w:left w:val="nil"/>
              <w:bottom w:val="single" w:sz="4" w:space="0" w:color="auto"/>
              <w:right w:val="single" w:sz="4" w:space="0" w:color="auto"/>
            </w:tcBorders>
            <w:shd w:val="clear" w:color="000000" w:fill="DDEBF7"/>
            <w:noWrap/>
            <w:vAlign w:val="center"/>
            <w:hideMark/>
          </w:tcPr>
          <w:p w14:paraId="5856A58E" w14:textId="77777777" w:rsidR="00D72457" w:rsidRPr="00D72457" w:rsidRDefault="00D72457" w:rsidP="00D72457">
            <w:pPr>
              <w:shd w:val="clear" w:color="auto" w:fill="auto"/>
              <w:spacing w:before="0"/>
              <w:ind w:firstLine="0"/>
              <w:jc w:val="center"/>
              <w:outlineLvl w:val="1"/>
              <w:rPr>
                <w:rFonts w:ascii="Calibri" w:hAnsi="Calibri" w:cs="Calibri"/>
                <w:sz w:val="22"/>
                <w:szCs w:val="22"/>
              </w:rPr>
            </w:pPr>
            <w:r w:rsidRPr="00D72457">
              <w:rPr>
                <w:rFonts w:ascii="Calibri" w:hAnsi="Calibri" w:cs="Calibri"/>
                <w:sz w:val="22"/>
                <w:szCs w:val="22"/>
              </w:rPr>
              <w:t>250 000</w:t>
            </w:r>
          </w:p>
        </w:tc>
        <w:tc>
          <w:tcPr>
            <w:tcW w:w="1559" w:type="dxa"/>
            <w:gridSpan w:val="3"/>
            <w:tcBorders>
              <w:top w:val="nil"/>
              <w:left w:val="nil"/>
              <w:bottom w:val="single" w:sz="4" w:space="0" w:color="auto"/>
              <w:right w:val="single" w:sz="4" w:space="0" w:color="auto"/>
            </w:tcBorders>
            <w:shd w:val="clear" w:color="000000" w:fill="DDEBF7"/>
            <w:noWrap/>
            <w:vAlign w:val="center"/>
            <w:hideMark/>
          </w:tcPr>
          <w:p w14:paraId="0F1A1E6B" w14:textId="77777777" w:rsidR="00D72457" w:rsidRPr="00D72457" w:rsidRDefault="00D72457" w:rsidP="00D72457">
            <w:pPr>
              <w:shd w:val="clear" w:color="auto" w:fill="auto"/>
              <w:spacing w:before="0"/>
              <w:ind w:firstLine="0"/>
              <w:jc w:val="center"/>
              <w:outlineLvl w:val="1"/>
              <w:rPr>
                <w:rFonts w:ascii="Calibri" w:hAnsi="Calibri" w:cs="Calibri"/>
                <w:b/>
                <w:bCs/>
                <w:sz w:val="22"/>
                <w:szCs w:val="22"/>
              </w:rPr>
            </w:pPr>
            <w:r w:rsidRPr="00D72457">
              <w:rPr>
                <w:rFonts w:ascii="Calibri" w:hAnsi="Calibri" w:cs="Calibri"/>
                <w:b/>
                <w:bCs/>
                <w:sz w:val="22"/>
                <w:szCs w:val="22"/>
              </w:rPr>
              <w:t> </w:t>
            </w:r>
          </w:p>
        </w:tc>
        <w:tc>
          <w:tcPr>
            <w:tcW w:w="1267" w:type="dxa"/>
            <w:gridSpan w:val="3"/>
            <w:tcBorders>
              <w:top w:val="nil"/>
              <w:left w:val="nil"/>
              <w:bottom w:val="single" w:sz="4" w:space="0" w:color="auto"/>
              <w:right w:val="single" w:sz="8" w:space="0" w:color="auto"/>
            </w:tcBorders>
            <w:shd w:val="clear" w:color="000000" w:fill="DDEBF7"/>
            <w:noWrap/>
            <w:vAlign w:val="center"/>
            <w:hideMark/>
          </w:tcPr>
          <w:p w14:paraId="780D9C93" w14:textId="77777777" w:rsidR="00D72457" w:rsidRPr="00D72457" w:rsidRDefault="00D72457" w:rsidP="00D72457">
            <w:pPr>
              <w:shd w:val="clear" w:color="auto" w:fill="auto"/>
              <w:spacing w:before="0"/>
              <w:ind w:firstLine="0"/>
              <w:jc w:val="center"/>
              <w:outlineLvl w:val="1"/>
              <w:rPr>
                <w:rFonts w:ascii="Calibri" w:hAnsi="Calibri" w:cs="Calibri"/>
                <w:sz w:val="22"/>
                <w:szCs w:val="22"/>
              </w:rPr>
            </w:pPr>
            <w:r w:rsidRPr="00D72457">
              <w:rPr>
                <w:rFonts w:ascii="Calibri" w:hAnsi="Calibri" w:cs="Calibri"/>
                <w:sz w:val="22"/>
                <w:szCs w:val="22"/>
              </w:rPr>
              <w:t>2 334 000</w:t>
            </w:r>
          </w:p>
        </w:tc>
      </w:tr>
      <w:tr w:rsidR="00D72457" w:rsidRPr="00D72457" w14:paraId="0A57358A" w14:textId="77777777" w:rsidTr="00D72EA5">
        <w:trPr>
          <w:gridAfter w:val="3"/>
          <w:wAfter w:w="1209" w:type="dxa"/>
          <w:trHeight w:val="465"/>
        </w:trPr>
        <w:tc>
          <w:tcPr>
            <w:tcW w:w="2694" w:type="dxa"/>
            <w:tcBorders>
              <w:top w:val="nil"/>
              <w:left w:val="single" w:sz="8" w:space="0" w:color="auto"/>
              <w:bottom w:val="single" w:sz="4" w:space="0" w:color="auto"/>
              <w:right w:val="single" w:sz="4" w:space="0" w:color="auto"/>
            </w:tcBorders>
            <w:shd w:val="clear" w:color="auto" w:fill="auto"/>
            <w:vAlign w:val="center"/>
            <w:hideMark/>
          </w:tcPr>
          <w:p w14:paraId="5B9DE03F" w14:textId="77777777" w:rsidR="00D72457" w:rsidRPr="00D72457" w:rsidRDefault="00D72457" w:rsidP="00D72457">
            <w:pPr>
              <w:shd w:val="clear" w:color="auto" w:fill="auto"/>
              <w:spacing w:before="0"/>
              <w:ind w:firstLine="0"/>
              <w:jc w:val="center"/>
              <w:outlineLvl w:val="1"/>
              <w:rPr>
                <w:rFonts w:ascii="Times New Roman" w:hAnsi="Times New Roman" w:cs="Times New Roman"/>
                <w:sz w:val="20"/>
                <w:szCs w:val="20"/>
              </w:rPr>
            </w:pPr>
            <w:r w:rsidRPr="00D72457">
              <w:rPr>
                <w:rFonts w:ascii="Times New Roman" w:hAnsi="Times New Roman" w:cs="Times New Roman"/>
                <w:sz w:val="20"/>
                <w:szCs w:val="20"/>
              </w:rPr>
              <w:t>19.01</w:t>
            </w:r>
          </w:p>
        </w:tc>
        <w:tc>
          <w:tcPr>
            <w:tcW w:w="2268" w:type="dxa"/>
            <w:gridSpan w:val="4"/>
            <w:tcBorders>
              <w:top w:val="nil"/>
              <w:left w:val="nil"/>
              <w:bottom w:val="single" w:sz="4" w:space="0" w:color="auto"/>
              <w:right w:val="single" w:sz="4" w:space="0" w:color="auto"/>
            </w:tcBorders>
            <w:shd w:val="clear" w:color="auto" w:fill="auto"/>
            <w:noWrap/>
            <w:vAlign w:val="center"/>
            <w:hideMark/>
          </w:tcPr>
          <w:p w14:paraId="52B0AF98" w14:textId="77777777" w:rsidR="00D72457" w:rsidRPr="00D72457" w:rsidRDefault="00D72457" w:rsidP="00D72457">
            <w:pPr>
              <w:shd w:val="clear" w:color="auto" w:fill="auto"/>
              <w:spacing w:before="0"/>
              <w:ind w:firstLine="0"/>
              <w:jc w:val="center"/>
              <w:outlineLvl w:val="1"/>
              <w:rPr>
                <w:rFonts w:ascii="Calibri" w:hAnsi="Calibri" w:cs="Calibri"/>
                <w:sz w:val="22"/>
                <w:szCs w:val="22"/>
              </w:rPr>
            </w:pPr>
            <w:r w:rsidRPr="00D72457">
              <w:rPr>
                <w:rFonts w:ascii="Calibri" w:hAnsi="Calibri" w:cs="Calibri"/>
                <w:sz w:val="22"/>
                <w:szCs w:val="22"/>
              </w:rPr>
              <w:t>400 000</w:t>
            </w:r>
          </w:p>
        </w:tc>
        <w:tc>
          <w:tcPr>
            <w:tcW w:w="1993" w:type="dxa"/>
            <w:gridSpan w:val="3"/>
            <w:tcBorders>
              <w:top w:val="nil"/>
              <w:left w:val="nil"/>
              <w:bottom w:val="single" w:sz="4" w:space="0" w:color="auto"/>
              <w:right w:val="single" w:sz="4" w:space="0" w:color="auto"/>
            </w:tcBorders>
            <w:shd w:val="clear" w:color="auto" w:fill="auto"/>
            <w:noWrap/>
            <w:vAlign w:val="center"/>
            <w:hideMark/>
          </w:tcPr>
          <w:p w14:paraId="5F4D4AD6" w14:textId="77777777" w:rsidR="00D72457" w:rsidRPr="00D72457" w:rsidRDefault="00D72457" w:rsidP="00D72457">
            <w:pPr>
              <w:shd w:val="clear" w:color="auto" w:fill="auto"/>
              <w:spacing w:before="0"/>
              <w:ind w:firstLine="0"/>
              <w:jc w:val="center"/>
              <w:outlineLvl w:val="1"/>
              <w:rPr>
                <w:rFonts w:ascii="Calibri" w:hAnsi="Calibri" w:cs="Calibri"/>
                <w:sz w:val="22"/>
                <w:szCs w:val="22"/>
              </w:rPr>
            </w:pPr>
            <w:r w:rsidRPr="00D72457">
              <w:rPr>
                <w:rFonts w:ascii="Calibri" w:hAnsi="Calibri" w:cs="Calibri"/>
                <w:sz w:val="22"/>
                <w:szCs w:val="22"/>
              </w:rPr>
              <w:t>40 000</w:t>
            </w:r>
          </w:p>
        </w:tc>
        <w:tc>
          <w:tcPr>
            <w:tcW w:w="1559" w:type="dxa"/>
            <w:gridSpan w:val="3"/>
            <w:tcBorders>
              <w:top w:val="nil"/>
              <w:left w:val="nil"/>
              <w:bottom w:val="single" w:sz="4" w:space="0" w:color="auto"/>
              <w:right w:val="single" w:sz="4" w:space="0" w:color="auto"/>
            </w:tcBorders>
            <w:shd w:val="clear" w:color="auto" w:fill="auto"/>
            <w:noWrap/>
            <w:vAlign w:val="center"/>
            <w:hideMark/>
          </w:tcPr>
          <w:p w14:paraId="333CCDCF" w14:textId="77777777" w:rsidR="00D72457" w:rsidRPr="00D72457" w:rsidRDefault="00D72457" w:rsidP="00D72457">
            <w:pPr>
              <w:shd w:val="clear" w:color="auto" w:fill="auto"/>
              <w:spacing w:before="0"/>
              <w:ind w:firstLine="0"/>
              <w:jc w:val="center"/>
              <w:outlineLvl w:val="1"/>
              <w:rPr>
                <w:rFonts w:ascii="Calibri" w:hAnsi="Calibri" w:cs="Calibri"/>
                <w:b/>
                <w:bCs/>
                <w:sz w:val="22"/>
                <w:szCs w:val="22"/>
              </w:rPr>
            </w:pPr>
            <w:r w:rsidRPr="00D72457">
              <w:rPr>
                <w:rFonts w:ascii="Calibri" w:hAnsi="Calibri" w:cs="Calibri"/>
                <w:b/>
                <w:bCs/>
                <w:sz w:val="22"/>
                <w:szCs w:val="22"/>
              </w:rPr>
              <w:t> </w:t>
            </w:r>
          </w:p>
        </w:tc>
        <w:tc>
          <w:tcPr>
            <w:tcW w:w="1267" w:type="dxa"/>
            <w:gridSpan w:val="3"/>
            <w:tcBorders>
              <w:top w:val="nil"/>
              <w:left w:val="nil"/>
              <w:bottom w:val="single" w:sz="4" w:space="0" w:color="auto"/>
              <w:right w:val="single" w:sz="8" w:space="0" w:color="auto"/>
            </w:tcBorders>
            <w:shd w:val="clear" w:color="auto" w:fill="auto"/>
            <w:noWrap/>
            <w:vAlign w:val="center"/>
            <w:hideMark/>
          </w:tcPr>
          <w:p w14:paraId="3EB03E6A" w14:textId="77777777" w:rsidR="00D72457" w:rsidRPr="00D72457" w:rsidRDefault="00D72457" w:rsidP="00D72457">
            <w:pPr>
              <w:shd w:val="clear" w:color="auto" w:fill="auto"/>
              <w:spacing w:before="0"/>
              <w:ind w:firstLine="0"/>
              <w:jc w:val="center"/>
              <w:outlineLvl w:val="1"/>
              <w:rPr>
                <w:rFonts w:ascii="Calibri" w:hAnsi="Calibri" w:cs="Calibri"/>
                <w:sz w:val="22"/>
                <w:szCs w:val="22"/>
              </w:rPr>
            </w:pPr>
            <w:r w:rsidRPr="00D72457">
              <w:rPr>
                <w:rFonts w:ascii="Calibri" w:hAnsi="Calibri" w:cs="Calibri"/>
                <w:sz w:val="22"/>
                <w:szCs w:val="22"/>
              </w:rPr>
              <w:t>440 000</w:t>
            </w:r>
          </w:p>
        </w:tc>
      </w:tr>
      <w:tr w:rsidR="00D72457" w:rsidRPr="00D72457" w14:paraId="2FE7E26B" w14:textId="77777777" w:rsidTr="00D72EA5">
        <w:trPr>
          <w:gridAfter w:val="3"/>
          <w:wAfter w:w="1209" w:type="dxa"/>
          <w:trHeight w:val="495"/>
        </w:trPr>
        <w:tc>
          <w:tcPr>
            <w:tcW w:w="2694" w:type="dxa"/>
            <w:tcBorders>
              <w:top w:val="nil"/>
              <w:left w:val="single" w:sz="8" w:space="0" w:color="auto"/>
              <w:bottom w:val="single" w:sz="4" w:space="0" w:color="auto"/>
              <w:right w:val="single" w:sz="4" w:space="0" w:color="auto"/>
            </w:tcBorders>
            <w:shd w:val="clear" w:color="auto" w:fill="auto"/>
            <w:vAlign w:val="center"/>
            <w:hideMark/>
          </w:tcPr>
          <w:p w14:paraId="4EAD981E" w14:textId="77777777" w:rsidR="00D72457" w:rsidRPr="00D72457" w:rsidRDefault="00D72457" w:rsidP="00D72457">
            <w:pPr>
              <w:shd w:val="clear" w:color="auto" w:fill="auto"/>
              <w:spacing w:before="0"/>
              <w:ind w:firstLine="0"/>
              <w:jc w:val="center"/>
              <w:outlineLvl w:val="1"/>
              <w:rPr>
                <w:rFonts w:ascii="Times New Roman" w:hAnsi="Times New Roman" w:cs="Times New Roman"/>
                <w:sz w:val="20"/>
                <w:szCs w:val="20"/>
              </w:rPr>
            </w:pPr>
            <w:r w:rsidRPr="00D72457">
              <w:rPr>
                <w:rFonts w:ascii="Times New Roman" w:hAnsi="Times New Roman" w:cs="Times New Roman"/>
                <w:sz w:val="20"/>
                <w:szCs w:val="20"/>
              </w:rPr>
              <w:t>51</w:t>
            </w:r>
          </w:p>
        </w:tc>
        <w:tc>
          <w:tcPr>
            <w:tcW w:w="2268" w:type="dxa"/>
            <w:gridSpan w:val="4"/>
            <w:tcBorders>
              <w:top w:val="nil"/>
              <w:left w:val="nil"/>
              <w:bottom w:val="single" w:sz="4" w:space="0" w:color="auto"/>
              <w:right w:val="single" w:sz="4" w:space="0" w:color="auto"/>
            </w:tcBorders>
            <w:shd w:val="clear" w:color="auto" w:fill="auto"/>
            <w:noWrap/>
            <w:vAlign w:val="center"/>
            <w:hideMark/>
          </w:tcPr>
          <w:p w14:paraId="74B19E72" w14:textId="77777777" w:rsidR="00D72457" w:rsidRPr="00D72457" w:rsidRDefault="00D72457" w:rsidP="00D72457">
            <w:pPr>
              <w:shd w:val="clear" w:color="auto" w:fill="auto"/>
              <w:spacing w:before="0"/>
              <w:ind w:firstLine="0"/>
              <w:jc w:val="center"/>
              <w:outlineLvl w:val="1"/>
              <w:rPr>
                <w:rFonts w:ascii="Calibri" w:hAnsi="Calibri" w:cs="Calibri"/>
                <w:sz w:val="22"/>
                <w:szCs w:val="22"/>
              </w:rPr>
            </w:pPr>
            <w:r w:rsidRPr="00D72457">
              <w:rPr>
                <w:rFonts w:ascii="Calibri" w:hAnsi="Calibri" w:cs="Calibri"/>
                <w:sz w:val="22"/>
                <w:szCs w:val="22"/>
              </w:rPr>
              <w:t>-1 092 000</w:t>
            </w:r>
          </w:p>
        </w:tc>
        <w:tc>
          <w:tcPr>
            <w:tcW w:w="1993" w:type="dxa"/>
            <w:gridSpan w:val="3"/>
            <w:tcBorders>
              <w:top w:val="nil"/>
              <w:left w:val="nil"/>
              <w:bottom w:val="single" w:sz="4" w:space="0" w:color="auto"/>
              <w:right w:val="single" w:sz="4" w:space="0" w:color="auto"/>
            </w:tcBorders>
            <w:shd w:val="clear" w:color="auto" w:fill="auto"/>
            <w:noWrap/>
            <w:vAlign w:val="center"/>
            <w:hideMark/>
          </w:tcPr>
          <w:p w14:paraId="5D187CAA" w14:textId="77777777" w:rsidR="00D72457" w:rsidRPr="00D72457" w:rsidRDefault="00D72457" w:rsidP="00D72457">
            <w:pPr>
              <w:shd w:val="clear" w:color="auto" w:fill="auto"/>
              <w:spacing w:before="0"/>
              <w:ind w:firstLine="0"/>
              <w:jc w:val="center"/>
              <w:outlineLvl w:val="1"/>
              <w:rPr>
                <w:rFonts w:ascii="Calibri" w:hAnsi="Calibri" w:cs="Calibri"/>
                <w:sz w:val="22"/>
                <w:szCs w:val="22"/>
              </w:rPr>
            </w:pPr>
            <w:r w:rsidRPr="00D72457">
              <w:rPr>
                <w:rFonts w:ascii="Calibri" w:hAnsi="Calibri" w:cs="Calibri"/>
                <w:sz w:val="22"/>
                <w:szCs w:val="22"/>
              </w:rPr>
              <w:t> </w:t>
            </w:r>
          </w:p>
        </w:tc>
        <w:tc>
          <w:tcPr>
            <w:tcW w:w="1559" w:type="dxa"/>
            <w:gridSpan w:val="3"/>
            <w:tcBorders>
              <w:top w:val="nil"/>
              <w:left w:val="nil"/>
              <w:bottom w:val="single" w:sz="4" w:space="0" w:color="auto"/>
              <w:right w:val="single" w:sz="4" w:space="0" w:color="auto"/>
            </w:tcBorders>
            <w:shd w:val="clear" w:color="auto" w:fill="auto"/>
            <w:noWrap/>
            <w:vAlign w:val="center"/>
            <w:hideMark/>
          </w:tcPr>
          <w:p w14:paraId="0F736C57" w14:textId="77777777" w:rsidR="00D72457" w:rsidRPr="00D72457" w:rsidRDefault="00D72457" w:rsidP="00D72457">
            <w:pPr>
              <w:shd w:val="clear" w:color="auto" w:fill="auto"/>
              <w:spacing w:before="0"/>
              <w:ind w:firstLine="0"/>
              <w:jc w:val="center"/>
              <w:outlineLvl w:val="1"/>
              <w:rPr>
                <w:rFonts w:ascii="Calibri" w:hAnsi="Calibri" w:cs="Calibri"/>
                <w:sz w:val="22"/>
                <w:szCs w:val="22"/>
              </w:rPr>
            </w:pPr>
            <w:r w:rsidRPr="00D72457">
              <w:rPr>
                <w:rFonts w:ascii="Calibri" w:hAnsi="Calibri" w:cs="Calibri"/>
                <w:sz w:val="22"/>
                <w:szCs w:val="22"/>
              </w:rPr>
              <w:t>290 000</w:t>
            </w:r>
          </w:p>
        </w:tc>
        <w:tc>
          <w:tcPr>
            <w:tcW w:w="1267" w:type="dxa"/>
            <w:gridSpan w:val="3"/>
            <w:tcBorders>
              <w:top w:val="nil"/>
              <w:left w:val="nil"/>
              <w:bottom w:val="single" w:sz="4" w:space="0" w:color="auto"/>
              <w:right w:val="single" w:sz="8" w:space="0" w:color="auto"/>
            </w:tcBorders>
            <w:shd w:val="clear" w:color="auto" w:fill="auto"/>
            <w:noWrap/>
            <w:vAlign w:val="center"/>
            <w:hideMark/>
          </w:tcPr>
          <w:p w14:paraId="5A0FEC44" w14:textId="77777777" w:rsidR="00D72457" w:rsidRPr="00D72457" w:rsidRDefault="00D72457" w:rsidP="00D72457">
            <w:pPr>
              <w:shd w:val="clear" w:color="auto" w:fill="auto"/>
              <w:spacing w:before="0"/>
              <w:ind w:firstLine="0"/>
              <w:jc w:val="center"/>
              <w:outlineLvl w:val="1"/>
              <w:rPr>
                <w:rFonts w:ascii="Calibri" w:hAnsi="Calibri" w:cs="Calibri"/>
                <w:sz w:val="22"/>
                <w:szCs w:val="22"/>
              </w:rPr>
            </w:pPr>
            <w:r w:rsidRPr="00D72457">
              <w:rPr>
                <w:rFonts w:ascii="Calibri" w:hAnsi="Calibri" w:cs="Calibri"/>
                <w:sz w:val="22"/>
                <w:szCs w:val="22"/>
              </w:rPr>
              <w:t>-1 382 000</w:t>
            </w:r>
          </w:p>
        </w:tc>
      </w:tr>
      <w:tr w:rsidR="00D72457" w:rsidRPr="00D72457" w14:paraId="7270E57A" w14:textId="77777777" w:rsidTr="00D72EA5">
        <w:trPr>
          <w:gridAfter w:val="3"/>
          <w:wAfter w:w="1209" w:type="dxa"/>
          <w:trHeight w:val="480"/>
        </w:trPr>
        <w:tc>
          <w:tcPr>
            <w:tcW w:w="2694" w:type="dxa"/>
            <w:tcBorders>
              <w:top w:val="nil"/>
              <w:left w:val="single" w:sz="8" w:space="0" w:color="auto"/>
              <w:bottom w:val="single" w:sz="4" w:space="0" w:color="auto"/>
              <w:right w:val="single" w:sz="4" w:space="0" w:color="auto"/>
            </w:tcBorders>
            <w:shd w:val="clear" w:color="auto" w:fill="auto"/>
            <w:vAlign w:val="center"/>
            <w:hideMark/>
          </w:tcPr>
          <w:p w14:paraId="6DE5E40E" w14:textId="77777777" w:rsidR="00D72457" w:rsidRPr="00D72457" w:rsidRDefault="00D72457" w:rsidP="00D72457">
            <w:pPr>
              <w:shd w:val="clear" w:color="auto" w:fill="auto"/>
              <w:spacing w:before="0"/>
              <w:ind w:firstLine="0"/>
              <w:jc w:val="center"/>
              <w:outlineLvl w:val="1"/>
              <w:rPr>
                <w:rFonts w:ascii="Times New Roman" w:hAnsi="Times New Roman" w:cs="Times New Roman"/>
                <w:sz w:val="20"/>
                <w:szCs w:val="20"/>
              </w:rPr>
            </w:pPr>
            <w:r w:rsidRPr="00D72457">
              <w:rPr>
                <w:rFonts w:ascii="Times New Roman" w:hAnsi="Times New Roman" w:cs="Times New Roman"/>
                <w:sz w:val="20"/>
                <w:szCs w:val="20"/>
              </w:rPr>
              <w:t>60.01</w:t>
            </w:r>
          </w:p>
        </w:tc>
        <w:tc>
          <w:tcPr>
            <w:tcW w:w="2268" w:type="dxa"/>
            <w:gridSpan w:val="4"/>
            <w:tcBorders>
              <w:top w:val="nil"/>
              <w:left w:val="nil"/>
              <w:bottom w:val="single" w:sz="4" w:space="0" w:color="auto"/>
              <w:right w:val="single" w:sz="4" w:space="0" w:color="auto"/>
            </w:tcBorders>
            <w:shd w:val="clear" w:color="auto" w:fill="auto"/>
            <w:noWrap/>
            <w:vAlign w:val="center"/>
            <w:hideMark/>
          </w:tcPr>
          <w:p w14:paraId="276AEE57" w14:textId="77777777" w:rsidR="00D72457" w:rsidRPr="00D72457" w:rsidRDefault="00D72457" w:rsidP="00D72457">
            <w:pPr>
              <w:shd w:val="clear" w:color="auto" w:fill="auto"/>
              <w:spacing w:before="0"/>
              <w:ind w:firstLine="0"/>
              <w:jc w:val="center"/>
              <w:outlineLvl w:val="1"/>
              <w:rPr>
                <w:rFonts w:ascii="Calibri" w:hAnsi="Calibri" w:cs="Calibri"/>
                <w:sz w:val="22"/>
                <w:szCs w:val="22"/>
              </w:rPr>
            </w:pPr>
            <w:r w:rsidRPr="00D72457">
              <w:rPr>
                <w:rFonts w:ascii="Calibri" w:hAnsi="Calibri" w:cs="Calibri"/>
                <w:sz w:val="22"/>
                <w:szCs w:val="22"/>
              </w:rPr>
              <w:t>-1 200 000</w:t>
            </w:r>
          </w:p>
        </w:tc>
        <w:tc>
          <w:tcPr>
            <w:tcW w:w="1993" w:type="dxa"/>
            <w:gridSpan w:val="3"/>
            <w:tcBorders>
              <w:top w:val="nil"/>
              <w:left w:val="nil"/>
              <w:bottom w:val="single" w:sz="4" w:space="0" w:color="auto"/>
              <w:right w:val="single" w:sz="4" w:space="0" w:color="auto"/>
            </w:tcBorders>
            <w:shd w:val="clear" w:color="auto" w:fill="auto"/>
            <w:noWrap/>
            <w:vAlign w:val="center"/>
            <w:hideMark/>
          </w:tcPr>
          <w:p w14:paraId="4C463FD2" w14:textId="77777777" w:rsidR="00D72457" w:rsidRPr="00D72457" w:rsidRDefault="00D72457" w:rsidP="00D72457">
            <w:pPr>
              <w:shd w:val="clear" w:color="auto" w:fill="auto"/>
              <w:spacing w:before="0"/>
              <w:ind w:firstLine="0"/>
              <w:jc w:val="center"/>
              <w:outlineLvl w:val="1"/>
              <w:rPr>
                <w:rFonts w:ascii="Calibri" w:hAnsi="Calibri" w:cs="Calibri"/>
                <w:sz w:val="22"/>
                <w:szCs w:val="22"/>
              </w:rPr>
            </w:pPr>
            <w:r w:rsidRPr="00D72457">
              <w:rPr>
                <w:rFonts w:ascii="Calibri" w:hAnsi="Calibri" w:cs="Calibri"/>
                <w:sz w:val="22"/>
                <w:szCs w:val="22"/>
              </w:rPr>
              <w:t>290 000</w:t>
            </w:r>
          </w:p>
        </w:tc>
        <w:tc>
          <w:tcPr>
            <w:tcW w:w="1559" w:type="dxa"/>
            <w:gridSpan w:val="3"/>
            <w:tcBorders>
              <w:top w:val="nil"/>
              <w:left w:val="nil"/>
              <w:bottom w:val="single" w:sz="4" w:space="0" w:color="auto"/>
              <w:right w:val="single" w:sz="4" w:space="0" w:color="auto"/>
            </w:tcBorders>
            <w:shd w:val="clear" w:color="auto" w:fill="auto"/>
            <w:noWrap/>
            <w:vAlign w:val="center"/>
            <w:hideMark/>
          </w:tcPr>
          <w:p w14:paraId="3E0B2851" w14:textId="77777777" w:rsidR="00D72457" w:rsidRPr="00D72457" w:rsidRDefault="00D72457" w:rsidP="00D72457">
            <w:pPr>
              <w:shd w:val="clear" w:color="auto" w:fill="auto"/>
              <w:spacing w:before="0"/>
              <w:ind w:firstLine="0"/>
              <w:jc w:val="center"/>
              <w:outlineLvl w:val="1"/>
              <w:rPr>
                <w:rFonts w:ascii="Calibri" w:hAnsi="Calibri" w:cs="Calibri"/>
                <w:sz w:val="22"/>
                <w:szCs w:val="22"/>
              </w:rPr>
            </w:pPr>
            <w:r w:rsidRPr="00D72457">
              <w:rPr>
                <w:rFonts w:ascii="Calibri" w:hAnsi="Calibri" w:cs="Calibri"/>
                <w:sz w:val="22"/>
                <w:szCs w:val="22"/>
              </w:rPr>
              <w:t>290 000</w:t>
            </w:r>
          </w:p>
        </w:tc>
        <w:tc>
          <w:tcPr>
            <w:tcW w:w="1267" w:type="dxa"/>
            <w:gridSpan w:val="3"/>
            <w:tcBorders>
              <w:top w:val="nil"/>
              <w:left w:val="nil"/>
              <w:bottom w:val="single" w:sz="4" w:space="0" w:color="auto"/>
              <w:right w:val="single" w:sz="8" w:space="0" w:color="auto"/>
            </w:tcBorders>
            <w:shd w:val="clear" w:color="auto" w:fill="auto"/>
            <w:noWrap/>
            <w:vAlign w:val="center"/>
            <w:hideMark/>
          </w:tcPr>
          <w:p w14:paraId="4D167AC6" w14:textId="77777777" w:rsidR="00D72457" w:rsidRPr="00D72457" w:rsidRDefault="00D72457" w:rsidP="00D72457">
            <w:pPr>
              <w:shd w:val="clear" w:color="auto" w:fill="auto"/>
              <w:spacing w:before="0"/>
              <w:ind w:firstLine="0"/>
              <w:jc w:val="center"/>
              <w:outlineLvl w:val="1"/>
              <w:rPr>
                <w:rFonts w:ascii="Calibri" w:hAnsi="Calibri" w:cs="Calibri"/>
                <w:sz w:val="22"/>
                <w:szCs w:val="22"/>
              </w:rPr>
            </w:pPr>
            <w:r w:rsidRPr="00D72457">
              <w:rPr>
                <w:rFonts w:ascii="Calibri" w:hAnsi="Calibri" w:cs="Calibri"/>
                <w:sz w:val="22"/>
                <w:szCs w:val="22"/>
              </w:rPr>
              <w:t>-1 200 000</w:t>
            </w:r>
          </w:p>
        </w:tc>
      </w:tr>
      <w:tr w:rsidR="00D72457" w:rsidRPr="00D72457" w14:paraId="2343AE66" w14:textId="77777777" w:rsidTr="00D72EA5">
        <w:trPr>
          <w:gridAfter w:val="3"/>
          <w:wAfter w:w="1209" w:type="dxa"/>
          <w:trHeight w:val="495"/>
        </w:trPr>
        <w:tc>
          <w:tcPr>
            <w:tcW w:w="2694" w:type="dxa"/>
            <w:tcBorders>
              <w:top w:val="nil"/>
              <w:left w:val="single" w:sz="8" w:space="0" w:color="auto"/>
              <w:bottom w:val="single" w:sz="4" w:space="0" w:color="auto"/>
              <w:right w:val="single" w:sz="4" w:space="0" w:color="auto"/>
            </w:tcBorders>
            <w:shd w:val="clear" w:color="auto" w:fill="auto"/>
            <w:vAlign w:val="center"/>
            <w:hideMark/>
          </w:tcPr>
          <w:p w14:paraId="70207A92" w14:textId="77777777" w:rsidR="00D72457" w:rsidRPr="00D72457" w:rsidRDefault="00D72457" w:rsidP="00D72457">
            <w:pPr>
              <w:shd w:val="clear" w:color="auto" w:fill="auto"/>
              <w:spacing w:before="0"/>
              <w:ind w:firstLine="0"/>
              <w:jc w:val="center"/>
              <w:outlineLvl w:val="1"/>
              <w:rPr>
                <w:rFonts w:ascii="Times New Roman" w:hAnsi="Times New Roman" w:cs="Times New Roman"/>
                <w:sz w:val="20"/>
                <w:szCs w:val="20"/>
              </w:rPr>
            </w:pPr>
            <w:r w:rsidRPr="00D72457">
              <w:rPr>
                <w:rFonts w:ascii="Times New Roman" w:hAnsi="Times New Roman" w:cs="Times New Roman"/>
                <w:sz w:val="20"/>
                <w:szCs w:val="20"/>
              </w:rPr>
              <w:t>60.02</w:t>
            </w:r>
          </w:p>
        </w:tc>
        <w:tc>
          <w:tcPr>
            <w:tcW w:w="2268" w:type="dxa"/>
            <w:gridSpan w:val="4"/>
            <w:tcBorders>
              <w:top w:val="nil"/>
              <w:left w:val="nil"/>
              <w:bottom w:val="single" w:sz="4" w:space="0" w:color="auto"/>
              <w:right w:val="single" w:sz="4" w:space="0" w:color="auto"/>
            </w:tcBorders>
            <w:shd w:val="clear" w:color="auto" w:fill="auto"/>
            <w:noWrap/>
            <w:vAlign w:val="center"/>
            <w:hideMark/>
          </w:tcPr>
          <w:p w14:paraId="290B199E" w14:textId="77777777" w:rsidR="00D72457" w:rsidRPr="00D72457" w:rsidRDefault="00D72457" w:rsidP="00D72457">
            <w:pPr>
              <w:shd w:val="clear" w:color="auto" w:fill="auto"/>
              <w:spacing w:before="0"/>
              <w:ind w:firstLine="0"/>
              <w:jc w:val="center"/>
              <w:outlineLvl w:val="1"/>
              <w:rPr>
                <w:rFonts w:ascii="Calibri" w:hAnsi="Calibri" w:cs="Calibri"/>
                <w:sz w:val="22"/>
                <w:szCs w:val="22"/>
              </w:rPr>
            </w:pPr>
            <w:r w:rsidRPr="00D72457">
              <w:rPr>
                <w:rFonts w:ascii="Calibri" w:hAnsi="Calibri" w:cs="Calibri"/>
                <w:sz w:val="22"/>
                <w:szCs w:val="22"/>
              </w:rPr>
              <w:t>0</w:t>
            </w:r>
          </w:p>
        </w:tc>
        <w:tc>
          <w:tcPr>
            <w:tcW w:w="1993" w:type="dxa"/>
            <w:gridSpan w:val="3"/>
            <w:tcBorders>
              <w:top w:val="nil"/>
              <w:left w:val="nil"/>
              <w:bottom w:val="single" w:sz="4" w:space="0" w:color="auto"/>
              <w:right w:val="single" w:sz="4" w:space="0" w:color="auto"/>
            </w:tcBorders>
            <w:shd w:val="clear" w:color="auto" w:fill="auto"/>
            <w:noWrap/>
            <w:vAlign w:val="center"/>
            <w:hideMark/>
          </w:tcPr>
          <w:p w14:paraId="29E28F80" w14:textId="77777777" w:rsidR="00D72457" w:rsidRPr="00D72457" w:rsidRDefault="00D72457" w:rsidP="00D72457">
            <w:pPr>
              <w:shd w:val="clear" w:color="auto" w:fill="auto"/>
              <w:spacing w:before="0"/>
              <w:ind w:firstLine="0"/>
              <w:jc w:val="center"/>
              <w:outlineLvl w:val="1"/>
              <w:rPr>
                <w:rFonts w:ascii="Calibri" w:hAnsi="Calibri" w:cs="Calibri"/>
                <w:sz w:val="22"/>
                <w:szCs w:val="22"/>
              </w:rPr>
            </w:pPr>
            <w:r w:rsidRPr="00D72457">
              <w:rPr>
                <w:rFonts w:ascii="Calibri" w:hAnsi="Calibri" w:cs="Calibri"/>
                <w:sz w:val="22"/>
                <w:szCs w:val="22"/>
              </w:rPr>
              <w:t> </w:t>
            </w:r>
          </w:p>
        </w:tc>
        <w:tc>
          <w:tcPr>
            <w:tcW w:w="1559" w:type="dxa"/>
            <w:gridSpan w:val="3"/>
            <w:tcBorders>
              <w:top w:val="nil"/>
              <w:left w:val="nil"/>
              <w:bottom w:val="single" w:sz="4" w:space="0" w:color="auto"/>
              <w:right w:val="single" w:sz="4" w:space="0" w:color="auto"/>
            </w:tcBorders>
            <w:shd w:val="clear" w:color="auto" w:fill="auto"/>
            <w:noWrap/>
            <w:vAlign w:val="center"/>
            <w:hideMark/>
          </w:tcPr>
          <w:p w14:paraId="73A7F7D1" w14:textId="77777777" w:rsidR="00D72457" w:rsidRPr="00D72457" w:rsidRDefault="00D72457" w:rsidP="00D72457">
            <w:pPr>
              <w:shd w:val="clear" w:color="auto" w:fill="auto"/>
              <w:spacing w:before="0"/>
              <w:ind w:firstLine="0"/>
              <w:jc w:val="center"/>
              <w:outlineLvl w:val="1"/>
              <w:rPr>
                <w:rFonts w:ascii="Calibri" w:hAnsi="Calibri" w:cs="Calibri"/>
                <w:sz w:val="22"/>
                <w:szCs w:val="22"/>
              </w:rPr>
            </w:pPr>
            <w:r w:rsidRPr="00D72457">
              <w:rPr>
                <w:rFonts w:ascii="Calibri" w:hAnsi="Calibri" w:cs="Calibri"/>
                <w:sz w:val="22"/>
                <w:szCs w:val="22"/>
              </w:rPr>
              <w:t> </w:t>
            </w:r>
          </w:p>
        </w:tc>
        <w:tc>
          <w:tcPr>
            <w:tcW w:w="1267" w:type="dxa"/>
            <w:gridSpan w:val="3"/>
            <w:tcBorders>
              <w:top w:val="nil"/>
              <w:left w:val="nil"/>
              <w:bottom w:val="single" w:sz="4" w:space="0" w:color="auto"/>
              <w:right w:val="single" w:sz="8" w:space="0" w:color="auto"/>
            </w:tcBorders>
            <w:shd w:val="clear" w:color="auto" w:fill="auto"/>
            <w:noWrap/>
            <w:vAlign w:val="center"/>
            <w:hideMark/>
          </w:tcPr>
          <w:p w14:paraId="0DDAF05C" w14:textId="77777777" w:rsidR="00D72457" w:rsidRPr="00D72457" w:rsidRDefault="00D72457" w:rsidP="00D72457">
            <w:pPr>
              <w:shd w:val="clear" w:color="auto" w:fill="auto"/>
              <w:spacing w:before="0"/>
              <w:ind w:firstLine="0"/>
              <w:jc w:val="center"/>
              <w:outlineLvl w:val="1"/>
              <w:rPr>
                <w:rFonts w:ascii="Calibri" w:hAnsi="Calibri" w:cs="Calibri"/>
                <w:sz w:val="22"/>
                <w:szCs w:val="22"/>
              </w:rPr>
            </w:pPr>
            <w:r w:rsidRPr="00D72457">
              <w:rPr>
                <w:rFonts w:ascii="Calibri" w:hAnsi="Calibri" w:cs="Calibri"/>
                <w:sz w:val="22"/>
                <w:szCs w:val="22"/>
              </w:rPr>
              <w:t>0</w:t>
            </w:r>
          </w:p>
        </w:tc>
      </w:tr>
      <w:tr w:rsidR="00D72457" w:rsidRPr="00D72457" w14:paraId="56531DFF" w14:textId="77777777" w:rsidTr="00D72EA5">
        <w:trPr>
          <w:gridAfter w:val="3"/>
          <w:wAfter w:w="1209" w:type="dxa"/>
          <w:trHeight w:val="465"/>
        </w:trPr>
        <w:tc>
          <w:tcPr>
            <w:tcW w:w="2694" w:type="dxa"/>
            <w:tcBorders>
              <w:top w:val="nil"/>
              <w:left w:val="single" w:sz="8" w:space="0" w:color="auto"/>
              <w:bottom w:val="single" w:sz="4" w:space="0" w:color="auto"/>
              <w:right w:val="single" w:sz="4" w:space="0" w:color="auto"/>
            </w:tcBorders>
            <w:shd w:val="clear" w:color="auto" w:fill="auto"/>
            <w:vAlign w:val="center"/>
            <w:hideMark/>
          </w:tcPr>
          <w:p w14:paraId="768642A3" w14:textId="77777777" w:rsidR="00D72457" w:rsidRPr="00D72457" w:rsidRDefault="00D72457" w:rsidP="00D72457">
            <w:pPr>
              <w:shd w:val="clear" w:color="auto" w:fill="auto"/>
              <w:spacing w:before="0"/>
              <w:ind w:firstLine="0"/>
              <w:jc w:val="center"/>
              <w:outlineLvl w:val="1"/>
              <w:rPr>
                <w:rFonts w:ascii="Times New Roman" w:hAnsi="Times New Roman" w:cs="Times New Roman"/>
                <w:sz w:val="20"/>
                <w:szCs w:val="20"/>
              </w:rPr>
            </w:pPr>
            <w:r w:rsidRPr="00D72457">
              <w:rPr>
                <w:rFonts w:ascii="Times New Roman" w:hAnsi="Times New Roman" w:cs="Times New Roman"/>
                <w:sz w:val="20"/>
                <w:szCs w:val="20"/>
              </w:rPr>
              <w:t>62.02</w:t>
            </w:r>
          </w:p>
        </w:tc>
        <w:tc>
          <w:tcPr>
            <w:tcW w:w="2268" w:type="dxa"/>
            <w:gridSpan w:val="4"/>
            <w:tcBorders>
              <w:top w:val="nil"/>
              <w:left w:val="nil"/>
              <w:bottom w:val="single" w:sz="4" w:space="0" w:color="auto"/>
              <w:right w:val="single" w:sz="4" w:space="0" w:color="auto"/>
            </w:tcBorders>
            <w:shd w:val="clear" w:color="auto" w:fill="auto"/>
            <w:noWrap/>
            <w:vAlign w:val="center"/>
            <w:hideMark/>
          </w:tcPr>
          <w:p w14:paraId="17B76147" w14:textId="77777777" w:rsidR="00D72457" w:rsidRPr="00D72457" w:rsidRDefault="00D72457" w:rsidP="00D72457">
            <w:pPr>
              <w:shd w:val="clear" w:color="auto" w:fill="auto"/>
              <w:spacing w:before="0"/>
              <w:ind w:firstLine="0"/>
              <w:jc w:val="center"/>
              <w:outlineLvl w:val="1"/>
              <w:rPr>
                <w:rFonts w:ascii="Calibri" w:hAnsi="Calibri" w:cs="Calibri"/>
                <w:sz w:val="22"/>
                <w:szCs w:val="22"/>
              </w:rPr>
            </w:pPr>
            <w:r w:rsidRPr="00D72457">
              <w:rPr>
                <w:rFonts w:ascii="Calibri" w:hAnsi="Calibri" w:cs="Calibri"/>
                <w:sz w:val="22"/>
                <w:szCs w:val="22"/>
              </w:rPr>
              <w:t>-192 000</w:t>
            </w:r>
          </w:p>
        </w:tc>
        <w:tc>
          <w:tcPr>
            <w:tcW w:w="1993" w:type="dxa"/>
            <w:gridSpan w:val="3"/>
            <w:tcBorders>
              <w:top w:val="nil"/>
              <w:left w:val="nil"/>
              <w:bottom w:val="single" w:sz="4" w:space="0" w:color="auto"/>
              <w:right w:val="single" w:sz="4" w:space="0" w:color="auto"/>
            </w:tcBorders>
            <w:shd w:val="clear" w:color="auto" w:fill="auto"/>
            <w:noWrap/>
            <w:vAlign w:val="center"/>
            <w:hideMark/>
          </w:tcPr>
          <w:p w14:paraId="711B9038" w14:textId="77777777" w:rsidR="00D72457" w:rsidRPr="00D72457" w:rsidRDefault="00D72457" w:rsidP="00D72457">
            <w:pPr>
              <w:shd w:val="clear" w:color="auto" w:fill="auto"/>
              <w:spacing w:before="0"/>
              <w:ind w:firstLine="0"/>
              <w:jc w:val="center"/>
              <w:outlineLvl w:val="1"/>
              <w:rPr>
                <w:rFonts w:ascii="Calibri" w:hAnsi="Calibri" w:cs="Calibri"/>
                <w:sz w:val="22"/>
                <w:szCs w:val="22"/>
              </w:rPr>
            </w:pPr>
            <w:r w:rsidRPr="00D72457">
              <w:rPr>
                <w:rFonts w:ascii="Calibri" w:hAnsi="Calibri" w:cs="Calibri"/>
                <w:sz w:val="22"/>
                <w:szCs w:val="22"/>
              </w:rPr>
              <w:t> </w:t>
            </w:r>
          </w:p>
        </w:tc>
        <w:tc>
          <w:tcPr>
            <w:tcW w:w="1559" w:type="dxa"/>
            <w:gridSpan w:val="3"/>
            <w:tcBorders>
              <w:top w:val="nil"/>
              <w:left w:val="nil"/>
              <w:bottom w:val="single" w:sz="4" w:space="0" w:color="auto"/>
              <w:right w:val="single" w:sz="4" w:space="0" w:color="auto"/>
            </w:tcBorders>
            <w:shd w:val="clear" w:color="auto" w:fill="auto"/>
            <w:noWrap/>
            <w:vAlign w:val="center"/>
            <w:hideMark/>
          </w:tcPr>
          <w:p w14:paraId="4978B3B9" w14:textId="77777777" w:rsidR="00D72457" w:rsidRPr="00D72457" w:rsidRDefault="00D72457" w:rsidP="00D72457">
            <w:pPr>
              <w:shd w:val="clear" w:color="auto" w:fill="auto"/>
              <w:spacing w:before="0"/>
              <w:ind w:firstLine="0"/>
              <w:jc w:val="center"/>
              <w:outlineLvl w:val="1"/>
              <w:rPr>
                <w:rFonts w:ascii="Calibri" w:hAnsi="Calibri" w:cs="Calibri"/>
                <w:sz w:val="22"/>
                <w:szCs w:val="22"/>
              </w:rPr>
            </w:pPr>
            <w:r w:rsidRPr="00D72457">
              <w:rPr>
                <w:rFonts w:ascii="Calibri" w:hAnsi="Calibri" w:cs="Calibri"/>
                <w:sz w:val="22"/>
                <w:szCs w:val="22"/>
              </w:rPr>
              <w:t> </w:t>
            </w:r>
          </w:p>
        </w:tc>
        <w:tc>
          <w:tcPr>
            <w:tcW w:w="1267" w:type="dxa"/>
            <w:gridSpan w:val="3"/>
            <w:tcBorders>
              <w:top w:val="nil"/>
              <w:left w:val="nil"/>
              <w:bottom w:val="single" w:sz="4" w:space="0" w:color="auto"/>
              <w:right w:val="single" w:sz="8" w:space="0" w:color="auto"/>
            </w:tcBorders>
            <w:shd w:val="clear" w:color="auto" w:fill="auto"/>
            <w:noWrap/>
            <w:vAlign w:val="center"/>
            <w:hideMark/>
          </w:tcPr>
          <w:p w14:paraId="369391F4" w14:textId="77777777" w:rsidR="00D72457" w:rsidRPr="00D72457" w:rsidRDefault="00D72457" w:rsidP="00D72457">
            <w:pPr>
              <w:shd w:val="clear" w:color="auto" w:fill="auto"/>
              <w:spacing w:before="0"/>
              <w:ind w:firstLine="0"/>
              <w:jc w:val="center"/>
              <w:outlineLvl w:val="1"/>
              <w:rPr>
                <w:rFonts w:ascii="Calibri" w:hAnsi="Calibri" w:cs="Calibri"/>
                <w:sz w:val="22"/>
                <w:szCs w:val="22"/>
              </w:rPr>
            </w:pPr>
            <w:r w:rsidRPr="00D72457">
              <w:rPr>
                <w:rFonts w:ascii="Calibri" w:hAnsi="Calibri" w:cs="Calibri"/>
                <w:sz w:val="22"/>
                <w:szCs w:val="22"/>
              </w:rPr>
              <w:t>-192 000</w:t>
            </w:r>
          </w:p>
        </w:tc>
      </w:tr>
      <w:tr w:rsidR="00D72457" w:rsidRPr="00D72457" w14:paraId="27F890C6" w14:textId="77777777" w:rsidTr="00D72EA5">
        <w:trPr>
          <w:gridAfter w:val="3"/>
          <w:wAfter w:w="1209" w:type="dxa"/>
          <w:trHeight w:val="570"/>
        </w:trPr>
        <w:tc>
          <w:tcPr>
            <w:tcW w:w="2694" w:type="dxa"/>
            <w:tcBorders>
              <w:top w:val="nil"/>
              <w:left w:val="single" w:sz="8" w:space="0" w:color="auto"/>
              <w:bottom w:val="single" w:sz="4" w:space="0" w:color="auto"/>
              <w:right w:val="single" w:sz="4" w:space="0" w:color="auto"/>
            </w:tcBorders>
            <w:shd w:val="clear" w:color="auto" w:fill="auto"/>
            <w:vAlign w:val="center"/>
            <w:hideMark/>
          </w:tcPr>
          <w:p w14:paraId="4DB2B01B" w14:textId="77777777" w:rsidR="00D72457" w:rsidRPr="00D72457" w:rsidRDefault="00D72457" w:rsidP="00D72457">
            <w:pPr>
              <w:shd w:val="clear" w:color="auto" w:fill="auto"/>
              <w:spacing w:before="0"/>
              <w:ind w:firstLine="0"/>
              <w:jc w:val="center"/>
              <w:outlineLvl w:val="1"/>
              <w:rPr>
                <w:rFonts w:ascii="Calibri" w:hAnsi="Calibri" w:cs="Calibri"/>
                <w:sz w:val="22"/>
                <w:szCs w:val="22"/>
              </w:rPr>
            </w:pPr>
            <w:r w:rsidRPr="00D72457">
              <w:rPr>
                <w:rFonts w:ascii="Calibri" w:hAnsi="Calibri" w:cs="Calibri"/>
                <w:sz w:val="22"/>
                <w:szCs w:val="22"/>
              </w:rPr>
              <w:t>68.02</w:t>
            </w:r>
          </w:p>
        </w:tc>
        <w:tc>
          <w:tcPr>
            <w:tcW w:w="2268" w:type="dxa"/>
            <w:gridSpan w:val="4"/>
            <w:tcBorders>
              <w:top w:val="nil"/>
              <w:left w:val="nil"/>
              <w:bottom w:val="single" w:sz="4" w:space="0" w:color="auto"/>
              <w:right w:val="single" w:sz="4" w:space="0" w:color="auto"/>
            </w:tcBorders>
            <w:shd w:val="clear" w:color="auto" w:fill="auto"/>
            <w:noWrap/>
            <w:vAlign w:val="center"/>
            <w:hideMark/>
          </w:tcPr>
          <w:p w14:paraId="5B1AC7EF" w14:textId="77777777" w:rsidR="00D72457" w:rsidRPr="00D72457" w:rsidRDefault="00D72457" w:rsidP="00D72457">
            <w:pPr>
              <w:shd w:val="clear" w:color="auto" w:fill="auto"/>
              <w:spacing w:before="0"/>
              <w:ind w:firstLine="0"/>
              <w:jc w:val="center"/>
              <w:outlineLvl w:val="1"/>
              <w:rPr>
                <w:rFonts w:ascii="Calibri" w:hAnsi="Calibri" w:cs="Calibri"/>
                <w:sz w:val="22"/>
                <w:szCs w:val="22"/>
              </w:rPr>
            </w:pPr>
            <w:r w:rsidRPr="00D72457">
              <w:rPr>
                <w:rFonts w:ascii="Calibri" w:hAnsi="Calibri" w:cs="Calibri"/>
                <w:sz w:val="22"/>
                <w:szCs w:val="22"/>
              </w:rPr>
              <w:t>-32 000</w:t>
            </w:r>
          </w:p>
        </w:tc>
        <w:tc>
          <w:tcPr>
            <w:tcW w:w="1993" w:type="dxa"/>
            <w:gridSpan w:val="3"/>
            <w:tcBorders>
              <w:top w:val="nil"/>
              <w:left w:val="nil"/>
              <w:bottom w:val="single" w:sz="4" w:space="0" w:color="auto"/>
              <w:right w:val="single" w:sz="4" w:space="0" w:color="auto"/>
            </w:tcBorders>
            <w:shd w:val="clear" w:color="auto" w:fill="auto"/>
            <w:noWrap/>
            <w:vAlign w:val="center"/>
            <w:hideMark/>
          </w:tcPr>
          <w:p w14:paraId="2D750AA5" w14:textId="77777777" w:rsidR="00D72457" w:rsidRPr="00D72457" w:rsidRDefault="00D72457" w:rsidP="00D72457">
            <w:pPr>
              <w:shd w:val="clear" w:color="auto" w:fill="auto"/>
              <w:spacing w:before="0"/>
              <w:ind w:firstLine="0"/>
              <w:jc w:val="center"/>
              <w:outlineLvl w:val="1"/>
              <w:rPr>
                <w:rFonts w:ascii="Calibri" w:hAnsi="Calibri" w:cs="Calibri"/>
                <w:sz w:val="22"/>
                <w:szCs w:val="22"/>
              </w:rPr>
            </w:pPr>
            <w:r w:rsidRPr="00D72457">
              <w:rPr>
                <w:rFonts w:ascii="Calibri" w:hAnsi="Calibri" w:cs="Calibri"/>
                <w:sz w:val="22"/>
                <w:szCs w:val="22"/>
              </w:rPr>
              <w:t> </w:t>
            </w:r>
          </w:p>
        </w:tc>
        <w:tc>
          <w:tcPr>
            <w:tcW w:w="1559" w:type="dxa"/>
            <w:gridSpan w:val="3"/>
            <w:tcBorders>
              <w:top w:val="nil"/>
              <w:left w:val="nil"/>
              <w:bottom w:val="single" w:sz="4" w:space="0" w:color="auto"/>
              <w:right w:val="single" w:sz="4" w:space="0" w:color="auto"/>
            </w:tcBorders>
            <w:shd w:val="clear" w:color="auto" w:fill="auto"/>
            <w:noWrap/>
            <w:vAlign w:val="center"/>
            <w:hideMark/>
          </w:tcPr>
          <w:p w14:paraId="7E262837" w14:textId="77777777" w:rsidR="00D72457" w:rsidRPr="00D72457" w:rsidRDefault="00D72457" w:rsidP="00D72457">
            <w:pPr>
              <w:shd w:val="clear" w:color="auto" w:fill="auto"/>
              <w:spacing w:before="0"/>
              <w:ind w:firstLine="0"/>
              <w:jc w:val="center"/>
              <w:outlineLvl w:val="1"/>
              <w:rPr>
                <w:rFonts w:ascii="Calibri" w:hAnsi="Calibri" w:cs="Calibri"/>
                <w:sz w:val="22"/>
                <w:szCs w:val="22"/>
              </w:rPr>
            </w:pPr>
            <w:r w:rsidRPr="00D72457">
              <w:rPr>
                <w:rFonts w:ascii="Calibri" w:hAnsi="Calibri" w:cs="Calibri"/>
                <w:sz w:val="22"/>
                <w:szCs w:val="22"/>
              </w:rPr>
              <w:t> </w:t>
            </w:r>
          </w:p>
        </w:tc>
        <w:tc>
          <w:tcPr>
            <w:tcW w:w="1267" w:type="dxa"/>
            <w:gridSpan w:val="3"/>
            <w:tcBorders>
              <w:top w:val="nil"/>
              <w:left w:val="nil"/>
              <w:bottom w:val="single" w:sz="4" w:space="0" w:color="auto"/>
              <w:right w:val="single" w:sz="8" w:space="0" w:color="auto"/>
            </w:tcBorders>
            <w:shd w:val="clear" w:color="auto" w:fill="auto"/>
            <w:noWrap/>
            <w:vAlign w:val="center"/>
            <w:hideMark/>
          </w:tcPr>
          <w:p w14:paraId="18E1C2BD" w14:textId="77777777" w:rsidR="00D72457" w:rsidRPr="00D72457" w:rsidRDefault="00D72457" w:rsidP="00D72457">
            <w:pPr>
              <w:shd w:val="clear" w:color="auto" w:fill="auto"/>
              <w:spacing w:before="0"/>
              <w:ind w:firstLine="0"/>
              <w:jc w:val="center"/>
              <w:outlineLvl w:val="1"/>
              <w:rPr>
                <w:rFonts w:ascii="Calibri" w:hAnsi="Calibri" w:cs="Calibri"/>
                <w:sz w:val="22"/>
                <w:szCs w:val="22"/>
              </w:rPr>
            </w:pPr>
            <w:r w:rsidRPr="00D72457">
              <w:rPr>
                <w:rFonts w:ascii="Calibri" w:hAnsi="Calibri" w:cs="Calibri"/>
                <w:sz w:val="22"/>
                <w:szCs w:val="22"/>
              </w:rPr>
              <w:t>-32 000</w:t>
            </w:r>
          </w:p>
        </w:tc>
      </w:tr>
      <w:tr w:rsidR="00D72457" w:rsidRPr="00D72457" w14:paraId="2D619DF4" w14:textId="77777777" w:rsidTr="00D72EA5">
        <w:trPr>
          <w:gridAfter w:val="3"/>
          <w:wAfter w:w="1209" w:type="dxa"/>
          <w:trHeight w:val="435"/>
        </w:trPr>
        <w:tc>
          <w:tcPr>
            <w:tcW w:w="2694" w:type="dxa"/>
            <w:tcBorders>
              <w:top w:val="nil"/>
              <w:left w:val="single" w:sz="8" w:space="0" w:color="auto"/>
              <w:bottom w:val="single" w:sz="4" w:space="0" w:color="auto"/>
              <w:right w:val="single" w:sz="4" w:space="0" w:color="auto"/>
            </w:tcBorders>
            <w:shd w:val="clear" w:color="auto" w:fill="auto"/>
            <w:vAlign w:val="center"/>
            <w:hideMark/>
          </w:tcPr>
          <w:p w14:paraId="05D6B3AE" w14:textId="77777777" w:rsidR="00D72457" w:rsidRPr="00D72457" w:rsidRDefault="00D72457" w:rsidP="00D72457">
            <w:pPr>
              <w:shd w:val="clear" w:color="auto" w:fill="auto"/>
              <w:spacing w:before="0"/>
              <w:ind w:firstLine="0"/>
              <w:jc w:val="center"/>
              <w:outlineLvl w:val="1"/>
              <w:rPr>
                <w:rFonts w:ascii="Times New Roman" w:hAnsi="Times New Roman" w:cs="Times New Roman"/>
                <w:sz w:val="20"/>
                <w:szCs w:val="20"/>
              </w:rPr>
            </w:pPr>
            <w:r w:rsidRPr="00D72457">
              <w:rPr>
                <w:rFonts w:ascii="Times New Roman" w:hAnsi="Times New Roman" w:cs="Times New Roman"/>
                <w:sz w:val="20"/>
                <w:szCs w:val="20"/>
              </w:rPr>
              <w:t>76АВ</w:t>
            </w:r>
          </w:p>
        </w:tc>
        <w:tc>
          <w:tcPr>
            <w:tcW w:w="2268" w:type="dxa"/>
            <w:gridSpan w:val="4"/>
            <w:tcBorders>
              <w:top w:val="nil"/>
              <w:left w:val="nil"/>
              <w:bottom w:val="single" w:sz="4" w:space="0" w:color="auto"/>
              <w:right w:val="single" w:sz="4" w:space="0" w:color="auto"/>
            </w:tcBorders>
            <w:shd w:val="clear" w:color="auto" w:fill="auto"/>
            <w:noWrap/>
            <w:vAlign w:val="center"/>
            <w:hideMark/>
          </w:tcPr>
          <w:p w14:paraId="18B7D316" w14:textId="77777777" w:rsidR="00D72457" w:rsidRPr="00D72457" w:rsidRDefault="00D72457" w:rsidP="00D72457">
            <w:pPr>
              <w:shd w:val="clear" w:color="auto" w:fill="auto"/>
              <w:spacing w:before="0"/>
              <w:ind w:firstLine="0"/>
              <w:jc w:val="center"/>
              <w:outlineLvl w:val="1"/>
              <w:rPr>
                <w:rFonts w:ascii="Calibri" w:hAnsi="Calibri" w:cs="Calibri"/>
                <w:sz w:val="22"/>
                <w:szCs w:val="22"/>
              </w:rPr>
            </w:pPr>
            <w:r w:rsidRPr="00D72457">
              <w:rPr>
                <w:rFonts w:ascii="Calibri" w:hAnsi="Calibri" w:cs="Calibri"/>
                <w:sz w:val="22"/>
                <w:szCs w:val="22"/>
              </w:rPr>
              <w:t>32 000</w:t>
            </w:r>
          </w:p>
        </w:tc>
        <w:tc>
          <w:tcPr>
            <w:tcW w:w="1993" w:type="dxa"/>
            <w:gridSpan w:val="3"/>
            <w:tcBorders>
              <w:top w:val="nil"/>
              <w:left w:val="nil"/>
              <w:bottom w:val="single" w:sz="4" w:space="0" w:color="auto"/>
              <w:right w:val="single" w:sz="4" w:space="0" w:color="auto"/>
            </w:tcBorders>
            <w:shd w:val="clear" w:color="auto" w:fill="auto"/>
            <w:noWrap/>
            <w:vAlign w:val="center"/>
            <w:hideMark/>
          </w:tcPr>
          <w:p w14:paraId="5F29A14C" w14:textId="77777777" w:rsidR="00D72457" w:rsidRPr="00D72457" w:rsidRDefault="00D72457" w:rsidP="00D72457">
            <w:pPr>
              <w:shd w:val="clear" w:color="auto" w:fill="auto"/>
              <w:spacing w:before="0"/>
              <w:ind w:firstLine="0"/>
              <w:jc w:val="center"/>
              <w:outlineLvl w:val="1"/>
              <w:rPr>
                <w:rFonts w:ascii="Calibri" w:hAnsi="Calibri" w:cs="Calibri"/>
                <w:sz w:val="22"/>
                <w:szCs w:val="22"/>
              </w:rPr>
            </w:pPr>
            <w:r w:rsidRPr="00D72457">
              <w:rPr>
                <w:rFonts w:ascii="Calibri" w:hAnsi="Calibri" w:cs="Calibri"/>
                <w:sz w:val="22"/>
                <w:szCs w:val="22"/>
              </w:rPr>
              <w:t>0</w:t>
            </w:r>
          </w:p>
        </w:tc>
        <w:tc>
          <w:tcPr>
            <w:tcW w:w="1559" w:type="dxa"/>
            <w:gridSpan w:val="3"/>
            <w:tcBorders>
              <w:top w:val="nil"/>
              <w:left w:val="nil"/>
              <w:bottom w:val="single" w:sz="4" w:space="0" w:color="auto"/>
              <w:right w:val="single" w:sz="4" w:space="0" w:color="auto"/>
            </w:tcBorders>
            <w:shd w:val="clear" w:color="auto" w:fill="auto"/>
            <w:noWrap/>
            <w:vAlign w:val="center"/>
            <w:hideMark/>
          </w:tcPr>
          <w:p w14:paraId="5B1DC430" w14:textId="77777777" w:rsidR="00D72457" w:rsidRPr="00D72457" w:rsidRDefault="00D72457" w:rsidP="00D72457">
            <w:pPr>
              <w:shd w:val="clear" w:color="auto" w:fill="auto"/>
              <w:spacing w:before="0"/>
              <w:ind w:firstLine="0"/>
              <w:jc w:val="center"/>
              <w:outlineLvl w:val="1"/>
              <w:rPr>
                <w:rFonts w:ascii="Calibri" w:hAnsi="Calibri" w:cs="Calibri"/>
                <w:sz w:val="22"/>
                <w:szCs w:val="22"/>
              </w:rPr>
            </w:pPr>
            <w:r w:rsidRPr="00D72457">
              <w:rPr>
                <w:rFonts w:ascii="Calibri" w:hAnsi="Calibri" w:cs="Calibri"/>
                <w:sz w:val="22"/>
                <w:szCs w:val="22"/>
              </w:rPr>
              <w:t> </w:t>
            </w:r>
          </w:p>
        </w:tc>
        <w:tc>
          <w:tcPr>
            <w:tcW w:w="1267" w:type="dxa"/>
            <w:gridSpan w:val="3"/>
            <w:tcBorders>
              <w:top w:val="nil"/>
              <w:left w:val="nil"/>
              <w:bottom w:val="single" w:sz="4" w:space="0" w:color="auto"/>
              <w:right w:val="single" w:sz="8" w:space="0" w:color="auto"/>
            </w:tcBorders>
            <w:shd w:val="clear" w:color="auto" w:fill="auto"/>
            <w:noWrap/>
            <w:vAlign w:val="center"/>
            <w:hideMark/>
          </w:tcPr>
          <w:p w14:paraId="1FFC4EA4" w14:textId="77777777" w:rsidR="00D72457" w:rsidRPr="00D72457" w:rsidRDefault="00D72457" w:rsidP="00D72457">
            <w:pPr>
              <w:shd w:val="clear" w:color="auto" w:fill="auto"/>
              <w:spacing w:before="0"/>
              <w:ind w:firstLine="0"/>
              <w:jc w:val="center"/>
              <w:outlineLvl w:val="1"/>
              <w:rPr>
                <w:rFonts w:ascii="Calibri" w:hAnsi="Calibri" w:cs="Calibri"/>
                <w:sz w:val="22"/>
                <w:szCs w:val="22"/>
              </w:rPr>
            </w:pPr>
            <w:r w:rsidRPr="00D72457">
              <w:rPr>
                <w:rFonts w:ascii="Calibri" w:hAnsi="Calibri" w:cs="Calibri"/>
                <w:sz w:val="22"/>
                <w:szCs w:val="22"/>
              </w:rPr>
              <w:t>32 000</w:t>
            </w:r>
          </w:p>
        </w:tc>
      </w:tr>
      <w:tr w:rsidR="00D72EA5" w:rsidRPr="00D72457" w14:paraId="6F35C077" w14:textId="77777777" w:rsidTr="00D72EA5">
        <w:trPr>
          <w:gridAfter w:val="3"/>
          <w:wAfter w:w="1209" w:type="dxa"/>
          <w:trHeight w:val="390"/>
        </w:trPr>
        <w:tc>
          <w:tcPr>
            <w:tcW w:w="2694" w:type="dxa"/>
            <w:tcBorders>
              <w:top w:val="nil"/>
              <w:left w:val="single" w:sz="8" w:space="0" w:color="auto"/>
              <w:bottom w:val="single" w:sz="8" w:space="0" w:color="auto"/>
              <w:right w:val="single" w:sz="4" w:space="0" w:color="auto"/>
            </w:tcBorders>
            <w:shd w:val="clear" w:color="000000" w:fill="F2F2F2"/>
            <w:vAlign w:val="center"/>
            <w:hideMark/>
          </w:tcPr>
          <w:p w14:paraId="14F57235" w14:textId="77777777" w:rsidR="00D72457" w:rsidRPr="00D72457" w:rsidRDefault="00D72457" w:rsidP="00D72457">
            <w:pPr>
              <w:shd w:val="clear" w:color="auto" w:fill="auto"/>
              <w:spacing w:before="0"/>
              <w:ind w:firstLine="0"/>
              <w:jc w:val="center"/>
              <w:outlineLvl w:val="1"/>
              <w:rPr>
                <w:rFonts w:ascii="Calibri" w:hAnsi="Calibri" w:cs="Calibri"/>
                <w:b/>
                <w:bCs/>
                <w:sz w:val="22"/>
                <w:szCs w:val="22"/>
              </w:rPr>
            </w:pPr>
            <w:r w:rsidRPr="00D72457">
              <w:rPr>
                <w:rFonts w:ascii="Calibri" w:hAnsi="Calibri" w:cs="Calibri"/>
                <w:b/>
                <w:bCs/>
                <w:sz w:val="22"/>
                <w:szCs w:val="22"/>
              </w:rPr>
              <w:t>Итого:</w:t>
            </w:r>
          </w:p>
        </w:tc>
        <w:tc>
          <w:tcPr>
            <w:tcW w:w="2268" w:type="dxa"/>
            <w:gridSpan w:val="4"/>
            <w:tcBorders>
              <w:top w:val="nil"/>
              <w:left w:val="nil"/>
              <w:bottom w:val="single" w:sz="8" w:space="0" w:color="auto"/>
              <w:right w:val="single" w:sz="4" w:space="0" w:color="auto"/>
            </w:tcBorders>
            <w:shd w:val="clear" w:color="000000" w:fill="F2F2F2"/>
            <w:noWrap/>
            <w:vAlign w:val="center"/>
            <w:hideMark/>
          </w:tcPr>
          <w:p w14:paraId="272B298E" w14:textId="77777777" w:rsidR="00D72457" w:rsidRPr="00D72457" w:rsidRDefault="00D72457" w:rsidP="00D72457">
            <w:pPr>
              <w:shd w:val="clear" w:color="auto" w:fill="auto"/>
              <w:spacing w:before="0"/>
              <w:ind w:firstLine="0"/>
              <w:jc w:val="center"/>
              <w:outlineLvl w:val="1"/>
              <w:rPr>
                <w:rFonts w:ascii="Calibri" w:hAnsi="Calibri" w:cs="Calibri"/>
                <w:b/>
                <w:bCs/>
                <w:sz w:val="22"/>
                <w:szCs w:val="22"/>
              </w:rPr>
            </w:pPr>
            <w:r w:rsidRPr="00D72457">
              <w:rPr>
                <w:rFonts w:ascii="Calibri" w:hAnsi="Calibri" w:cs="Calibri"/>
                <w:b/>
                <w:bCs/>
                <w:sz w:val="22"/>
                <w:szCs w:val="22"/>
              </w:rPr>
              <w:t>0</w:t>
            </w:r>
          </w:p>
        </w:tc>
        <w:tc>
          <w:tcPr>
            <w:tcW w:w="1993" w:type="dxa"/>
            <w:gridSpan w:val="3"/>
            <w:tcBorders>
              <w:top w:val="nil"/>
              <w:left w:val="nil"/>
              <w:bottom w:val="single" w:sz="8" w:space="0" w:color="auto"/>
              <w:right w:val="single" w:sz="4" w:space="0" w:color="auto"/>
            </w:tcBorders>
            <w:shd w:val="clear" w:color="000000" w:fill="F2F2F2"/>
            <w:noWrap/>
            <w:vAlign w:val="center"/>
            <w:hideMark/>
          </w:tcPr>
          <w:p w14:paraId="3DE5FF4F" w14:textId="77777777" w:rsidR="00D72457" w:rsidRPr="00D72457" w:rsidRDefault="00D72457" w:rsidP="00D72457">
            <w:pPr>
              <w:shd w:val="clear" w:color="auto" w:fill="auto"/>
              <w:spacing w:before="0"/>
              <w:ind w:firstLine="0"/>
              <w:jc w:val="center"/>
              <w:outlineLvl w:val="1"/>
              <w:rPr>
                <w:rFonts w:ascii="Calibri" w:hAnsi="Calibri" w:cs="Calibri"/>
                <w:b/>
                <w:bCs/>
                <w:sz w:val="22"/>
                <w:szCs w:val="22"/>
              </w:rPr>
            </w:pPr>
            <w:r w:rsidRPr="00D72457">
              <w:rPr>
                <w:rFonts w:ascii="Calibri" w:hAnsi="Calibri" w:cs="Calibri"/>
                <w:b/>
                <w:bCs/>
                <w:sz w:val="22"/>
                <w:szCs w:val="22"/>
              </w:rPr>
              <w:t>580 000</w:t>
            </w:r>
          </w:p>
        </w:tc>
        <w:tc>
          <w:tcPr>
            <w:tcW w:w="1559" w:type="dxa"/>
            <w:gridSpan w:val="3"/>
            <w:tcBorders>
              <w:top w:val="nil"/>
              <w:left w:val="nil"/>
              <w:bottom w:val="single" w:sz="8" w:space="0" w:color="auto"/>
              <w:right w:val="single" w:sz="4" w:space="0" w:color="auto"/>
            </w:tcBorders>
            <w:shd w:val="clear" w:color="000000" w:fill="F2F2F2"/>
            <w:noWrap/>
            <w:vAlign w:val="center"/>
            <w:hideMark/>
          </w:tcPr>
          <w:p w14:paraId="3B80418E" w14:textId="77777777" w:rsidR="00D72457" w:rsidRPr="00D72457" w:rsidRDefault="00D72457" w:rsidP="00D72457">
            <w:pPr>
              <w:shd w:val="clear" w:color="auto" w:fill="auto"/>
              <w:spacing w:before="0"/>
              <w:ind w:firstLine="0"/>
              <w:jc w:val="center"/>
              <w:outlineLvl w:val="1"/>
              <w:rPr>
                <w:rFonts w:ascii="Calibri" w:hAnsi="Calibri" w:cs="Calibri"/>
                <w:b/>
                <w:bCs/>
                <w:sz w:val="22"/>
                <w:szCs w:val="22"/>
              </w:rPr>
            </w:pPr>
            <w:r w:rsidRPr="00D72457">
              <w:rPr>
                <w:rFonts w:ascii="Calibri" w:hAnsi="Calibri" w:cs="Calibri"/>
                <w:b/>
                <w:bCs/>
                <w:sz w:val="22"/>
                <w:szCs w:val="22"/>
              </w:rPr>
              <w:t>580 000</w:t>
            </w:r>
          </w:p>
        </w:tc>
        <w:tc>
          <w:tcPr>
            <w:tcW w:w="1267" w:type="dxa"/>
            <w:gridSpan w:val="3"/>
            <w:tcBorders>
              <w:top w:val="nil"/>
              <w:left w:val="nil"/>
              <w:bottom w:val="single" w:sz="8" w:space="0" w:color="auto"/>
              <w:right w:val="single" w:sz="8" w:space="0" w:color="auto"/>
            </w:tcBorders>
            <w:shd w:val="clear" w:color="000000" w:fill="F2F2F2"/>
            <w:noWrap/>
            <w:vAlign w:val="center"/>
            <w:hideMark/>
          </w:tcPr>
          <w:p w14:paraId="425FC5D8" w14:textId="77777777" w:rsidR="00D72457" w:rsidRPr="00D72457" w:rsidRDefault="00D72457" w:rsidP="00D72457">
            <w:pPr>
              <w:shd w:val="clear" w:color="auto" w:fill="auto"/>
              <w:spacing w:before="0"/>
              <w:ind w:firstLine="0"/>
              <w:jc w:val="center"/>
              <w:outlineLvl w:val="1"/>
              <w:rPr>
                <w:rFonts w:ascii="Calibri" w:hAnsi="Calibri" w:cs="Calibri"/>
                <w:b/>
                <w:bCs/>
                <w:sz w:val="22"/>
                <w:szCs w:val="22"/>
              </w:rPr>
            </w:pPr>
            <w:r w:rsidRPr="00D72457">
              <w:rPr>
                <w:rFonts w:ascii="Calibri" w:hAnsi="Calibri" w:cs="Calibri"/>
                <w:b/>
                <w:bCs/>
                <w:sz w:val="22"/>
                <w:szCs w:val="22"/>
              </w:rPr>
              <w:t>0</w:t>
            </w:r>
          </w:p>
        </w:tc>
      </w:tr>
      <w:tr w:rsidR="00D72457" w:rsidRPr="00D72457" w14:paraId="0D6A9EF1" w14:textId="77777777" w:rsidTr="00D72EA5">
        <w:trPr>
          <w:gridAfter w:val="3"/>
          <w:wAfter w:w="1209" w:type="dxa"/>
          <w:trHeight w:val="300"/>
        </w:trPr>
        <w:tc>
          <w:tcPr>
            <w:tcW w:w="2694" w:type="dxa"/>
            <w:tcBorders>
              <w:top w:val="nil"/>
              <w:left w:val="nil"/>
              <w:bottom w:val="nil"/>
              <w:right w:val="nil"/>
            </w:tcBorders>
            <w:shd w:val="clear" w:color="auto" w:fill="auto"/>
            <w:vAlign w:val="center"/>
            <w:hideMark/>
          </w:tcPr>
          <w:p w14:paraId="7C257CA1" w14:textId="77777777" w:rsidR="00D72457" w:rsidRPr="00D72457" w:rsidRDefault="00D72457" w:rsidP="00D72457">
            <w:pPr>
              <w:shd w:val="clear" w:color="auto" w:fill="auto"/>
              <w:spacing w:before="0"/>
              <w:ind w:firstLine="0"/>
              <w:jc w:val="center"/>
              <w:outlineLvl w:val="1"/>
              <w:rPr>
                <w:rFonts w:ascii="Calibri" w:hAnsi="Calibri" w:cs="Calibri"/>
                <w:b/>
                <w:bCs/>
                <w:sz w:val="22"/>
                <w:szCs w:val="22"/>
              </w:rPr>
            </w:pPr>
          </w:p>
        </w:tc>
        <w:tc>
          <w:tcPr>
            <w:tcW w:w="2268" w:type="dxa"/>
            <w:gridSpan w:val="4"/>
            <w:tcBorders>
              <w:top w:val="nil"/>
              <w:left w:val="nil"/>
              <w:bottom w:val="nil"/>
              <w:right w:val="nil"/>
            </w:tcBorders>
            <w:shd w:val="clear" w:color="auto" w:fill="auto"/>
            <w:noWrap/>
            <w:vAlign w:val="bottom"/>
            <w:hideMark/>
          </w:tcPr>
          <w:p w14:paraId="452B1FCE" w14:textId="77777777" w:rsidR="00D72457" w:rsidRPr="00D72457" w:rsidRDefault="00D72457" w:rsidP="00D72457">
            <w:pPr>
              <w:shd w:val="clear" w:color="auto" w:fill="auto"/>
              <w:spacing w:before="0"/>
              <w:ind w:firstLine="0"/>
              <w:jc w:val="left"/>
              <w:outlineLvl w:val="1"/>
              <w:rPr>
                <w:rFonts w:ascii="Times New Roman" w:hAnsi="Times New Roman" w:cs="Times New Roman"/>
                <w:sz w:val="20"/>
                <w:szCs w:val="20"/>
              </w:rPr>
            </w:pPr>
          </w:p>
        </w:tc>
        <w:tc>
          <w:tcPr>
            <w:tcW w:w="1993" w:type="dxa"/>
            <w:gridSpan w:val="3"/>
            <w:tcBorders>
              <w:top w:val="nil"/>
              <w:left w:val="nil"/>
              <w:bottom w:val="nil"/>
              <w:right w:val="nil"/>
            </w:tcBorders>
            <w:shd w:val="clear" w:color="auto" w:fill="auto"/>
            <w:noWrap/>
            <w:vAlign w:val="bottom"/>
            <w:hideMark/>
          </w:tcPr>
          <w:p w14:paraId="226FEA4B" w14:textId="77777777" w:rsidR="00D72457" w:rsidRPr="00D72457" w:rsidRDefault="00D72457" w:rsidP="00D72457">
            <w:pPr>
              <w:shd w:val="clear" w:color="auto" w:fill="auto"/>
              <w:spacing w:before="0"/>
              <w:ind w:firstLine="0"/>
              <w:jc w:val="left"/>
              <w:outlineLvl w:val="1"/>
              <w:rPr>
                <w:rFonts w:ascii="Times New Roman" w:hAnsi="Times New Roman" w:cs="Times New Roman"/>
                <w:sz w:val="20"/>
                <w:szCs w:val="20"/>
              </w:rPr>
            </w:pPr>
          </w:p>
        </w:tc>
        <w:tc>
          <w:tcPr>
            <w:tcW w:w="1559" w:type="dxa"/>
            <w:gridSpan w:val="3"/>
            <w:tcBorders>
              <w:top w:val="nil"/>
              <w:left w:val="nil"/>
              <w:bottom w:val="nil"/>
              <w:right w:val="nil"/>
            </w:tcBorders>
            <w:shd w:val="clear" w:color="auto" w:fill="auto"/>
            <w:noWrap/>
            <w:vAlign w:val="bottom"/>
            <w:hideMark/>
          </w:tcPr>
          <w:p w14:paraId="3A7C0B86" w14:textId="77777777" w:rsidR="00D72457" w:rsidRPr="00D72457" w:rsidRDefault="00D72457" w:rsidP="00D72457">
            <w:pPr>
              <w:shd w:val="clear" w:color="auto" w:fill="auto"/>
              <w:spacing w:before="0"/>
              <w:ind w:firstLine="0"/>
              <w:jc w:val="left"/>
              <w:outlineLvl w:val="1"/>
              <w:rPr>
                <w:rFonts w:ascii="Times New Roman" w:hAnsi="Times New Roman" w:cs="Times New Roman"/>
                <w:sz w:val="20"/>
                <w:szCs w:val="20"/>
              </w:rPr>
            </w:pPr>
          </w:p>
        </w:tc>
        <w:tc>
          <w:tcPr>
            <w:tcW w:w="1267" w:type="dxa"/>
            <w:gridSpan w:val="3"/>
            <w:tcBorders>
              <w:top w:val="nil"/>
              <w:left w:val="nil"/>
              <w:bottom w:val="nil"/>
              <w:right w:val="nil"/>
            </w:tcBorders>
            <w:shd w:val="clear" w:color="auto" w:fill="auto"/>
            <w:noWrap/>
            <w:vAlign w:val="bottom"/>
            <w:hideMark/>
          </w:tcPr>
          <w:p w14:paraId="43D2EA12" w14:textId="77777777" w:rsidR="00D72457" w:rsidRPr="00D72457" w:rsidRDefault="00D72457" w:rsidP="00D72457">
            <w:pPr>
              <w:shd w:val="clear" w:color="auto" w:fill="auto"/>
              <w:spacing w:before="0"/>
              <w:ind w:firstLine="0"/>
              <w:jc w:val="left"/>
              <w:outlineLvl w:val="1"/>
              <w:rPr>
                <w:rFonts w:ascii="Times New Roman" w:hAnsi="Times New Roman" w:cs="Times New Roman"/>
                <w:sz w:val="20"/>
                <w:szCs w:val="20"/>
              </w:rPr>
            </w:pPr>
          </w:p>
        </w:tc>
      </w:tr>
      <w:tr w:rsidR="00D72457" w:rsidRPr="00D72457" w14:paraId="41157F70" w14:textId="77777777" w:rsidTr="00D72EA5">
        <w:trPr>
          <w:gridAfter w:val="3"/>
          <w:wAfter w:w="1209" w:type="dxa"/>
          <w:trHeight w:val="270"/>
        </w:trPr>
        <w:tc>
          <w:tcPr>
            <w:tcW w:w="6955" w:type="dxa"/>
            <w:gridSpan w:val="8"/>
            <w:tcBorders>
              <w:top w:val="nil"/>
              <w:left w:val="nil"/>
              <w:bottom w:val="nil"/>
              <w:right w:val="nil"/>
            </w:tcBorders>
            <w:shd w:val="clear" w:color="auto" w:fill="auto"/>
            <w:vAlign w:val="center"/>
            <w:hideMark/>
          </w:tcPr>
          <w:p w14:paraId="4E603454" w14:textId="77777777" w:rsidR="00D72457" w:rsidRPr="00D72457" w:rsidRDefault="00D72457" w:rsidP="00D72457">
            <w:pPr>
              <w:shd w:val="clear" w:color="auto" w:fill="auto"/>
              <w:spacing w:before="0"/>
              <w:ind w:firstLine="0"/>
              <w:jc w:val="center"/>
              <w:outlineLvl w:val="1"/>
              <w:rPr>
                <w:rFonts w:ascii="Times New Roman" w:hAnsi="Times New Roman" w:cs="Times New Roman"/>
                <w:b/>
                <w:bCs/>
                <w:sz w:val="20"/>
                <w:szCs w:val="20"/>
              </w:rPr>
            </w:pPr>
            <w:proofErr w:type="spellStart"/>
            <w:r w:rsidRPr="00D72457">
              <w:rPr>
                <w:rFonts w:ascii="Times New Roman" w:hAnsi="Times New Roman" w:cs="Times New Roman"/>
                <w:b/>
                <w:bCs/>
                <w:sz w:val="20"/>
                <w:szCs w:val="20"/>
              </w:rPr>
              <w:t>Оборотно</w:t>
            </w:r>
            <w:proofErr w:type="spellEnd"/>
            <w:r w:rsidRPr="00D72457">
              <w:rPr>
                <w:rFonts w:ascii="Times New Roman" w:hAnsi="Times New Roman" w:cs="Times New Roman"/>
                <w:b/>
                <w:bCs/>
                <w:sz w:val="20"/>
                <w:szCs w:val="20"/>
              </w:rPr>
              <w:t>- сальдовая ведомость на 30.11.20, руб.</w:t>
            </w:r>
          </w:p>
        </w:tc>
        <w:tc>
          <w:tcPr>
            <w:tcW w:w="1559" w:type="dxa"/>
            <w:gridSpan w:val="3"/>
            <w:tcBorders>
              <w:top w:val="nil"/>
              <w:left w:val="nil"/>
              <w:bottom w:val="nil"/>
              <w:right w:val="nil"/>
            </w:tcBorders>
            <w:shd w:val="clear" w:color="auto" w:fill="auto"/>
            <w:noWrap/>
            <w:vAlign w:val="bottom"/>
            <w:hideMark/>
          </w:tcPr>
          <w:p w14:paraId="5BC45DDF" w14:textId="77777777" w:rsidR="00D72457" w:rsidRPr="00D72457" w:rsidRDefault="00D72457" w:rsidP="00D72457">
            <w:pPr>
              <w:shd w:val="clear" w:color="auto" w:fill="auto"/>
              <w:spacing w:before="0"/>
              <w:ind w:firstLine="0"/>
              <w:jc w:val="center"/>
              <w:outlineLvl w:val="1"/>
              <w:rPr>
                <w:rFonts w:ascii="Times New Roman" w:hAnsi="Times New Roman" w:cs="Times New Roman"/>
                <w:b/>
                <w:bCs/>
                <w:sz w:val="20"/>
                <w:szCs w:val="20"/>
              </w:rPr>
            </w:pPr>
          </w:p>
        </w:tc>
        <w:tc>
          <w:tcPr>
            <w:tcW w:w="1267" w:type="dxa"/>
            <w:gridSpan w:val="3"/>
            <w:tcBorders>
              <w:top w:val="nil"/>
              <w:left w:val="nil"/>
              <w:bottom w:val="nil"/>
              <w:right w:val="nil"/>
            </w:tcBorders>
            <w:shd w:val="clear" w:color="auto" w:fill="auto"/>
            <w:noWrap/>
            <w:vAlign w:val="bottom"/>
            <w:hideMark/>
          </w:tcPr>
          <w:p w14:paraId="1752084F" w14:textId="77777777" w:rsidR="00D72457" w:rsidRPr="00D72457" w:rsidRDefault="00D72457" w:rsidP="00D72457">
            <w:pPr>
              <w:shd w:val="clear" w:color="auto" w:fill="auto"/>
              <w:spacing w:before="0"/>
              <w:ind w:firstLine="0"/>
              <w:jc w:val="left"/>
              <w:outlineLvl w:val="1"/>
              <w:rPr>
                <w:rFonts w:ascii="Times New Roman" w:hAnsi="Times New Roman" w:cs="Times New Roman"/>
                <w:sz w:val="20"/>
                <w:szCs w:val="20"/>
              </w:rPr>
            </w:pPr>
          </w:p>
        </w:tc>
      </w:tr>
      <w:tr w:rsidR="00D72457" w:rsidRPr="00D72457" w14:paraId="41023A63" w14:textId="77777777" w:rsidTr="00D72EA5">
        <w:trPr>
          <w:gridAfter w:val="3"/>
          <w:wAfter w:w="1209" w:type="dxa"/>
          <w:trHeight w:val="480"/>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C6C320" w14:textId="77777777" w:rsidR="00D72457" w:rsidRPr="00D72457" w:rsidRDefault="00D72457" w:rsidP="00D72457">
            <w:pPr>
              <w:shd w:val="clear" w:color="auto" w:fill="auto"/>
              <w:spacing w:before="0"/>
              <w:ind w:firstLine="0"/>
              <w:jc w:val="center"/>
              <w:outlineLvl w:val="1"/>
              <w:rPr>
                <w:rFonts w:ascii="Times New Roman" w:hAnsi="Times New Roman" w:cs="Times New Roman"/>
                <w:b/>
                <w:bCs/>
                <w:sz w:val="20"/>
                <w:szCs w:val="20"/>
              </w:rPr>
            </w:pPr>
            <w:r w:rsidRPr="00D72457">
              <w:rPr>
                <w:rFonts w:ascii="Times New Roman" w:hAnsi="Times New Roman" w:cs="Times New Roman"/>
                <w:b/>
                <w:bCs/>
                <w:sz w:val="20"/>
                <w:szCs w:val="20"/>
              </w:rPr>
              <w:t>Счет</w:t>
            </w:r>
          </w:p>
        </w:tc>
        <w:tc>
          <w:tcPr>
            <w:tcW w:w="2268" w:type="dxa"/>
            <w:gridSpan w:val="4"/>
            <w:tcBorders>
              <w:top w:val="single" w:sz="4" w:space="0" w:color="auto"/>
              <w:left w:val="nil"/>
              <w:bottom w:val="single" w:sz="4" w:space="0" w:color="auto"/>
              <w:right w:val="single" w:sz="4" w:space="0" w:color="auto"/>
            </w:tcBorders>
            <w:shd w:val="clear" w:color="auto" w:fill="auto"/>
            <w:vAlign w:val="bottom"/>
            <w:hideMark/>
          </w:tcPr>
          <w:p w14:paraId="1438A1DB" w14:textId="77777777" w:rsidR="00D72457" w:rsidRPr="00D72457" w:rsidRDefault="00D72457" w:rsidP="00D72457">
            <w:pPr>
              <w:shd w:val="clear" w:color="auto" w:fill="auto"/>
              <w:spacing w:before="0"/>
              <w:ind w:firstLine="0"/>
              <w:jc w:val="left"/>
              <w:outlineLvl w:val="1"/>
              <w:rPr>
                <w:rFonts w:ascii="Calibri" w:hAnsi="Calibri" w:cs="Calibri"/>
                <w:b/>
                <w:bCs/>
                <w:sz w:val="22"/>
                <w:szCs w:val="22"/>
              </w:rPr>
            </w:pPr>
            <w:r w:rsidRPr="00D72457">
              <w:rPr>
                <w:rFonts w:ascii="Calibri" w:hAnsi="Calibri" w:cs="Calibri"/>
                <w:b/>
                <w:bCs/>
                <w:sz w:val="22"/>
                <w:szCs w:val="22"/>
              </w:rPr>
              <w:t>Сальдо на 01.11.20</w:t>
            </w:r>
          </w:p>
        </w:tc>
        <w:tc>
          <w:tcPr>
            <w:tcW w:w="1993" w:type="dxa"/>
            <w:gridSpan w:val="3"/>
            <w:tcBorders>
              <w:top w:val="single" w:sz="4" w:space="0" w:color="auto"/>
              <w:left w:val="nil"/>
              <w:bottom w:val="single" w:sz="4" w:space="0" w:color="auto"/>
              <w:right w:val="single" w:sz="4" w:space="0" w:color="auto"/>
            </w:tcBorders>
            <w:shd w:val="clear" w:color="auto" w:fill="auto"/>
            <w:vAlign w:val="bottom"/>
            <w:hideMark/>
          </w:tcPr>
          <w:p w14:paraId="5BA61284" w14:textId="77777777" w:rsidR="00D72457" w:rsidRPr="00D72457" w:rsidRDefault="00D72457" w:rsidP="00D72457">
            <w:pPr>
              <w:shd w:val="clear" w:color="auto" w:fill="auto"/>
              <w:spacing w:before="0"/>
              <w:ind w:firstLine="0"/>
              <w:jc w:val="center"/>
              <w:outlineLvl w:val="1"/>
              <w:rPr>
                <w:rFonts w:ascii="Calibri" w:hAnsi="Calibri" w:cs="Calibri"/>
                <w:b/>
                <w:bCs/>
                <w:sz w:val="22"/>
                <w:szCs w:val="22"/>
              </w:rPr>
            </w:pPr>
            <w:r w:rsidRPr="00D72457">
              <w:rPr>
                <w:rFonts w:ascii="Calibri" w:hAnsi="Calibri" w:cs="Calibri"/>
                <w:b/>
                <w:bCs/>
                <w:sz w:val="22"/>
                <w:szCs w:val="22"/>
              </w:rPr>
              <w:t>Дебет</w:t>
            </w:r>
          </w:p>
        </w:tc>
        <w:tc>
          <w:tcPr>
            <w:tcW w:w="1559" w:type="dxa"/>
            <w:gridSpan w:val="3"/>
            <w:tcBorders>
              <w:top w:val="single" w:sz="4" w:space="0" w:color="auto"/>
              <w:left w:val="nil"/>
              <w:bottom w:val="single" w:sz="4" w:space="0" w:color="auto"/>
              <w:right w:val="single" w:sz="4" w:space="0" w:color="auto"/>
            </w:tcBorders>
            <w:shd w:val="clear" w:color="auto" w:fill="auto"/>
            <w:vAlign w:val="bottom"/>
            <w:hideMark/>
          </w:tcPr>
          <w:p w14:paraId="0D21487E" w14:textId="77777777" w:rsidR="00D72457" w:rsidRPr="00D72457" w:rsidRDefault="00D72457" w:rsidP="00D72457">
            <w:pPr>
              <w:shd w:val="clear" w:color="auto" w:fill="auto"/>
              <w:spacing w:before="0"/>
              <w:ind w:firstLine="0"/>
              <w:jc w:val="center"/>
              <w:outlineLvl w:val="1"/>
              <w:rPr>
                <w:rFonts w:ascii="Calibri" w:hAnsi="Calibri" w:cs="Calibri"/>
                <w:b/>
                <w:bCs/>
                <w:sz w:val="22"/>
                <w:szCs w:val="22"/>
              </w:rPr>
            </w:pPr>
            <w:r w:rsidRPr="00D72457">
              <w:rPr>
                <w:rFonts w:ascii="Calibri" w:hAnsi="Calibri" w:cs="Calibri"/>
                <w:b/>
                <w:bCs/>
                <w:sz w:val="22"/>
                <w:szCs w:val="22"/>
              </w:rPr>
              <w:t>Кредит</w:t>
            </w:r>
          </w:p>
        </w:tc>
        <w:tc>
          <w:tcPr>
            <w:tcW w:w="1267" w:type="dxa"/>
            <w:gridSpan w:val="3"/>
            <w:tcBorders>
              <w:top w:val="single" w:sz="4" w:space="0" w:color="auto"/>
              <w:left w:val="nil"/>
              <w:bottom w:val="single" w:sz="4" w:space="0" w:color="auto"/>
              <w:right w:val="single" w:sz="4" w:space="0" w:color="auto"/>
            </w:tcBorders>
            <w:shd w:val="clear" w:color="auto" w:fill="auto"/>
            <w:vAlign w:val="bottom"/>
            <w:hideMark/>
          </w:tcPr>
          <w:p w14:paraId="50E6CAE3" w14:textId="77777777" w:rsidR="00D72457" w:rsidRPr="00D72457" w:rsidRDefault="00D72457" w:rsidP="00D72457">
            <w:pPr>
              <w:shd w:val="clear" w:color="auto" w:fill="auto"/>
              <w:spacing w:before="0"/>
              <w:ind w:firstLine="0"/>
              <w:jc w:val="center"/>
              <w:outlineLvl w:val="1"/>
              <w:rPr>
                <w:rFonts w:ascii="Calibri" w:hAnsi="Calibri" w:cs="Calibri"/>
                <w:b/>
                <w:bCs/>
                <w:sz w:val="22"/>
                <w:szCs w:val="22"/>
              </w:rPr>
            </w:pPr>
            <w:r w:rsidRPr="00D72457">
              <w:rPr>
                <w:rFonts w:ascii="Calibri" w:hAnsi="Calibri" w:cs="Calibri"/>
                <w:b/>
                <w:bCs/>
                <w:sz w:val="22"/>
                <w:szCs w:val="22"/>
              </w:rPr>
              <w:t>Сальдо 02.11.20</w:t>
            </w:r>
          </w:p>
        </w:tc>
      </w:tr>
      <w:tr w:rsidR="00D72457" w:rsidRPr="00D72457" w14:paraId="71DBA277" w14:textId="77777777" w:rsidTr="00D72EA5">
        <w:trPr>
          <w:gridAfter w:val="3"/>
          <w:wAfter w:w="1209" w:type="dxa"/>
          <w:trHeight w:val="525"/>
        </w:trPr>
        <w:tc>
          <w:tcPr>
            <w:tcW w:w="2694" w:type="dxa"/>
            <w:tcBorders>
              <w:top w:val="nil"/>
              <w:left w:val="single" w:sz="4" w:space="0" w:color="auto"/>
              <w:bottom w:val="single" w:sz="4" w:space="0" w:color="auto"/>
              <w:right w:val="single" w:sz="4" w:space="0" w:color="auto"/>
            </w:tcBorders>
            <w:shd w:val="clear" w:color="auto" w:fill="auto"/>
            <w:vAlign w:val="center"/>
            <w:hideMark/>
          </w:tcPr>
          <w:p w14:paraId="0D86AC3A" w14:textId="77777777" w:rsidR="00D72457" w:rsidRPr="00D72457" w:rsidRDefault="00D72457" w:rsidP="00D72457">
            <w:pPr>
              <w:shd w:val="clear" w:color="auto" w:fill="auto"/>
              <w:spacing w:before="0"/>
              <w:ind w:firstLine="0"/>
              <w:jc w:val="center"/>
              <w:outlineLvl w:val="1"/>
              <w:rPr>
                <w:rFonts w:ascii="Times New Roman" w:hAnsi="Times New Roman" w:cs="Times New Roman"/>
                <w:sz w:val="20"/>
                <w:szCs w:val="20"/>
              </w:rPr>
            </w:pPr>
            <w:r w:rsidRPr="00D72457">
              <w:rPr>
                <w:rFonts w:ascii="Times New Roman" w:hAnsi="Times New Roman" w:cs="Times New Roman"/>
                <w:sz w:val="20"/>
                <w:szCs w:val="20"/>
              </w:rPr>
              <w:t>03.02</w:t>
            </w:r>
          </w:p>
        </w:tc>
        <w:tc>
          <w:tcPr>
            <w:tcW w:w="2268" w:type="dxa"/>
            <w:gridSpan w:val="4"/>
            <w:tcBorders>
              <w:top w:val="nil"/>
              <w:left w:val="nil"/>
              <w:bottom w:val="single" w:sz="4" w:space="0" w:color="auto"/>
              <w:right w:val="single" w:sz="4" w:space="0" w:color="auto"/>
            </w:tcBorders>
            <w:shd w:val="clear" w:color="auto" w:fill="auto"/>
            <w:noWrap/>
            <w:vAlign w:val="bottom"/>
            <w:hideMark/>
          </w:tcPr>
          <w:p w14:paraId="0289F2C2" w14:textId="77777777" w:rsidR="00D72457" w:rsidRPr="00D72457" w:rsidRDefault="00D72457" w:rsidP="00D72457">
            <w:pPr>
              <w:shd w:val="clear" w:color="auto" w:fill="auto"/>
              <w:spacing w:before="0"/>
              <w:ind w:firstLine="0"/>
              <w:jc w:val="left"/>
              <w:outlineLvl w:val="1"/>
              <w:rPr>
                <w:rFonts w:ascii="Calibri" w:hAnsi="Calibri" w:cs="Calibri"/>
                <w:b/>
                <w:bCs/>
                <w:sz w:val="22"/>
                <w:szCs w:val="22"/>
              </w:rPr>
            </w:pPr>
            <w:r w:rsidRPr="00D72457">
              <w:rPr>
                <w:rFonts w:ascii="Calibri" w:hAnsi="Calibri" w:cs="Calibri"/>
                <w:b/>
                <w:bCs/>
                <w:sz w:val="22"/>
                <w:szCs w:val="22"/>
              </w:rPr>
              <w:t> </w:t>
            </w:r>
          </w:p>
        </w:tc>
        <w:tc>
          <w:tcPr>
            <w:tcW w:w="1993" w:type="dxa"/>
            <w:gridSpan w:val="3"/>
            <w:tcBorders>
              <w:top w:val="nil"/>
              <w:left w:val="nil"/>
              <w:bottom w:val="single" w:sz="4" w:space="0" w:color="auto"/>
              <w:right w:val="single" w:sz="4" w:space="0" w:color="auto"/>
            </w:tcBorders>
            <w:shd w:val="clear" w:color="auto" w:fill="auto"/>
            <w:noWrap/>
            <w:vAlign w:val="bottom"/>
            <w:hideMark/>
          </w:tcPr>
          <w:p w14:paraId="0132AD1C" w14:textId="77777777" w:rsidR="00D72457" w:rsidRPr="00D72457" w:rsidRDefault="00D72457" w:rsidP="00D72457">
            <w:pPr>
              <w:shd w:val="clear" w:color="auto" w:fill="auto"/>
              <w:spacing w:before="0"/>
              <w:ind w:firstLine="0"/>
              <w:jc w:val="center"/>
              <w:outlineLvl w:val="1"/>
              <w:rPr>
                <w:rFonts w:ascii="Calibri" w:hAnsi="Calibri" w:cs="Calibri"/>
                <w:sz w:val="22"/>
                <w:szCs w:val="22"/>
              </w:rPr>
            </w:pPr>
            <w:r w:rsidRPr="00D72457">
              <w:rPr>
                <w:rFonts w:ascii="Calibri" w:hAnsi="Calibri" w:cs="Calibri"/>
                <w:sz w:val="22"/>
                <w:szCs w:val="22"/>
              </w:rPr>
              <w:t>2 334 000</w:t>
            </w:r>
          </w:p>
        </w:tc>
        <w:tc>
          <w:tcPr>
            <w:tcW w:w="1559" w:type="dxa"/>
            <w:gridSpan w:val="3"/>
            <w:tcBorders>
              <w:top w:val="nil"/>
              <w:left w:val="nil"/>
              <w:bottom w:val="single" w:sz="4" w:space="0" w:color="auto"/>
              <w:right w:val="single" w:sz="4" w:space="0" w:color="auto"/>
            </w:tcBorders>
            <w:shd w:val="clear" w:color="auto" w:fill="auto"/>
            <w:noWrap/>
            <w:vAlign w:val="bottom"/>
            <w:hideMark/>
          </w:tcPr>
          <w:p w14:paraId="1027BA3C" w14:textId="77777777" w:rsidR="00D72457" w:rsidRPr="00D72457" w:rsidRDefault="00D72457" w:rsidP="00D72457">
            <w:pPr>
              <w:shd w:val="clear" w:color="auto" w:fill="auto"/>
              <w:spacing w:before="0"/>
              <w:ind w:firstLine="0"/>
              <w:jc w:val="center"/>
              <w:outlineLvl w:val="1"/>
              <w:rPr>
                <w:rFonts w:ascii="Calibri" w:hAnsi="Calibri" w:cs="Calibri"/>
                <w:sz w:val="22"/>
                <w:szCs w:val="22"/>
              </w:rPr>
            </w:pPr>
            <w:r w:rsidRPr="00D72457">
              <w:rPr>
                <w:rFonts w:ascii="Calibri" w:hAnsi="Calibri" w:cs="Calibri"/>
                <w:sz w:val="22"/>
                <w:szCs w:val="22"/>
              </w:rPr>
              <w:t>2 334 000</w:t>
            </w:r>
          </w:p>
        </w:tc>
        <w:tc>
          <w:tcPr>
            <w:tcW w:w="1267" w:type="dxa"/>
            <w:gridSpan w:val="3"/>
            <w:tcBorders>
              <w:top w:val="nil"/>
              <w:left w:val="nil"/>
              <w:bottom w:val="single" w:sz="4" w:space="0" w:color="auto"/>
              <w:right w:val="single" w:sz="4" w:space="0" w:color="auto"/>
            </w:tcBorders>
            <w:shd w:val="clear" w:color="auto" w:fill="auto"/>
            <w:noWrap/>
            <w:vAlign w:val="bottom"/>
            <w:hideMark/>
          </w:tcPr>
          <w:p w14:paraId="5F20369A" w14:textId="77777777" w:rsidR="00D72457" w:rsidRPr="00D72457" w:rsidRDefault="00D72457" w:rsidP="00D72457">
            <w:pPr>
              <w:shd w:val="clear" w:color="auto" w:fill="auto"/>
              <w:spacing w:before="0"/>
              <w:ind w:firstLine="0"/>
              <w:jc w:val="right"/>
              <w:outlineLvl w:val="1"/>
              <w:rPr>
                <w:rFonts w:ascii="Calibri" w:hAnsi="Calibri" w:cs="Calibri"/>
                <w:sz w:val="22"/>
                <w:szCs w:val="22"/>
              </w:rPr>
            </w:pPr>
            <w:r w:rsidRPr="00D72457">
              <w:rPr>
                <w:rFonts w:ascii="Calibri" w:hAnsi="Calibri" w:cs="Calibri"/>
                <w:sz w:val="22"/>
                <w:szCs w:val="22"/>
              </w:rPr>
              <w:t>0</w:t>
            </w:r>
          </w:p>
        </w:tc>
      </w:tr>
      <w:tr w:rsidR="00D72EA5" w:rsidRPr="00D72457" w14:paraId="41F650E2" w14:textId="77777777" w:rsidTr="00D72EA5">
        <w:trPr>
          <w:gridAfter w:val="3"/>
          <w:wAfter w:w="1209" w:type="dxa"/>
          <w:trHeight w:val="495"/>
        </w:trPr>
        <w:tc>
          <w:tcPr>
            <w:tcW w:w="2694" w:type="dxa"/>
            <w:tcBorders>
              <w:top w:val="nil"/>
              <w:left w:val="single" w:sz="4" w:space="0" w:color="auto"/>
              <w:bottom w:val="single" w:sz="4" w:space="0" w:color="auto"/>
              <w:right w:val="single" w:sz="4" w:space="0" w:color="auto"/>
            </w:tcBorders>
            <w:shd w:val="clear" w:color="000000" w:fill="DDEBF7"/>
            <w:vAlign w:val="center"/>
            <w:hideMark/>
          </w:tcPr>
          <w:p w14:paraId="11F4B08F" w14:textId="77777777" w:rsidR="00D72457" w:rsidRPr="00D72457" w:rsidRDefault="00D72457" w:rsidP="00D72457">
            <w:pPr>
              <w:shd w:val="clear" w:color="auto" w:fill="auto"/>
              <w:spacing w:before="0"/>
              <w:ind w:firstLine="0"/>
              <w:jc w:val="center"/>
              <w:outlineLvl w:val="1"/>
              <w:rPr>
                <w:rFonts w:ascii="Times New Roman" w:hAnsi="Times New Roman" w:cs="Times New Roman"/>
                <w:sz w:val="20"/>
                <w:szCs w:val="20"/>
              </w:rPr>
            </w:pPr>
            <w:r w:rsidRPr="00D72457">
              <w:rPr>
                <w:rFonts w:ascii="Times New Roman" w:hAnsi="Times New Roman" w:cs="Times New Roman"/>
                <w:sz w:val="20"/>
                <w:szCs w:val="20"/>
              </w:rPr>
              <w:t>08.04</w:t>
            </w:r>
          </w:p>
        </w:tc>
        <w:tc>
          <w:tcPr>
            <w:tcW w:w="2268" w:type="dxa"/>
            <w:gridSpan w:val="4"/>
            <w:tcBorders>
              <w:top w:val="nil"/>
              <w:left w:val="nil"/>
              <w:bottom w:val="single" w:sz="4" w:space="0" w:color="auto"/>
              <w:right w:val="single" w:sz="4" w:space="0" w:color="auto"/>
            </w:tcBorders>
            <w:shd w:val="clear" w:color="000000" w:fill="DDEBF7"/>
            <w:noWrap/>
            <w:vAlign w:val="bottom"/>
            <w:hideMark/>
          </w:tcPr>
          <w:p w14:paraId="73262534" w14:textId="77777777" w:rsidR="00D72457" w:rsidRPr="00D72457" w:rsidRDefault="00D72457" w:rsidP="00D72457">
            <w:pPr>
              <w:shd w:val="clear" w:color="auto" w:fill="auto"/>
              <w:spacing w:before="0"/>
              <w:ind w:firstLine="0"/>
              <w:jc w:val="right"/>
              <w:outlineLvl w:val="1"/>
              <w:rPr>
                <w:rFonts w:ascii="Calibri" w:hAnsi="Calibri" w:cs="Calibri"/>
                <w:sz w:val="22"/>
                <w:szCs w:val="22"/>
              </w:rPr>
            </w:pPr>
            <w:r w:rsidRPr="00D72457">
              <w:rPr>
                <w:rFonts w:ascii="Calibri" w:hAnsi="Calibri" w:cs="Calibri"/>
                <w:sz w:val="22"/>
                <w:szCs w:val="22"/>
              </w:rPr>
              <w:t>2 334 000</w:t>
            </w:r>
          </w:p>
        </w:tc>
        <w:tc>
          <w:tcPr>
            <w:tcW w:w="1993" w:type="dxa"/>
            <w:gridSpan w:val="3"/>
            <w:tcBorders>
              <w:top w:val="nil"/>
              <w:left w:val="nil"/>
              <w:bottom w:val="single" w:sz="4" w:space="0" w:color="auto"/>
              <w:right w:val="single" w:sz="4" w:space="0" w:color="auto"/>
            </w:tcBorders>
            <w:shd w:val="clear" w:color="000000" w:fill="DDEBF7"/>
            <w:noWrap/>
            <w:vAlign w:val="bottom"/>
            <w:hideMark/>
          </w:tcPr>
          <w:p w14:paraId="196E3221" w14:textId="77777777" w:rsidR="00D72457" w:rsidRPr="00D72457" w:rsidRDefault="00D72457" w:rsidP="00D72457">
            <w:pPr>
              <w:shd w:val="clear" w:color="auto" w:fill="auto"/>
              <w:spacing w:before="0"/>
              <w:ind w:firstLine="0"/>
              <w:jc w:val="center"/>
              <w:outlineLvl w:val="1"/>
              <w:rPr>
                <w:rFonts w:ascii="Calibri" w:hAnsi="Calibri" w:cs="Calibri"/>
                <w:sz w:val="22"/>
                <w:szCs w:val="22"/>
              </w:rPr>
            </w:pPr>
            <w:r w:rsidRPr="00D72457">
              <w:rPr>
                <w:rFonts w:ascii="Calibri" w:hAnsi="Calibri" w:cs="Calibri"/>
                <w:sz w:val="22"/>
                <w:szCs w:val="22"/>
              </w:rPr>
              <w:t> </w:t>
            </w:r>
          </w:p>
        </w:tc>
        <w:tc>
          <w:tcPr>
            <w:tcW w:w="1559" w:type="dxa"/>
            <w:gridSpan w:val="3"/>
            <w:tcBorders>
              <w:top w:val="nil"/>
              <w:left w:val="nil"/>
              <w:bottom w:val="single" w:sz="4" w:space="0" w:color="auto"/>
              <w:right w:val="single" w:sz="4" w:space="0" w:color="auto"/>
            </w:tcBorders>
            <w:shd w:val="clear" w:color="000000" w:fill="DDEBF7"/>
            <w:noWrap/>
            <w:vAlign w:val="bottom"/>
            <w:hideMark/>
          </w:tcPr>
          <w:p w14:paraId="3385E7BE" w14:textId="77777777" w:rsidR="00D72457" w:rsidRPr="00D72457" w:rsidRDefault="00D72457" w:rsidP="00D72457">
            <w:pPr>
              <w:shd w:val="clear" w:color="auto" w:fill="auto"/>
              <w:spacing w:before="0"/>
              <w:ind w:firstLine="0"/>
              <w:jc w:val="center"/>
              <w:outlineLvl w:val="1"/>
              <w:rPr>
                <w:rFonts w:ascii="Calibri" w:hAnsi="Calibri" w:cs="Calibri"/>
                <w:sz w:val="22"/>
                <w:szCs w:val="22"/>
              </w:rPr>
            </w:pPr>
            <w:r w:rsidRPr="00D72457">
              <w:rPr>
                <w:rFonts w:ascii="Calibri" w:hAnsi="Calibri" w:cs="Calibri"/>
                <w:sz w:val="22"/>
                <w:szCs w:val="22"/>
              </w:rPr>
              <w:t>2 334 000</w:t>
            </w:r>
          </w:p>
        </w:tc>
        <w:tc>
          <w:tcPr>
            <w:tcW w:w="1267" w:type="dxa"/>
            <w:gridSpan w:val="3"/>
            <w:tcBorders>
              <w:top w:val="nil"/>
              <w:left w:val="nil"/>
              <w:bottom w:val="single" w:sz="4" w:space="0" w:color="auto"/>
              <w:right w:val="single" w:sz="4" w:space="0" w:color="auto"/>
            </w:tcBorders>
            <w:shd w:val="clear" w:color="000000" w:fill="DDEBF7"/>
            <w:noWrap/>
            <w:vAlign w:val="bottom"/>
            <w:hideMark/>
          </w:tcPr>
          <w:p w14:paraId="33183000" w14:textId="77777777" w:rsidR="00D72457" w:rsidRPr="00D72457" w:rsidRDefault="00D72457" w:rsidP="00D72457">
            <w:pPr>
              <w:shd w:val="clear" w:color="auto" w:fill="auto"/>
              <w:spacing w:before="0"/>
              <w:ind w:firstLine="0"/>
              <w:jc w:val="right"/>
              <w:outlineLvl w:val="1"/>
              <w:rPr>
                <w:rFonts w:ascii="Calibri" w:hAnsi="Calibri" w:cs="Calibri"/>
                <w:sz w:val="22"/>
                <w:szCs w:val="22"/>
              </w:rPr>
            </w:pPr>
            <w:r w:rsidRPr="00D72457">
              <w:rPr>
                <w:rFonts w:ascii="Calibri" w:hAnsi="Calibri" w:cs="Calibri"/>
                <w:sz w:val="22"/>
                <w:szCs w:val="22"/>
              </w:rPr>
              <w:t>0</w:t>
            </w:r>
          </w:p>
        </w:tc>
      </w:tr>
      <w:tr w:rsidR="00D72457" w:rsidRPr="00D72457" w14:paraId="1B307CC3" w14:textId="77777777" w:rsidTr="00D72EA5">
        <w:trPr>
          <w:gridAfter w:val="3"/>
          <w:wAfter w:w="1209" w:type="dxa"/>
          <w:trHeight w:val="570"/>
        </w:trPr>
        <w:tc>
          <w:tcPr>
            <w:tcW w:w="2694" w:type="dxa"/>
            <w:tcBorders>
              <w:top w:val="nil"/>
              <w:left w:val="single" w:sz="4" w:space="0" w:color="auto"/>
              <w:bottom w:val="single" w:sz="4" w:space="0" w:color="auto"/>
              <w:right w:val="single" w:sz="4" w:space="0" w:color="auto"/>
            </w:tcBorders>
            <w:shd w:val="clear" w:color="auto" w:fill="auto"/>
            <w:vAlign w:val="center"/>
            <w:hideMark/>
          </w:tcPr>
          <w:p w14:paraId="2189C29F" w14:textId="77777777" w:rsidR="00D72457" w:rsidRPr="00D72457" w:rsidRDefault="00D72457" w:rsidP="00D72457">
            <w:pPr>
              <w:shd w:val="clear" w:color="auto" w:fill="auto"/>
              <w:spacing w:before="0"/>
              <w:ind w:firstLine="0"/>
              <w:jc w:val="center"/>
              <w:outlineLvl w:val="1"/>
              <w:rPr>
                <w:rFonts w:ascii="Times New Roman" w:hAnsi="Times New Roman" w:cs="Times New Roman"/>
                <w:sz w:val="20"/>
                <w:szCs w:val="20"/>
              </w:rPr>
            </w:pPr>
            <w:r w:rsidRPr="00D72457">
              <w:rPr>
                <w:rFonts w:ascii="Times New Roman" w:hAnsi="Times New Roman" w:cs="Times New Roman"/>
                <w:sz w:val="20"/>
                <w:szCs w:val="20"/>
              </w:rPr>
              <w:t>19.01</w:t>
            </w:r>
          </w:p>
        </w:tc>
        <w:tc>
          <w:tcPr>
            <w:tcW w:w="2268" w:type="dxa"/>
            <w:gridSpan w:val="4"/>
            <w:tcBorders>
              <w:top w:val="nil"/>
              <w:left w:val="nil"/>
              <w:bottom w:val="single" w:sz="4" w:space="0" w:color="auto"/>
              <w:right w:val="single" w:sz="4" w:space="0" w:color="auto"/>
            </w:tcBorders>
            <w:shd w:val="clear" w:color="auto" w:fill="auto"/>
            <w:noWrap/>
            <w:vAlign w:val="bottom"/>
            <w:hideMark/>
          </w:tcPr>
          <w:p w14:paraId="3CFC2368" w14:textId="77777777" w:rsidR="00D72457" w:rsidRPr="00D72457" w:rsidRDefault="00D72457" w:rsidP="00D72457">
            <w:pPr>
              <w:shd w:val="clear" w:color="auto" w:fill="auto"/>
              <w:spacing w:before="0"/>
              <w:ind w:firstLine="0"/>
              <w:jc w:val="right"/>
              <w:outlineLvl w:val="1"/>
              <w:rPr>
                <w:rFonts w:ascii="Calibri" w:hAnsi="Calibri" w:cs="Calibri"/>
                <w:sz w:val="22"/>
                <w:szCs w:val="22"/>
              </w:rPr>
            </w:pPr>
            <w:r w:rsidRPr="00D72457">
              <w:rPr>
                <w:rFonts w:ascii="Calibri" w:hAnsi="Calibri" w:cs="Calibri"/>
                <w:sz w:val="22"/>
                <w:szCs w:val="22"/>
              </w:rPr>
              <w:t>440 000</w:t>
            </w:r>
          </w:p>
        </w:tc>
        <w:tc>
          <w:tcPr>
            <w:tcW w:w="1993" w:type="dxa"/>
            <w:gridSpan w:val="3"/>
            <w:tcBorders>
              <w:top w:val="nil"/>
              <w:left w:val="nil"/>
              <w:bottom w:val="single" w:sz="4" w:space="0" w:color="auto"/>
              <w:right w:val="single" w:sz="4" w:space="0" w:color="auto"/>
            </w:tcBorders>
            <w:shd w:val="clear" w:color="auto" w:fill="auto"/>
            <w:noWrap/>
            <w:vAlign w:val="bottom"/>
            <w:hideMark/>
          </w:tcPr>
          <w:p w14:paraId="2FE717DC" w14:textId="77777777" w:rsidR="00D72457" w:rsidRPr="00D72457" w:rsidRDefault="00D72457" w:rsidP="00D72457">
            <w:pPr>
              <w:shd w:val="clear" w:color="auto" w:fill="auto"/>
              <w:spacing w:before="0"/>
              <w:ind w:firstLine="0"/>
              <w:jc w:val="center"/>
              <w:outlineLvl w:val="1"/>
              <w:rPr>
                <w:rFonts w:ascii="Calibri" w:hAnsi="Calibri" w:cs="Calibri"/>
                <w:sz w:val="22"/>
                <w:szCs w:val="22"/>
              </w:rPr>
            </w:pPr>
            <w:r w:rsidRPr="00D72457">
              <w:rPr>
                <w:rFonts w:ascii="Calibri" w:hAnsi="Calibri" w:cs="Calibri"/>
                <w:sz w:val="22"/>
                <w:szCs w:val="22"/>
              </w:rPr>
              <w:t> </w:t>
            </w:r>
          </w:p>
        </w:tc>
        <w:tc>
          <w:tcPr>
            <w:tcW w:w="1559" w:type="dxa"/>
            <w:gridSpan w:val="3"/>
            <w:tcBorders>
              <w:top w:val="nil"/>
              <w:left w:val="nil"/>
              <w:bottom w:val="single" w:sz="4" w:space="0" w:color="auto"/>
              <w:right w:val="single" w:sz="4" w:space="0" w:color="auto"/>
            </w:tcBorders>
            <w:shd w:val="clear" w:color="auto" w:fill="auto"/>
            <w:noWrap/>
            <w:vAlign w:val="bottom"/>
            <w:hideMark/>
          </w:tcPr>
          <w:p w14:paraId="4F8B2CE9" w14:textId="77777777" w:rsidR="00D72457" w:rsidRPr="00D72457" w:rsidRDefault="00D72457" w:rsidP="00D72457">
            <w:pPr>
              <w:shd w:val="clear" w:color="auto" w:fill="auto"/>
              <w:spacing w:before="0"/>
              <w:ind w:firstLine="0"/>
              <w:jc w:val="center"/>
              <w:outlineLvl w:val="1"/>
              <w:rPr>
                <w:rFonts w:ascii="Calibri" w:hAnsi="Calibri" w:cs="Calibri"/>
                <w:b/>
                <w:bCs/>
                <w:sz w:val="22"/>
                <w:szCs w:val="22"/>
              </w:rPr>
            </w:pPr>
            <w:r w:rsidRPr="00D72457">
              <w:rPr>
                <w:rFonts w:ascii="Calibri" w:hAnsi="Calibri" w:cs="Calibri"/>
                <w:b/>
                <w:bCs/>
                <w:sz w:val="22"/>
                <w:szCs w:val="22"/>
              </w:rPr>
              <w:t> </w:t>
            </w:r>
          </w:p>
        </w:tc>
        <w:tc>
          <w:tcPr>
            <w:tcW w:w="1267" w:type="dxa"/>
            <w:gridSpan w:val="3"/>
            <w:tcBorders>
              <w:top w:val="nil"/>
              <w:left w:val="nil"/>
              <w:bottom w:val="single" w:sz="4" w:space="0" w:color="auto"/>
              <w:right w:val="single" w:sz="4" w:space="0" w:color="auto"/>
            </w:tcBorders>
            <w:shd w:val="clear" w:color="auto" w:fill="auto"/>
            <w:noWrap/>
            <w:vAlign w:val="bottom"/>
            <w:hideMark/>
          </w:tcPr>
          <w:p w14:paraId="2946C641" w14:textId="77777777" w:rsidR="00D72457" w:rsidRPr="00D72457" w:rsidRDefault="00D72457" w:rsidP="00D72457">
            <w:pPr>
              <w:shd w:val="clear" w:color="auto" w:fill="auto"/>
              <w:spacing w:before="0"/>
              <w:ind w:firstLine="0"/>
              <w:jc w:val="right"/>
              <w:outlineLvl w:val="1"/>
              <w:rPr>
                <w:rFonts w:ascii="Calibri" w:hAnsi="Calibri" w:cs="Calibri"/>
                <w:sz w:val="22"/>
                <w:szCs w:val="22"/>
              </w:rPr>
            </w:pPr>
            <w:r w:rsidRPr="00D72457">
              <w:rPr>
                <w:rFonts w:ascii="Calibri" w:hAnsi="Calibri" w:cs="Calibri"/>
                <w:sz w:val="22"/>
                <w:szCs w:val="22"/>
              </w:rPr>
              <w:t>440 000</w:t>
            </w:r>
          </w:p>
        </w:tc>
      </w:tr>
      <w:tr w:rsidR="00D72457" w:rsidRPr="00D72457" w14:paraId="3FDB3EA8" w14:textId="77777777" w:rsidTr="00D72EA5">
        <w:trPr>
          <w:gridAfter w:val="3"/>
          <w:wAfter w:w="1209" w:type="dxa"/>
          <w:trHeight w:val="480"/>
        </w:trPr>
        <w:tc>
          <w:tcPr>
            <w:tcW w:w="2694" w:type="dxa"/>
            <w:tcBorders>
              <w:top w:val="nil"/>
              <w:left w:val="single" w:sz="4" w:space="0" w:color="auto"/>
              <w:bottom w:val="single" w:sz="4" w:space="0" w:color="auto"/>
              <w:right w:val="single" w:sz="4" w:space="0" w:color="auto"/>
            </w:tcBorders>
            <w:shd w:val="clear" w:color="auto" w:fill="auto"/>
            <w:vAlign w:val="center"/>
            <w:hideMark/>
          </w:tcPr>
          <w:p w14:paraId="2E2F13D1" w14:textId="77777777" w:rsidR="00D72457" w:rsidRPr="00D72457" w:rsidRDefault="00D72457" w:rsidP="00D72457">
            <w:pPr>
              <w:shd w:val="clear" w:color="auto" w:fill="auto"/>
              <w:spacing w:before="0"/>
              <w:ind w:firstLine="0"/>
              <w:jc w:val="center"/>
              <w:outlineLvl w:val="1"/>
              <w:rPr>
                <w:rFonts w:ascii="Times New Roman" w:hAnsi="Times New Roman" w:cs="Times New Roman"/>
                <w:sz w:val="20"/>
                <w:szCs w:val="20"/>
              </w:rPr>
            </w:pPr>
            <w:r w:rsidRPr="00D72457">
              <w:rPr>
                <w:rFonts w:ascii="Times New Roman" w:hAnsi="Times New Roman" w:cs="Times New Roman"/>
                <w:sz w:val="20"/>
                <w:szCs w:val="20"/>
              </w:rPr>
              <w:t>51</w:t>
            </w:r>
          </w:p>
        </w:tc>
        <w:tc>
          <w:tcPr>
            <w:tcW w:w="2268" w:type="dxa"/>
            <w:gridSpan w:val="4"/>
            <w:tcBorders>
              <w:top w:val="nil"/>
              <w:left w:val="nil"/>
              <w:bottom w:val="single" w:sz="4" w:space="0" w:color="auto"/>
              <w:right w:val="single" w:sz="4" w:space="0" w:color="auto"/>
            </w:tcBorders>
            <w:shd w:val="clear" w:color="auto" w:fill="auto"/>
            <w:noWrap/>
            <w:vAlign w:val="bottom"/>
            <w:hideMark/>
          </w:tcPr>
          <w:p w14:paraId="5F17FDA2" w14:textId="77777777" w:rsidR="00D72457" w:rsidRPr="00D72457" w:rsidRDefault="00D72457" w:rsidP="00D72457">
            <w:pPr>
              <w:shd w:val="clear" w:color="auto" w:fill="auto"/>
              <w:spacing w:before="0"/>
              <w:ind w:firstLine="0"/>
              <w:jc w:val="right"/>
              <w:outlineLvl w:val="1"/>
              <w:rPr>
                <w:rFonts w:ascii="Calibri" w:hAnsi="Calibri" w:cs="Calibri"/>
                <w:sz w:val="22"/>
                <w:szCs w:val="22"/>
              </w:rPr>
            </w:pPr>
            <w:r w:rsidRPr="00D72457">
              <w:rPr>
                <w:rFonts w:ascii="Calibri" w:hAnsi="Calibri" w:cs="Calibri"/>
                <w:sz w:val="22"/>
                <w:szCs w:val="22"/>
              </w:rPr>
              <w:t>-1 382 000</w:t>
            </w:r>
          </w:p>
        </w:tc>
        <w:tc>
          <w:tcPr>
            <w:tcW w:w="1993" w:type="dxa"/>
            <w:gridSpan w:val="3"/>
            <w:tcBorders>
              <w:top w:val="nil"/>
              <w:left w:val="nil"/>
              <w:bottom w:val="single" w:sz="4" w:space="0" w:color="auto"/>
              <w:right w:val="single" w:sz="4" w:space="0" w:color="auto"/>
            </w:tcBorders>
            <w:shd w:val="clear" w:color="auto" w:fill="auto"/>
            <w:noWrap/>
            <w:vAlign w:val="bottom"/>
            <w:hideMark/>
          </w:tcPr>
          <w:p w14:paraId="366A1F59" w14:textId="77777777" w:rsidR="00D72457" w:rsidRPr="00D72457" w:rsidRDefault="00D72457" w:rsidP="00D72457">
            <w:pPr>
              <w:shd w:val="clear" w:color="auto" w:fill="auto"/>
              <w:spacing w:before="0"/>
              <w:ind w:firstLine="0"/>
              <w:jc w:val="left"/>
              <w:outlineLvl w:val="1"/>
              <w:rPr>
                <w:rFonts w:ascii="Calibri" w:hAnsi="Calibri" w:cs="Calibri"/>
                <w:sz w:val="22"/>
                <w:szCs w:val="22"/>
              </w:rPr>
            </w:pPr>
            <w:r w:rsidRPr="00D72457">
              <w:rPr>
                <w:rFonts w:ascii="Calibri" w:hAnsi="Calibri" w:cs="Calibri"/>
                <w:sz w:val="22"/>
                <w:szCs w:val="22"/>
              </w:rPr>
              <w:t> </w:t>
            </w:r>
          </w:p>
        </w:tc>
        <w:tc>
          <w:tcPr>
            <w:tcW w:w="1559" w:type="dxa"/>
            <w:gridSpan w:val="3"/>
            <w:tcBorders>
              <w:top w:val="nil"/>
              <w:left w:val="nil"/>
              <w:bottom w:val="single" w:sz="4" w:space="0" w:color="auto"/>
              <w:right w:val="single" w:sz="4" w:space="0" w:color="auto"/>
            </w:tcBorders>
            <w:shd w:val="clear" w:color="auto" w:fill="auto"/>
            <w:noWrap/>
            <w:vAlign w:val="bottom"/>
            <w:hideMark/>
          </w:tcPr>
          <w:p w14:paraId="2041579A" w14:textId="77777777" w:rsidR="00D72457" w:rsidRPr="00D72457" w:rsidRDefault="00D72457" w:rsidP="00D72457">
            <w:pPr>
              <w:shd w:val="clear" w:color="auto" w:fill="auto"/>
              <w:spacing w:before="0"/>
              <w:ind w:firstLine="0"/>
              <w:jc w:val="left"/>
              <w:outlineLvl w:val="1"/>
              <w:rPr>
                <w:rFonts w:ascii="Calibri" w:hAnsi="Calibri" w:cs="Calibri"/>
                <w:sz w:val="22"/>
                <w:szCs w:val="22"/>
              </w:rPr>
            </w:pPr>
            <w:r w:rsidRPr="00D72457">
              <w:rPr>
                <w:rFonts w:ascii="Calibri" w:hAnsi="Calibri" w:cs="Calibri"/>
                <w:sz w:val="22"/>
                <w:szCs w:val="22"/>
              </w:rPr>
              <w:t> </w:t>
            </w:r>
          </w:p>
        </w:tc>
        <w:tc>
          <w:tcPr>
            <w:tcW w:w="1267" w:type="dxa"/>
            <w:gridSpan w:val="3"/>
            <w:tcBorders>
              <w:top w:val="nil"/>
              <w:left w:val="nil"/>
              <w:bottom w:val="single" w:sz="4" w:space="0" w:color="auto"/>
              <w:right w:val="single" w:sz="4" w:space="0" w:color="auto"/>
            </w:tcBorders>
            <w:shd w:val="clear" w:color="auto" w:fill="auto"/>
            <w:noWrap/>
            <w:vAlign w:val="bottom"/>
            <w:hideMark/>
          </w:tcPr>
          <w:p w14:paraId="05CA6041" w14:textId="77777777" w:rsidR="00D72457" w:rsidRPr="00D72457" w:rsidRDefault="00D72457" w:rsidP="00D72457">
            <w:pPr>
              <w:shd w:val="clear" w:color="auto" w:fill="auto"/>
              <w:spacing w:before="0"/>
              <w:ind w:firstLine="0"/>
              <w:jc w:val="right"/>
              <w:outlineLvl w:val="1"/>
              <w:rPr>
                <w:rFonts w:ascii="Calibri" w:hAnsi="Calibri" w:cs="Calibri"/>
                <w:sz w:val="22"/>
                <w:szCs w:val="22"/>
              </w:rPr>
            </w:pPr>
            <w:r w:rsidRPr="00D72457">
              <w:rPr>
                <w:rFonts w:ascii="Calibri" w:hAnsi="Calibri" w:cs="Calibri"/>
                <w:sz w:val="22"/>
                <w:szCs w:val="22"/>
              </w:rPr>
              <w:t>-1 382 000</w:t>
            </w:r>
          </w:p>
        </w:tc>
      </w:tr>
      <w:tr w:rsidR="00D72457" w:rsidRPr="00D72457" w14:paraId="4922FD7F" w14:textId="77777777" w:rsidTr="00D72EA5">
        <w:trPr>
          <w:gridAfter w:val="3"/>
          <w:wAfter w:w="1209" w:type="dxa"/>
          <w:trHeight w:val="435"/>
        </w:trPr>
        <w:tc>
          <w:tcPr>
            <w:tcW w:w="2694" w:type="dxa"/>
            <w:tcBorders>
              <w:top w:val="nil"/>
              <w:left w:val="single" w:sz="4" w:space="0" w:color="auto"/>
              <w:bottom w:val="single" w:sz="4" w:space="0" w:color="auto"/>
              <w:right w:val="single" w:sz="4" w:space="0" w:color="auto"/>
            </w:tcBorders>
            <w:shd w:val="clear" w:color="auto" w:fill="auto"/>
            <w:vAlign w:val="center"/>
            <w:hideMark/>
          </w:tcPr>
          <w:p w14:paraId="58FF90D7" w14:textId="77777777" w:rsidR="00D72457" w:rsidRPr="00D72457" w:rsidRDefault="00D72457" w:rsidP="00D72457">
            <w:pPr>
              <w:shd w:val="clear" w:color="auto" w:fill="auto"/>
              <w:spacing w:before="0"/>
              <w:ind w:firstLine="0"/>
              <w:jc w:val="center"/>
              <w:outlineLvl w:val="1"/>
              <w:rPr>
                <w:rFonts w:ascii="Times New Roman" w:hAnsi="Times New Roman" w:cs="Times New Roman"/>
                <w:sz w:val="20"/>
                <w:szCs w:val="20"/>
              </w:rPr>
            </w:pPr>
            <w:r w:rsidRPr="00D72457">
              <w:rPr>
                <w:rFonts w:ascii="Times New Roman" w:hAnsi="Times New Roman" w:cs="Times New Roman"/>
                <w:sz w:val="20"/>
                <w:szCs w:val="20"/>
              </w:rPr>
              <w:t>60.01</w:t>
            </w:r>
          </w:p>
        </w:tc>
        <w:tc>
          <w:tcPr>
            <w:tcW w:w="2268" w:type="dxa"/>
            <w:gridSpan w:val="4"/>
            <w:tcBorders>
              <w:top w:val="nil"/>
              <w:left w:val="nil"/>
              <w:bottom w:val="single" w:sz="4" w:space="0" w:color="auto"/>
              <w:right w:val="single" w:sz="4" w:space="0" w:color="auto"/>
            </w:tcBorders>
            <w:shd w:val="clear" w:color="auto" w:fill="auto"/>
            <w:noWrap/>
            <w:vAlign w:val="bottom"/>
            <w:hideMark/>
          </w:tcPr>
          <w:p w14:paraId="5F6471D4" w14:textId="77777777" w:rsidR="00D72457" w:rsidRPr="00D72457" w:rsidRDefault="00D72457" w:rsidP="00D72457">
            <w:pPr>
              <w:shd w:val="clear" w:color="auto" w:fill="auto"/>
              <w:spacing w:before="0"/>
              <w:ind w:firstLine="0"/>
              <w:jc w:val="right"/>
              <w:outlineLvl w:val="1"/>
              <w:rPr>
                <w:rFonts w:ascii="Calibri" w:hAnsi="Calibri" w:cs="Calibri"/>
                <w:sz w:val="22"/>
                <w:szCs w:val="22"/>
              </w:rPr>
            </w:pPr>
            <w:r w:rsidRPr="00D72457">
              <w:rPr>
                <w:rFonts w:ascii="Calibri" w:hAnsi="Calibri" w:cs="Calibri"/>
                <w:sz w:val="22"/>
                <w:szCs w:val="22"/>
              </w:rPr>
              <w:t>-1 200 000</w:t>
            </w:r>
          </w:p>
        </w:tc>
        <w:tc>
          <w:tcPr>
            <w:tcW w:w="1993" w:type="dxa"/>
            <w:gridSpan w:val="3"/>
            <w:tcBorders>
              <w:top w:val="nil"/>
              <w:left w:val="nil"/>
              <w:bottom w:val="single" w:sz="4" w:space="0" w:color="auto"/>
              <w:right w:val="single" w:sz="4" w:space="0" w:color="auto"/>
            </w:tcBorders>
            <w:shd w:val="clear" w:color="auto" w:fill="auto"/>
            <w:noWrap/>
            <w:vAlign w:val="bottom"/>
            <w:hideMark/>
          </w:tcPr>
          <w:p w14:paraId="2B6FB72C" w14:textId="77777777" w:rsidR="00D72457" w:rsidRPr="00D72457" w:rsidRDefault="00D72457" w:rsidP="00D72457">
            <w:pPr>
              <w:shd w:val="clear" w:color="auto" w:fill="auto"/>
              <w:spacing w:before="0"/>
              <w:ind w:firstLine="0"/>
              <w:jc w:val="left"/>
              <w:outlineLvl w:val="1"/>
              <w:rPr>
                <w:rFonts w:ascii="Calibri" w:hAnsi="Calibri" w:cs="Calibri"/>
                <w:sz w:val="22"/>
                <w:szCs w:val="22"/>
              </w:rPr>
            </w:pPr>
            <w:r w:rsidRPr="00D72457">
              <w:rPr>
                <w:rFonts w:ascii="Calibri" w:hAnsi="Calibri" w:cs="Calibri"/>
                <w:sz w:val="22"/>
                <w:szCs w:val="22"/>
              </w:rPr>
              <w:t> </w:t>
            </w:r>
          </w:p>
        </w:tc>
        <w:tc>
          <w:tcPr>
            <w:tcW w:w="1559" w:type="dxa"/>
            <w:gridSpan w:val="3"/>
            <w:tcBorders>
              <w:top w:val="nil"/>
              <w:left w:val="nil"/>
              <w:bottom w:val="single" w:sz="4" w:space="0" w:color="auto"/>
              <w:right w:val="single" w:sz="4" w:space="0" w:color="auto"/>
            </w:tcBorders>
            <w:shd w:val="clear" w:color="auto" w:fill="auto"/>
            <w:noWrap/>
            <w:vAlign w:val="bottom"/>
            <w:hideMark/>
          </w:tcPr>
          <w:p w14:paraId="77D2CEB3" w14:textId="77777777" w:rsidR="00D72457" w:rsidRPr="00D72457" w:rsidRDefault="00D72457" w:rsidP="00D72457">
            <w:pPr>
              <w:shd w:val="clear" w:color="auto" w:fill="auto"/>
              <w:spacing w:before="0"/>
              <w:ind w:firstLine="0"/>
              <w:jc w:val="left"/>
              <w:outlineLvl w:val="1"/>
              <w:rPr>
                <w:rFonts w:ascii="Calibri" w:hAnsi="Calibri" w:cs="Calibri"/>
                <w:sz w:val="22"/>
                <w:szCs w:val="22"/>
              </w:rPr>
            </w:pPr>
            <w:r w:rsidRPr="00D72457">
              <w:rPr>
                <w:rFonts w:ascii="Calibri" w:hAnsi="Calibri" w:cs="Calibri"/>
                <w:sz w:val="22"/>
                <w:szCs w:val="22"/>
              </w:rPr>
              <w:t> </w:t>
            </w:r>
          </w:p>
        </w:tc>
        <w:tc>
          <w:tcPr>
            <w:tcW w:w="1267" w:type="dxa"/>
            <w:gridSpan w:val="3"/>
            <w:tcBorders>
              <w:top w:val="nil"/>
              <w:left w:val="nil"/>
              <w:bottom w:val="single" w:sz="4" w:space="0" w:color="auto"/>
              <w:right w:val="single" w:sz="4" w:space="0" w:color="auto"/>
            </w:tcBorders>
            <w:shd w:val="clear" w:color="auto" w:fill="auto"/>
            <w:noWrap/>
            <w:vAlign w:val="bottom"/>
            <w:hideMark/>
          </w:tcPr>
          <w:p w14:paraId="6D50A050" w14:textId="77777777" w:rsidR="00D72457" w:rsidRPr="00D72457" w:rsidRDefault="00D72457" w:rsidP="00D72457">
            <w:pPr>
              <w:shd w:val="clear" w:color="auto" w:fill="auto"/>
              <w:spacing w:before="0"/>
              <w:ind w:firstLine="0"/>
              <w:jc w:val="right"/>
              <w:outlineLvl w:val="1"/>
              <w:rPr>
                <w:rFonts w:ascii="Calibri" w:hAnsi="Calibri" w:cs="Calibri"/>
                <w:sz w:val="22"/>
                <w:szCs w:val="22"/>
              </w:rPr>
            </w:pPr>
            <w:r w:rsidRPr="00D72457">
              <w:rPr>
                <w:rFonts w:ascii="Calibri" w:hAnsi="Calibri" w:cs="Calibri"/>
                <w:sz w:val="22"/>
                <w:szCs w:val="22"/>
              </w:rPr>
              <w:t>-1 200 000</w:t>
            </w:r>
          </w:p>
        </w:tc>
      </w:tr>
      <w:tr w:rsidR="00D72457" w:rsidRPr="00D72457" w14:paraId="2A64254E" w14:textId="77777777" w:rsidTr="00D72EA5">
        <w:trPr>
          <w:gridAfter w:val="3"/>
          <w:wAfter w:w="1209" w:type="dxa"/>
          <w:trHeight w:val="510"/>
        </w:trPr>
        <w:tc>
          <w:tcPr>
            <w:tcW w:w="2694" w:type="dxa"/>
            <w:tcBorders>
              <w:top w:val="nil"/>
              <w:left w:val="single" w:sz="4" w:space="0" w:color="auto"/>
              <w:bottom w:val="single" w:sz="4" w:space="0" w:color="auto"/>
              <w:right w:val="single" w:sz="4" w:space="0" w:color="auto"/>
            </w:tcBorders>
            <w:shd w:val="clear" w:color="auto" w:fill="auto"/>
            <w:vAlign w:val="center"/>
            <w:hideMark/>
          </w:tcPr>
          <w:p w14:paraId="5E63C248" w14:textId="77777777" w:rsidR="00D72457" w:rsidRPr="00D72457" w:rsidRDefault="00D72457" w:rsidP="00D72457">
            <w:pPr>
              <w:shd w:val="clear" w:color="auto" w:fill="auto"/>
              <w:spacing w:before="0"/>
              <w:ind w:firstLine="0"/>
              <w:jc w:val="center"/>
              <w:outlineLvl w:val="1"/>
              <w:rPr>
                <w:rFonts w:ascii="Times New Roman" w:hAnsi="Times New Roman" w:cs="Times New Roman"/>
                <w:sz w:val="20"/>
                <w:szCs w:val="20"/>
              </w:rPr>
            </w:pPr>
            <w:r w:rsidRPr="00D72457">
              <w:rPr>
                <w:rFonts w:ascii="Times New Roman" w:hAnsi="Times New Roman" w:cs="Times New Roman"/>
                <w:sz w:val="20"/>
                <w:szCs w:val="20"/>
              </w:rPr>
              <w:t>60.02</w:t>
            </w:r>
          </w:p>
        </w:tc>
        <w:tc>
          <w:tcPr>
            <w:tcW w:w="2268" w:type="dxa"/>
            <w:gridSpan w:val="4"/>
            <w:tcBorders>
              <w:top w:val="nil"/>
              <w:left w:val="nil"/>
              <w:bottom w:val="single" w:sz="4" w:space="0" w:color="auto"/>
              <w:right w:val="single" w:sz="4" w:space="0" w:color="auto"/>
            </w:tcBorders>
            <w:shd w:val="clear" w:color="auto" w:fill="auto"/>
            <w:noWrap/>
            <w:vAlign w:val="bottom"/>
            <w:hideMark/>
          </w:tcPr>
          <w:p w14:paraId="3421397F" w14:textId="77777777" w:rsidR="00D72457" w:rsidRPr="00D72457" w:rsidRDefault="00D72457" w:rsidP="00D72457">
            <w:pPr>
              <w:shd w:val="clear" w:color="auto" w:fill="auto"/>
              <w:spacing w:before="0"/>
              <w:ind w:firstLine="0"/>
              <w:jc w:val="right"/>
              <w:outlineLvl w:val="1"/>
              <w:rPr>
                <w:rFonts w:ascii="Calibri" w:hAnsi="Calibri" w:cs="Calibri"/>
                <w:sz w:val="22"/>
                <w:szCs w:val="22"/>
              </w:rPr>
            </w:pPr>
            <w:r w:rsidRPr="00D72457">
              <w:rPr>
                <w:rFonts w:ascii="Calibri" w:hAnsi="Calibri" w:cs="Calibri"/>
                <w:sz w:val="22"/>
                <w:szCs w:val="22"/>
              </w:rPr>
              <w:t>0</w:t>
            </w:r>
          </w:p>
        </w:tc>
        <w:tc>
          <w:tcPr>
            <w:tcW w:w="1993" w:type="dxa"/>
            <w:gridSpan w:val="3"/>
            <w:tcBorders>
              <w:top w:val="nil"/>
              <w:left w:val="nil"/>
              <w:bottom w:val="single" w:sz="4" w:space="0" w:color="auto"/>
              <w:right w:val="single" w:sz="4" w:space="0" w:color="auto"/>
            </w:tcBorders>
            <w:shd w:val="clear" w:color="auto" w:fill="auto"/>
            <w:noWrap/>
            <w:vAlign w:val="bottom"/>
            <w:hideMark/>
          </w:tcPr>
          <w:p w14:paraId="79A781D8" w14:textId="77777777" w:rsidR="00D72457" w:rsidRPr="00D72457" w:rsidRDefault="00D72457" w:rsidP="00D72457">
            <w:pPr>
              <w:shd w:val="clear" w:color="auto" w:fill="auto"/>
              <w:spacing w:before="0"/>
              <w:ind w:firstLine="0"/>
              <w:jc w:val="left"/>
              <w:outlineLvl w:val="1"/>
              <w:rPr>
                <w:rFonts w:ascii="Calibri" w:hAnsi="Calibri" w:cs="Calibri"/>
                <w:sz w:val="22"/>
                <w:szCs w:val="22"/>
              </w:rPr>
            </w:pPr>
            <w:r w:rsidRPr="00D72457">
              <w:rPr>
                <w:rFonts w:ascii="Calibri" w:hAnsi="Calibri" w:cs="Calibri"/>
                <w:sz w:val="22"/>
                <w:szCs w:val="22"/>
              </w:rPr>
              <w:t> </w:t>
            </w:r>
          </w:p>
        </w:tc>
        <w:tc>
          <w:tcPr>
            <w:tcW w:w="1559" w:type="dxa"/>
            <w:gridSpan w:val="3"/>
            <w:tcBorders>
              <w:top w:val="nil"/>
              <w:left w:val="nil"/>
              <w:bottom w:val="single" w:sz="4" w:space="0" w:color="auto"/>
              <w:right w:val="single" w:sz="4" w:space="0" w:color="auto"/>
            </w:tcBorders>
            <w:shd w:val="clear" w:color="auto" w:fill="auto"/>
            <w:noWrap/>
            <w:vAlign w:val="bottom"/>
            <w:hideMark/>
          </w:tcPr>
          <w:p w14:paraId="2A2D2AF7" w14:textId="77777777" w:rsidR="00D72457" w:rsidRPr="00D72457" w:rsidRDefault="00D72457" w:rsidP="00D72457">
            <w:pPr>
              <w:shd w:val="clear" w:color="auto" w:fill="auto"/>
              <w:spacing w:before="0"/>
              <w:ind w:firstLine="0"/>
              <w:jc w:val="left"/>
              <w:outlineLvl w:val="1"/>
              <w:rPr>
                <w:rFonts w:ascii="Calibri" w:hAnsi="Calibri" w:cs="Calibri"/>
                <w:sz w:val="22"/>
                <w:szCs w:val="22"/>
              </w:rPr>
            </w:pPr>
            <w:r w:rsidRPr="00D72457">
              <w:rPr>
                <w:rFonts w:ascii="Calibri" w:hAnsi="Calibri" w:cs="Calibri"/>
                <w:sz w:val="22"/>
                <w:szCs w:val="22"/>
              </w:rPr>
              <w:t> </w:t>
            </w:r>
          </w:p>
        </w:tc>
        <w:tc>
          <w:tcPr>
            <w:tcW w:w="1267" w:type="dxa"/>
            <w:gridSpan w:val="3"/>
            <w:tcBorders>
              <w:top w:val="nil"/>
              <w:left w:val="nil"/>
              <w:bottom w:val="single" w:sz="4" w:space="0" w:color="auto"/>
              <w:right w:val="single" w:sz="4" w:space="0" w:color="auto"/>
            </w:tcBorders>
            <w:shd w:val="clear" w:color="auto" w:fill="auto"/>
            <w:noWrap/>
            <w:vAlign w:val="bottom"/>
            <w:hideMark/>
          </w:tcPr>
          <w:p w14:paraId="21D60400" w14:textId="77777777" w:rsidR="00D72457" w:rsidRPr="00D72457" w:rsidRDefault="00D72457" w:rsidP="00D72457">
            <w:pPr>
              <w:shd w:val="clear" w:color="auto" w:fill="auto"/>
              <w:spacing w:before="0"/>
              <w:ind w:firstLine="0"/>
              <w:jc w:val="right"/>
              <w:outlineLvl w:val="1"/>
              <w:rPr>
                <w:rFonts w:ascii="Calibri" w:hAnsi="Calibri" w:cs="Calibri"/>
                <w:sz w:val="22"/>
                <w:szCs w:val="22"/>
              </w:rPr>
            </w:pPr>
            <w:r w:rsidRPr="00D72457">
              <w:rPr>
                <w:rFonts w:ascii="Calibri" w:hAnsi="Calibri" w:cs="Calibri"/>
                <w:sz w:val="22"/>
                <w:szCs w:val="22"/>
              </w:rPr>
              <w:t>0</w:t>
            </w:r>
          </w:p>
        </w:tc>
      </w:tr>
      <w:tr w:rsidR="00D72457" w:rsidRPr="00D72457" w14:paraId="78B63EAD" w14:textId="77777777" w:rsidTr="00D72EA5">
        <w:trPr>
          <w:gridAfter w:val="3"/>
          <w:wAfter w:w="1209" w:type="dxa"/>
          <w:trHeight w:val="510"/>
        </w:trPr>
        <w:tc>
          <w:tcPr>
            <w:tcW w:w="2694" w:type="dxa"/>
            <w:tcBorders>
              <w:top w:val="nil"/>
              <w:left w:val="single" w:sz="4" w:space="0" w:color="auto"/>
              <w:bottom w:val="single" w:sz="4" w:space="0" w:color="auto"/>
              <w:right w:val="single" w:sz="4" w:space="0" w:color="auto"/>
            </w:tcBorders>
            <w:shd w:val="clear" w:color="auto" w:fill="auto"/>
            <w:vAlign w:val="center"/>
            <w:hideMark/>
          </w:tcPr>
          <w:p w14:paraId="5EF7E8BE" w14:textId="77777777" w:rsidR="00D72457" w:rsidRPr="00D72457" w:rsidRDefault="00D72457" w:rsidP="00D72457">
            <w:pPr>
              <w:shd w:val="clear" w:color="auto" w:fill="auto"/>
              <w:spacing w:before="0"/>
              <w:ind w:firstLine="0"/>
              <w:jc w:val="center"/>
              <w:outlineLvl w:val="1"/>
              <w:rPr>
                <w:rFonts w:ascii="Times New Roman" w:hAnsi="Times New Roman" w:cs="Times New Roman"/>
                <w:sz w:val="20"/>
                <w:szCs w:val="20"/>
              </w:rPr>
            </w:pPr>
            <w:r w:rsidRPr="00D72457">
              <w:rPr>
                <w:rFonts w:ascii="Times New Roman" w:hAnsi="Times New Roman" w:cs="Times New Roman"/>
                <w:sz w:val="20"/>
                <w:szCs w:val="20"/>
              </w:rPr>
              <w:t>62.01</w:t>
            </w:r>
          </w:p>
        </w:tc>
        <w:tc>
          <w:tcPr>
            <w:tcW w:w="2268" w:type="dxa"/>
            <w:gridSpan w:val="4"/>
            <w:tcBorders>
              <w:top w:val="nil"/>
              <w:left w:val="nil"/>
              <w:bottom w:val="single" w:sz="4" w:space="0" w:color="auto"/>
              <w:right w:val="single" w:sz="4" w:space="0" w:color="auto"/>
            </w:tcBorders>
            <w:shd w:val="clear" w:color="auto" w:fill="auto"/>
            <w:noWrap/>
            <w:vAlign w:val="bottom"/>
            <w:hideMark/>
          </w:tcPr>
          <w:p w14:paraId="67A89ED5" w14:textId="77777777" w:rsidR="00D72457" w:rsidRPr="00D72457" w:rsidRDefault="00D72457" w:rsidP="00D72457">
            <w:pPr>
              <w:shd w:val="clear" w:color="auto" w:fill="auto"/>
              <w:spacing w:before="0"/>
              <w:ind w:firstLine="0"/>
              <w:jc w:val="left"/>
              <w:outlineLvl w:val="1"/>
              <w:rPr>
                <w:rFonts w:ascii="Calibri" w:hAnsi="Calibri" w:cs="Calibri"/>
                <w:sz w:val="22"/>
                <w:szCs w:val="22"/>
              </w:rPr>
            </w:pPr>
            <w:r w:rsidRPr="00D72457">
              <w:rPr>
                <w:rFonts w:ascii="Calibri" w:hAnsi="Calibri" w:cs="Calibri"/>
                <w:sz w:val="22"/>
                <w:szCs w:val="22"/>
              </w:rPr>
              <w:t> </w:t>
            </w:r>
          </w:p>
        </w:tc>
        <w:tc>
          <w:tcPr>
            <w:tcW w:w="1993" w:type="dxa"/>
            <w:gridSpan w:val="3"/>
            <w:tcBorders>
              <w:top w:val="nil"/>
              <w:left w:val="nil"/>
              <w:bottom w:val="single" w:sz="4" w:space="0" w:color="auto"/>
              <w:right w:val="single" w:sz="4" w:space="0" w:color="auto"/>
            </w:tcBorders>
            <w:shd w:val="clear" w:color="auto" w:fill="auto"/>
            <w:noWrap/>
            <w:vAlign w:val="bottom"/>
            <w:hideMark/>
          </w:tcPr>
          <w:p w14:paraId="4AE23B1A" w14:textId="77777777" w:rsidR="00D72457" w:rsidRPr="00D72457" w:rsidRDefault="00D72457" w:rsidP="00D72457">
            <w:pPr>
              <w:shd w:val="clear" w:color="auto" w:fill="auto"/>
              <w:spacing w:before="0"/>
              <w:ind w:firstLine="0"/>
              <w:jc w:val="right"/>
              <w:outlineLvl w:val="1"/>
              <w:rPr>
                <w:rFonts w:ascii="Calibri" w:hAnsi="Calibri" w:cs="Calibri"/>
                <w:sz w:val="22"/>
                <w:szCs w:val="22"/>
              </w:rPr>
            </w:pPr>
            <w:r w:rsidRPr="00D72457">
              <w:rPr>
                <w:rFonts w:ascii="Calibri" w:hAnsi="Calibri" w:cs="Calibri"/>
                <w:sz w:val="22"/>
                <w:szCs w:val="22"/>
              </w:rPr>
              <w:t>240 000</w:t>
            </w:r>
          </w:p>
        </w:tc>
        <w:tc>
          <w:tcPr>
            <w:tcW w:w="1559" w:type="dxa"/>
            <w:gridSpan w:val="3"/>
            <w:tcBorders>
              <w:top w:val="nil"/>
              <w:left w:val="nil"/>
              <w:bottom w:val="single" w:sz="4" w:space="0" w:color="auto"/>
              <w:right w:val="single" w:sz="4" w:space="0" w:color="auto"/>
            </w:tcBorders>
            <w:shd w:val="clear" w:color="auto" w:fill="auto"/>
            <w:noWrap/>
            <w:vAlign w:val="bottom"/>
            <w:hideMark/>
          </w:tcPr>
          <w:p w14:paraId="64023999" w14:textId="77777777" w:rsidR="00D72457" w:rsidRPr="00D72457" w:rsidRDefault="00D72457" w:rsidP="00D72457">
            <w:pPr>
              <w:shd w:val="clear" w:color="auto" w:fill="auto"/>
              <w:spacing w:before="0"/>
              <w:ind w:firstLine="0"/>
              <w:jc w:val="right"/>
              <w:outlineLvl w:val="1"/>
              <w:rPr>
                <w:rFonts w:ascii="Calibri" w:hAnsi="Calibri" w:cs="Calibri"/>
                <w:sz w:val="22"/>
                <w:szCs w:val="22"/>
              </w:rPr>
            </w:pPr>
            <w:r w:rsidRPr="00D72457">
              <w:rPr>
                <w:rFonts w:ascii="Calibri" w:hAnsi="Calibri" w:cs="Calibri"/>
                <w:sz w:val="22"/>
                <w:szCs w:val="22"/>
              </w:rPr>
              <w:t>192 000</w:t>
            </w:r>
          </w:p>
        </w:tc>
        <w:tc>
          <w:tcPr>
            <w:tcW w:w="1267" w:type="dxa"/>
            <w:gridSpan w:val="3"/>
            <w:tcBorders>
              <w:top w:val="nil"/>
              <w:left w:val="nil"/>
              <w:bottom w:val="single" w:sz="4" w:space="0" w:color="auto"/>
              <w:right w:val="single" w:sz="4" w:space="0" w:color="auto"/>
            </w:tcBorders>
            <w:shd w:val="clear" w:color="auto" w:fill="auto"/>
            <w:noWrap/>
            <w:vAlign w:val="bottom"/>
            <w:hideMark/>
          </w:tcPr>
          <w:p w14:paraId="446884AA" w14:textId="77777777" w:rsidR="00D72457" w:rsidRPr="00D72457" w:rsidRDefault="00D72457" w:rsidP="00D72457">
            <w:pPr>
              <w:shd w:val="clear" w:color="auto" w:fill="auto"/>
              <w:spacing w:before="0"/>
              <w:ind w:firstLine="0"/>
              <w:jc w:val="right"/>
              <w:outlineLvl w:val="1"/>
              <w:rPr>
                <w:rFonts w:ascii="Calibri" w:hAnsi="Calibri" w:cs="Calibri"/>
                <w:sz w:val="22"/>
                <w:szCs w:val="22"/>
              </w:rPr>
            </w:pPr>
            <w:r w:rsidRPr="00D72457">
              <w:rPr>
                <w:rFonts w:ascii="Calibri" w:hAnsi="Calibri" w:cs="Calibri"/>
                <w:sz w:val="22"/>
                <w:szCs w:val="22"/>
              </w:rPr>
              <w:t>48 000</w:t>
            </w:r>
          </w:p>
        </w:tc>
      </w:tr>
      <w:tr w:rsidR="00D72457" w:rsidRPr="00D72457" w14:paraId="3CB5D7AF" w14:textId="77777777" w:rsidTr="00D72EA5">
        <w:trPr>
          <w:gridAfter w:val="3"/>
          <w:wAfter w:w="1209" w:type="dxa"/>
          <w:trHeight w:val="405"/>
        </w:trPr>
        <w:tc>
          <w:tcPr>
            <w:tcW w:w="2694" w:type="dxa"/>
            <w:tcBorders>
              <w:top w:val="nil"/>
              <w:left w:val="single" w:sz="4" w:space="0" w:color="auto"/>
              <w:bottom w:val="single" w:sz="4" w:space="0" w:color="auto"/>
              <w:right w:val="single" w:sz="4" w:space="0" w:color="auto"/>
            </w:tcBorders>
            <w:shd w:val="clear" w:color="auto" w:fill="auto"/>
            <w:vAlign w:val="center"/>
            <w:hideMark/>
          </w:tcPr>
          <w:p w14:paraId="028F79A6" w14:textId="77777777" w:rsidR="00D72457" w:rsidRPr="00D72457" w:rsidRDefault="00D72457" w:rsidP="00D72457">
            <w:pPr>
              <w:shd w:val="clear" w:color="auto" w:fill="auto"/>
              <w:spacing w:before="0"/>
              <w:ind w:firstLine="0"/>
              <w:jc w:val="center"/>
              <w:outlineLvl w:val="1"/>
              <w:rPr>
                <w:rFonts w:ascii="Times New Roman" w:hAnsi="Times New Roman" w:cs="Times New Roman"/>
                <w:sz w:val="20"/>
                <w:szCs w:val="20"/>
              </w:rPr>
            </w:pPr>
            <w:r w:rsidRPr="00D72457">
              <w:rPr>
                <w:rFonts w:ascii="Times New Roman" w:hAnsi="Times New Roman" w:cs="Times New Roman"/>
                <w:sz w:val="20"/>
                <w:szCs w:val="20"/>
              </w:rPr>
              <w:t>62.02</w:t>
            </w:r>
          </w:p>
        </w:tc>
        <w:tc>
          <w:tcPr>
            <w:tcW w:w="2268" w:type="dxa"/>
            <w:gridSpan w:val="4"/>
            <w:tcBorders>
              <w:top w:val="nil"/>
              <w:left w:val="nil"/>
              <w:bottom w:val="single" w:sz="4" w:space="0" w:color="auto"/>
              <w:right w:val="single" w:sz="4" w:space="0" w:color="auto"/>
            </w:tcBorders>
            <w:shd w:val="clear" w:color="auto" w:fill="auto"/>
            <w:noWrap/>
            <w:vAlign w:val="bottom"/>
            <w:hideMark/>
          </w:tcPr>
          <w:p w14:paraId="553A8016" w14:textId="77777777" w:rsidR="00D72457" w:rsidRPr="00D72457" w:rsidRDefault="00D72457" w:rsidP="00D72457">
            <w:pPr>
              <w:shd w:val="clear" w:color="auto" w:fill="auto"/>
              <w:spacing w:before="0"/>
              <w:ind w:firstLine="0"/>
              <w:jc w:val="right"/>
              <w:outlineLvl w:val="1"/>
              <w:rPr>
                <w:rFonts w:ascii="Calibri" w:hAnsi="Calibri" w:cs="Calibri"/>
                <w:sz w:val="22"/>
                <w:szCs w:val="22"/>
              </w:rPr>
            </w:pPr>
            <w:r w:rsidRPr="00D72457">
              <w:rPr>
                <w:rFonts w:ascii="Calibri" w:hAnsi="Calibri" w:cs="Calibri"/>
                <w:sz w:val="22"/>
                <w:szCs w:val="22"/>
              </w:rPr>
              <w:t>-192 000</w:t>
            </w:r>
          </w:p>
        </w:tc>
        <w:tc>
          <w:tcPr>
            <w:tcW w:w="1993" w:type="dxa"/>
            <w:gridSpan w:val="3"/>
            <w:tcBorders>
              <w:top w:val="nil"/>
              <w:left w:val="nil"/>
              <w:bottom w:val="single" w:sz="4" w:space="0" w:color="auto"/>
              <w:right w:val="single" w:sz="4" w:space="0" w:color="auto"/>
            </w:tcBorders>
            <w:shd w:val="clear" w:color="auto" w:fill="auto"/>
            <w:noWrap/>
            <w:vAlign w:val="bottom"/>
            <w:hideMark/>
          </w:tcPr>
          <w:p w14:paraId="4050C155" w14:textId="77777777" w:rsidR="00D72457" w:rsidRPr="00D72457" w:rsidRDefault="00D72457" w:rsidP="00D72457">
            <w:pPr>
              <w:shd w:val="clear" w:color="auto" w:fill="auto"/>
              <w:spacing w:before="0"/>
              <w:ind w:firstLine="0"/>
              <w:jc w:val="right"/>
              <w:outlineLvl w:val="1"/>
              <w:rPr>
                <w:rFonts w:ascii="Calibri" w:hAnsi="Calibri" w:cs="Calibri"/>
                <w:sz w:val="22"/>
                <w:szCs w:val="22"/>
              </w:rPr>
            </w:pPr>
            <w:r w:rsidRPr="00D72457">
              <w:rPr>
                <w:rFonts w:ascii="Calibri" w:hAnsi="Calibri" w:cs="Calibri"/>
                <w:sz w:val="22"/>
                <w:szCs w:val="22"/>
              </w:rPr>
              <w:t>192 000</w:t>
            </w:r>
          </w:p>
        </w:tc>
        <w:tc>
          <w:tcPr>
            <w:tcW w:w="1559" w:type="dxa"/>
            <w:gridSpan w:val="3"/>
            <w:tcBorders>
              <w:top w:val="nil"/>
              <w:left w:val="nil"/>
              <w:bottom w:val="single" w:sz="4" w:space="0" w:color="auto"/>
              <w:right w:val="single" w:sz="4" w:space="0" w:color="auto"/>
            </w:tcBorders>
            <w:shd w:val="clear" w:color="auto" w:fill="auto"/>
            <w:noWrap/>
            <w:vAlign w:val="bottom"/>
            <w:hideMark/>
          </w:tcPr>
          <w:p w14:paraId="7515B597" w14:textId="77777777" w:rsidR="00D72457" w:rsidRPr="00D72457" w:rsidRDefault="00D72457" w:rsidP="00D72457">
            <w:pPr>
              <w:shd w:val="clear" w:color="auto" w:fill="auto"/>
              <w:spacing w:before="0"/>
              <w:ind w:firstLine="0"/>
              <w:jc w:val="left"/>
              <w:outlineLvl w:val="1"/>
              <w:rPr>
                <w:rFonts w:ascii="Calibri" w:hAnsi="Calibri" w:cs="Calibri"/>
                <w:sz w:val="22"/>
                <w:szCs w:val="22"/>
              </w:rPr>
            </w:pPr>
            <w:r w:rsidRPr="00D72457">
              <w:rPr>
                <w:rFonts w:ascii="Calibri" w:hAnsi="Calibri" w:cs="Calibri"/>
                <w:sz w:val="22"/>
                <w:szCs w:val="22"/>
              </w:rPr>
              <w:t> </w:t>
            </w:r>
          </w:p>
        </w:tc>
        <w:tc>
          <w:tcPr>
            <w:tcW w:w="1267" w:type="dxa"/>
            <w:gridSpan w:val="3"/>
            <w:tcBorders>
              <w:top w:val="nil"/>
              <w:left w:val="nil"/>
              <w:bottom w:val="single" w:sz="4" w:space="0" w:color="auto"/>
              <w:right w:val="single" w:sz="4" w:space="0" w:color="auto"/>
            </w:tcBorders>
            <w:shd w:val="clear" w:color="auto" w:fill="auto"/>
            <w:noWrap/>
            <w:vAlign w:val="bottom"/>
            <w:hideMark/>
          </w:tcPr>
          <w:p w14:paraId="5CE44848" w14:textId="77777777" w:rsidR="00D72457" w:rsidRPr="00D72457" w:rsidRDefault="00D72457" w:rsidP="00D72457">
            <w:pPr>
              <w:shd w:val="clear" w:color="auto" w:fill="auto"/>
              <w:spacing w:before="0"/>
              <w:ind w:firstLine="0"/>
              <w:jc w:val="right"/>
              <w:outlineLvl w:val="1"/>
              <w:rPr>
                <w:rFonts w:ascii="Calibri" w:hAnsi="Calibri" w:cs="Calibri"/>
                <w:sz w:val="22"/>
                <w:szCs w:val="22"/>
              </w:rPr>
            </w:pPr>
            <w:r w:rsidRPr="00D72457">
              <w:rPr>
                <w:rFonts w:ascii="Calibri" w:hAnsi="Calibri" w:cs="Calibri"/>
                <w:sz w:val="22"/>
                <w:szCs w:val="22"/>
              </w:rPr>
              <w:t>0</w:t>
            </w:r>
          </w:p>
        </w:tc>
      </w:tr>
      <w:tr w:rsidR="00D72457" w:rsidRPr="00D72457" w14:paraId="7F733C3D" w14:textId="77777777" w:rsidTr="00D72EA5">
        <w:trPr>
          <w:gridAfter w:val="3"/>
          <w:wAfter w:w="1209" w:type="dxa"/>
          <w:trHeight w:val="555"/>
        </w:trPr>
        <w:tc>
          <w:tcPr>
            <w:tcW w:w="2694" w:type="dxa"/>
            <w:tcBorders>
              <w:top w:val="nil"/>
              <w:left w:val="single" w:sz="4" w:space="0" w:color="auto"/>
              <w:bottom w:val="single" w:sz="4" w:space="0" w:color="auto"/>
              <w:right w:val="single" w:sz="4" w:space="0" w:color="auto"/>
            </w:tcBorders>
            <w:shd w:val="clear" w:color="auto" w:fill="auto"/>
            <w:vAlign w:val="bottom"/>
            <w:hideMark/>
          </w:tcPr>
          <w:p w14:paraId="27203323" w14:textId="77777777" w:rsidR="00D72457" w:rsidRPr="00D72457" w:rsidRDefault="00D72457" w:rsidP="00D72457">
            <w:pPr>
              <w:shd w:val="clear" w:color="auto" w:fill="auto"/>
              <w:spacing w:before="0"/>
              <w:ind w:firstLine="0"/>
              <w:jc w:val="center"/>
              <w:outlineLvl w:val="1"/>
              <w:rPr>
                <w:rFonts w:ascii="Calibri" w:hAnsi="Calibri" w:cs="Calibri"/>
                <w:sz w:val="22"/>
                <w:szCs w:val="22"/>
              </w:rPr>
            </w:pPr>
            <w:r w:rsidRPr="00D72457">
              <w:rPr>
                <w:rFonts w:ascii="Calibri" w:hAnsi="Calibri" w:cs="Calibri"/>
                <w:sz w:val="22"/>
                <w:szCs w:val="22"/>
              </w:rPr>
              <w:t>68.02</w:t>
            </w:r>
          </w:p>
        </w:tc>
        <w:tc>
          <w:tcPr>
            <w:tcW w:w="2268" w:type="dxa"/>
            <w:gridSpan w:val="4"/>
            <w:tcBorders>
              <w:top w:val="nil"/>
              <w:left w:val="nil"/>
              <w:bottom w:val="single" w:sz="4" w:space="0" w:color="auto"/>
              <w:right w:val="single" w:sz="4" w:space="0" w:color="auto"/>
            </w:tcBorders>
            <w:shd w:val="clear" w:color="auto" w:fill="auto"/>
            <w:noWrap/>
            <w:vAlign w:val="bottom"/>
            <w:hideMark/>
          </w:tcPr>
          <w:p w14:paraId="19568209" w14:textId="77777777" w:rsidR="00D72457" w:rsidRPr="00D72457" w:rsidRDefault="00D72457" w:rsidP="00D72457">
            <w:pPr>
              <w:shd w:val="clear" w:color="auto" w:fill="auto"/>
              <w:spacing w:before="0"/>
              <w:ind w:firstLine="0"/>
              <w:jc w:val="right"/>
              <w:outlineLvl w:val="1"/>
              <w:rPr>
                <w:rFonts w:ascii="Calibri" w:hAnsi="Calibri" w:cs="Calibri"/>
                <w:sz w:val="22"/>
                <w:szCs w:val="22"/>
              </w:rPr>
            </w:pPr>
            <w:r w:rsidRPr="00D72457">
              <w:rPr>
                <w:rFonts w:ascii="Calibri" w:hAnsi="Calibri" w:cs="Calibri"/>
                <w:sz w:val="22"/>
                <w:szCs w:val="22"/>
              </w:rPr>
              <w:t>-32 000</w:t>
            </w:r>
          </w:p>
        </w:tc>
        <w:tc>
          <w:tcPr>
            <w:tcW w:w="1993" w:type="dxa"/>
            <w:gridSpan w:val="3"/>
            <w:tcBorders>
              <w:top w:val="nil"/>
              <w:left w:val="nil"/>
              <w:bottom w:val="single" w:sz="4" w:space="0" w:color="auto"/>
              <w:right w:val="single" w:sz="4" w:space="0" w:color="auto"/>
            </w:tcBorders>
            <w:shd w:val="clear" w:color="auto" w:fill="auto"/>
            <w:noWrap/>
            <w:vAlign w:val="bottom"/>
            <w:hideMark/>
          </w:tcPr>
          <w:p w14:paraId="26C74F37" w14:textId="77777777" w:rsidR="00D72457" w:rsidRPr="00D72457" w:rsidRDefault="00D72457" w:rsidP="00D72457">
            <w:pPr>
              <w:shd w:val="clear" w:color="auto" w:fill="auto"/>
              <w:spacing w:before="0"/>
              <w:ind w:firstLine="0"/>
              <w:jc w:val="left"/>
              <w:outlineLvl w:val="1"/>
              <w:rPr>
                <w:rFonts w:ascii="Calibri" w:hAnsi="Calibri" w:cs="Calibri"/>
                <w:sz w:val="22"/>
                <w:szCs w:val="22"/>
              </w:rPr>
            </w:pPr>
            <w:r w:rsidRPr="00D72457">
              <w:rPr>
                <w:rFonts w:ascii="Calibri" w:hAnsi="Calibri" w:cs="Calibri"/>
                <w:sz w:val="22"/>
                <w:szCs w:val="22"/>
              </w:rPr>
              <w:t> </w:t>
            </w:r>
          </w:p>
        </w:tc>
        <w:tc>
          <w:tcPr>
            <w:tcW w:w="1559" w:type="dxa"/>
            <w:gridSpan w:val="3"/>
            <w:tcBorders>
              <w:top w:val="nil"/>
              <w:left w:val="nil"/>
              <w:bottom w:val="single" w:sz="4" w:space="0" w:color="auto"/>
              <w:right w:val="single" w:sz="4" w:space="0" w:color="auto"/>
            </w:tcBorders>
            <w:shd w:val="clear" w:color="auto" w:fill="auto"/>
            <w:noWrap/>
            <w:vAlign w:val="bottom"/>
            <w:hideMark/>
          </w:tcPr>
          <w:p w14:paraId="4736B072" w14:textId="77777777" w:rsidR="00D72457" w:rsidRPr="00D72457" w:rsidRDefault="00D72457" w:rsidP="00D72457">
            <w:pPr>
              <w:shd w:val="clear" w:color="auto" w:fill="auto"/>
              <w:spacing w:before="0"/>
              <w:ind w:firstLine="0"/>
              <w:jc w:val="left"/>
              <w:outlineLvl w:val="1"/>
              <w:rPr>
                <w:rFonts w:ascii="Calibri" w:hAnsi="Calibri" w:cs="Calibri"/>
                <w:sz w:val="22"/>
                <w:szCs w:val="22"/>
              </w:rPr>
            </w:pPr>
            <w:r w:rsidRPr="00D72457">
              <w:rPr>
                <w:rFonts w:ascii="Calibri" w:hAnsi="Calibri" w:cs="Calibri"/>
                <w:sz w:val="22"/>
                <w:szCs w:val="22"/>
              </w:rPr>
              <w:t> </w:t>
            </w:r>
          </w:p>
        </w:tc>
        <w:tc>
          <w:tcPr>
            <w:tcW w:w="1267" w:type="dxa"/>
            <w:gridSpan w:val="3"/>
            <w:tcBorders>
              <w:top w:val="nil"/>
              <w:left w:val="nil"/>
              <w:bottom w:val="single" w:sz="4" w:space="0" w:color="auto"/>
              <w:right w:val="single" w:sz="4" w:space="0" w:color="auto"/>
            </w:tcBorders>
            <w:shd w:val="clear" w:color="auto" w:fill="auto"/>
            <w:noWrap/>
            <w:vAlign w:val="bottom"/>
            <w:hideMark/>
          </w:tcPr>
          <w:p w14:paraId="181BD97D" w14:textId="77777777" w:rsidR="00D72457" w:rsidRPr="00D72457" w:rsidRDefault="00D72457" w:rsidP="00D72457">
            <w:pPr>
              <w:shd w:val="clear" w:color="auto" w:fill="auto"/>
              <w:spacing w:before="0"/>
              <w:ind w:firstLine="0"/>
              <w:jc w:val="right"/>
              <w:outlineLvl w:val="1"/>
              <w:rPr>
                <w:rFonts w:ascii="Calibri" w:hAnsi="Calibri" w:cs="Calibri"/>
                <w:sz w:val="22"/>
                <w:szCs w:val="22"/>
              </w:rPr>
            </w:pPr>
            <w:r w:rsidRPr="00D72457">
              <w:rPr>
                <w:rFonts w:ascii="Calibri" w:hAnsi="Calibri" w:cs="Calibri"/>
                <w:sz w:val="22"/>
                <w:szCs w:val="22"/>
              </w:rPr>
              <w:t>-32 000</w:t>
            </w:r>
          </w:p>
        </w:tc>
      </w:tr>
      <w:tr w:rsidR="00D72EA5" w:rsidRPr="00D72457" w14:paraId="22588618" w14:textId="77777777" w:rsidTr="00D72EA5">
        <w:trPr>
          <w:gridAfter w:val="3"/>
          <w:wAfter w:w="1209" w:type="dxa"/>
          <w:trHeight w:val="705"/>
        </w:trPr>
        <w:tc>
          <w:tcPr>
            <w:tcW w:w="2694" w:type="dxa"/>
            <w:tcBorders>
              <w:top w:val="nil"/>
              <w:left w:val="single" w:sz="4" w:space="0" w:color="auto"/>
              <w:bottom w:val="single" w:sz="4" w:space="0" w:color="auto"/>
              <w:right w:val="single" w:sz="4" w:space="0" w:color="auto"/>
            </w:tcBorders>
            <w:shd w:val="clear" w:color="000000" w:fill="DDEBF7"/>
            <w:vAlign w:val="bottom"/>
            <w:hideMark/>
          </w:tcPr>
          <w:p w14:paraId="02DAFA55" w14:textId="77777777" w:rsidR="00D72457" w:rsidRPr="00D72457" w:rsidRDefault="00D72457" w:rsidP="00D72457">
            <w:pPr>
              <w:shd w:val="clear" w:color="auto" w:fill="auto"/>
              <w:spacing w:before="0"/>
              <w:ind w:firstLine="0"/>
              <w:jc w:val="center"/>
              <w:outlineLvl w:val="1"/>
              <w:rPr>
                <w:rFonts w:ascii="Calibri" w:hAnsi="Calibri" w:cs="Calibri"/>
                <w:sz w:val="22"/>
                <w:szCs w:val="22"/>
              </w:rPr>
            </w:pPr>
            <w:r w:rsidRPr="00D72457">
              <w:rPr>
                <w:rFonts w:ascii="Calibri" w:hAnsi="Calibri" w:cs="Calibri"/>
                <w:sz w:val="22"/>
                <w:szCs w:val="22"/>
              </w:rPr>
              <w:t xml:space="preserve">76/ЧИЛ </w:t>
            </w:r>
          </w:p>
        </w:tc>
        <w:tc>
          <w:tcPr>
            <w:tcW w:w="2268" w:type="dxa"/>
            <w:gridSpan w:val="4"/>
            <w:tcBorders>
              <w:top w:val="nil"/>
              <w:left w:val="nil"/>
              <w:bottom w:val="single" w:sz="4" w:space="0" w:color="auto"/>
              <w:right w:val="single" w:sz="4" w:space="0" w:color="auto"/>
            </w:tcBorders>
            <w:shd w:val="clear" w:color="000000" w:fill="DDEBF7"/>
            <w:noWrap/>
            <w:vAlign w:val="bottom"/>
            <w:hideMark/>
          </w:tcPr>
          <w:p w14:paraId="25C24042" w14:textId="77777777" w:rsidR="00D72457" w:rsidRPr="00D72457" w:rsidRDefault="00D72457" w:rsidP="00D72457">
            <w:pPr>
              <w:shd w:val="clear" w:color="auto" w:fill="auto"/>
              <w:spacing w:before="0"/>
              <w:ind w:firstLine="0"/>
              <w:jc w:val="left"/>
              <w:outlineLvl w:val="1"/>
              <w:rPr>
                <w:rFonts w:ascii="Calibri" w:hAnsi="Calibri" w:cs="Calibri"/>
                <w:sz w:val="22"/>
                <w:szCs w:val="22"/>
              </w:rPr>
            </w:pPr>
            <w:r w:rsidRPr="00D72457">
              <w:rPr>
                <w:rFonts w:ascii="Calibri" w:hAnsi="Calibri" w:cs="Calibri"/>
                <w:sz w:val="22"/>
                <w:szCs w:val="22"/>
              </w:rPr>
              <w:t> </w:t>
            </w:r>
          </w:p>
        </w:tc>
        <w:tc>
          <w:tcPr>
            <w:tcW w:w="1993" w:type="dxa"/>
            <w:gridSpan w:val="3"/>
            <w:tcBorders>
              <w:top w:val="nil"/>
              <w:left w:val="nil"/>
              <w:bottom w:val="single" w:sz="4" w:space="0" w:color="auto"/>
              <w:right w:val="single" w:sz="4" w:space="0" w:color="auto"/>
            </w:tcBorders>
            <w:shd w:val="clear" w:color="000000" w:fill="DDEBF7"/>
            <w:noWrap/>
            <w:vAlign w:val="bottom"/>
            <w:hideMark/>
          </w:tcPr>
          <w:p w14:paraId="2827F25B" w14:textId="77777777" w:rsidR="00D72457" w:rsidRPr="00D72457" w:rsidRDefault="00D72457" w:rsidP="00D72457">
            <w:pPr>
              <w:shd w:val="clear" w:color="auto" w:fill="auto"/>
              <w:spacing w:before="0"/>
              <w:ind w:firstLine="0"/>
              <w:jc w:val="right"/>
              <w:outlineLvl w:val="1"/>
              <w:rPr>
                <w:rFonts w:ascii="Calibri" w:hAnsi="Calibri" w:cs="Calibri"/>
                <w:sz w:val="22"/>
                <w:szCs w:val="22"/>
              </w:rPr>
            </w:pPr>
            <w:r w:rsidRPr="00D72457">
              <w:rPr>
                <w:rFonts w:ascii="Calibri" w:hAnsi="Calibri" w:cs="Calibri"/>
                <w:sz w:val="22"/>
                <w:szCs w:val="22"/>
              </w:rPr>
              <w:t>2 334 000</w:t>
            </w:r>
          </w:p>
        </w:tc>
        <w:tc>
          <w:tcPr>
            <w:tcW w:w="1559" w:type="dxa"/>
            <w:gridSpan w:val="3"/>
            <w:tcBorders>
              <w:top w:val="nil"/>
              <w:left w:val="nil"/>
              <w:bottom w:val="single" w:sz="4" w:space="0" w:color="auto"/>
              <w:right w:val="single" w:sz="4" w:space="0" w:color="auto"/>
            </w:tcBorders>
            <w:shd w:val="clear" w:color="000000" w:fill="DDEBF7"/>
            <w:noWrap/>
            <w:vAlign w:val="bottom"/>
            <w:hideMark/>
          </w:tcPr>
          <w:p w14:paraId="1F895764" w14:textId="77777777" w:rsidR="00D72457" w:rsidRPr="00D72457" w:rsidRDefault="00D72457" w:rsidP="00D72457">
            <w:pPr>
              <w:shd w:val="clear" w:color="auto" w:fill="auto"/>
              <w:spacing w:before="0"/>
              <w:ind w:firstLine="0"/>
              <w:jc w:val="right"/>
              <w:outlineLvl w:val="1"/>
              <w:rPr>
                <w:rFonts w:ascii="Calibri" w:hAnsi="Calibri" w:cs="Calibri"/>
                <w:sz w:val="22"/>
                <w:szCs w:val="22"/>
              </w:rPr>
            </w:pPr>
            <w:r w:rsidRPr="00D72457">
              <w:rPr>
                <w:rFonts w:ascii="Calibri" w:hAnsi="Calibri" w:cs="Calibri"/>
                <w:sz w:val="22"/>
                <w:szCs w:val="22"/>
              </w:rPr>
              <w:t>200 000</w:t>
            </w:r>
          </w:p>
        </w:tc>
        <w:tc>
          <w:tcPr>
            <w:tcW w:w="1267" w:type="dxa"/>
            <w:gridSpan w:val="3"/>
            <w:tcBorders>
              <w:top w:val="nil"/>
              <w:left w:val="nil"/>
              <w:bottom w:val="single" w:sz="4" w:space="0" w:color="auto"/>
              <w:right w:val="single" w:sz="4" w:space="0" w:color="auto"/>
            </w:tcBorders>
            <w:shd w:val="clear" w:color="000000" w:fill="DDEBF7"/>
            <w:noWrap/>
            <w:vAlign w:val="bottom"/>
            <w:hideMark/>
          </w:tcPr>
          <w:p w14:paraId="72EA51FF" w14:textId="77777777" w:rsidR="00D72457" w:rsidRPr="00D72457" w:rsidRDefault="00D72457" w:rsidP="00D72457">
            <w:pPr>
              <w:shd w:val="clear" w:color="auto" w:fill="auto"/>
              <w:spacing w:before="0"/>
              <w:ind w:firstLine="0"/>
              <w:jc w:val="right"/>
              <w:outlineLvl w:val="1"/>
              <w:rPr>
                <w:rFonts w:ascii="Calibri" w:hAnsi="Calibri" w:cs="Calibri"/>
                <w:sz w:val="22"/>
                <w:szCs w:val="22"/>
              </w:rPr>
            </w:pPr>
            <w:r w:rsidRPr="00D72457">
              <w:rPr>
                <w:rFonts w:ascii="Calibri" w:hAnsi="Calibri" w:cs="Calibri"/>
                <w:sz w:val="22"/>
                <w:szCs w:val="22"/>
              </w:rPr>
              <w:t>2 134 000</w:t>
            </w:r>
          </w:p>
        </w:tc>
      </w:tr>
      <w:tr w:rsidR="00D72457" w:rsidRPr="00D72457" w14:paraId="2FEB40BD" w14:textId="77777777" w:rsidTr="00D72EA5">
        <w:trPr>
          <w:gridAfter w:val="3"/>
          <w:wAfter w:w="1209" w:type="dxa"/>
          <w:trHeight w:val="555"/>
        </w:trPr>
        <w:tc>
          <w:tcPr>
            <w:tcW w:w="2694" w:type="dxa"/>
            <w:tcBorders>
              <w:top w:val="nil"/>
              <w:left w:val="single" w:sz="4" w:space="0" w:color="auto"/>
              <w:bottom w:val="single" w:sz="4" w:space="0" w:color="auto"/>
              <w:right w:val="single" w:sz="4" w:space="0" w:color="auto"/>
            </w:tcBorders>
            <w:shd w:val="clear" w:color="auto" w:fill="auto"/>
            <w:vAlign w:val="bottom"/>
            <w:hideMark/>
          </w:tcPr>
          <w:p w14:paraId="391D1445" w14:textId="77777777" w:rsidR="00D72457" w:rsidRPr="00D72457" w:rsidRDefault="00D72457" w:rsidP="00D72457">
            <w:pPr>
              <w:shd w:val="clear" w:color="auto" w:fill="auto"/>
              <w:spacing w:before="0"/>
              <w:ind w:firstLine="0"/>
              <w:jc w:val="center"/>
              <w:outlineLvl w:val="1"/>
              <w:rPr>
                <w:rFonts w:ascii="Calibri" w:hAnsi="Calibri" w:cs="Calibri"/>
                <w:sz w:val="22"/>
                <w:szCs w:val="22"/>
              </w:rPr>
            </w:pPr>
            <w:r w:rsidRPr="00D72457">
              <w:rPr>
                <w:rFonts w:ascii="Calibri" w:hAnsi="Calibri" w:cs="Calibri"/>
                <w:sz w:val="22"/>
                <w:szCs w:val="22"/>
              </w:rPr>
              <w:t xml:space="preserve">76/НДС </w:t>
            </w:r>
          </w:p>
        </w:tc>
        <w:tc>
          <w:tcPr>
            <w:tcW w:w="2268" w:type="dxa"/>
            <w:gridSpan w:val="4"/>
            <w:tcBorders>
              <w:top w:val="nil"/>
              <w:left w:val="nil"/>
              <w:bottom w:val="single" w:sz="4" w:space="0" w:color="auto"/>
              <w:right w:val="single" w:sz="4" w:space="0" w:color="auto"/>
            </w:tcBorders>
            <w:shd w:val="clear" w:color="auto" w:fill="auto"/>
            <w:noWrap/>
            <w:vAlign w:val="bottom"/>
            <w:hideMark/>
          </w:tcPr>
          <w:p w14:paraId="2B9F74D5" w14:textId="77777777" w:rsidR="00D72457" w:rsidRPr="00D72457" w:rsidRDefault="00D72457" w:rsidP="00D72457">
            <w:pPr>
              <w:shd w:val="clear" w:color="auto" w:fill="auto"/>
              <w:spacing w:before="0"/>
              <w:ind w:firstLine="0"/>
              <w:jc w:val="left"/>
              <w:outlineLvl w:val="1"/>
              <w:rPr>
                <w:rFonts w:ascii="Calibri" w:hAnsi="Calibri" w:cs="Calibri"/>
                <w:sz w:val="22"/>
                <w:szCs w:val="22"/>
              </w:rPr>
            </w:pPr>
            <w:r w:rsidRPr="00D72457">
              <w:rPr>
                <w:rFonts w:ascii="Calibri" w:hAnsi="Calibri" w:cs="Calibri"/>
                <w:sz w:val="22"/>
                <w:szCs w:val="22"/>
              </w:rPr>
              <w:t> </w:t>
            </w:r>
          </w:p>
        </w:tc>
        <w:tc>
          <w:tcPr>
            <w:tcW w:w="1993" w:type="dxa"/>
            <w:gridSpan w:val="3"/>
            <w:tcBorders>
              <w:top w:val="nil"/>
              <w:left w:val="nil"/>
              <w:bottom w:val="single" w:sz="4" w:space="0" w:color="auto"/>
              <w:right w:val="single" w:sz="4" w:space="0" w:color="auto"/>
            </w:tcBorders>
            <w:shd w:val="clear" w:color="auto" w:fill="auto"/>
            <w:noWrap/>
            <w:vAlign w:val="bottom"/>
            <w:hideMark/>
          </w:tcPr>
          <w:p w14:paraId="1F51DA16" w14:textId="77777777" w:rsidR="00D72457" w:rsidRPr="00D72457" w:rsidRDefault="00D72457" w:rsidP="00D72457">
            <w:pPr>
              <w:shd w:val="clear" w:color="auto" w:fill="auto"/>
              <w:spacing w:before="0"/>
              <w:ind w:firstLine="0"/>
              <w:jc w:val="left"/>
              <w:outlineLvl w:val="1"/>
              <w:rPr>
                <w:rFonts w:ascii="Calibri" w:hAnsi="Calibri" w:cs="Calibri"/>
                <w:sz w:val="22"/>
                <w:szCs w:val="22"/>
              </w:rPr>
            </w:pPr>
            <w:r w:rsidRPr="00D72457">
              <w:rPr>
                <w:rFonts w:ascii="Calibri" w:hAnsi="Calibri" w:cs="Calibri"/>
                <w:sz w:val="22"/>
                <w:szCs w:val="22"/>
              </w:rPr>
              <w:t> </w:t>
            </w:r>
          </w:p>
        </w:tc>
        <w:tc>
          <w:tcPr>
            <w:tcW w:w="1559" w:type="dxa"/>
            <w:gridSpan w:val="3"/>
            <w:tcBorders>
              <w:top w:val="nil"/>
              <w:left w:val="nil"/>
              <w:bottom w:val="single" w:sz="4" w:space="0" w:color="auto"/>
              <w:right w:val="single" w:sz="4" w:space="0" w:color="auto"/>
            </w:tcBorders>
            <w:shd w:val="clear" w:color="auto" w:fill="auto"/>
            <w:noWrap/>
            <w:vAlign w:val="bottom"/>
            <w:hideMark/>
          </w:tcPr>
          <w:p w14:paraId="22283524" w14:textId="77777777" w:rsidR="00D72457" w:rsidRPr="00D72457" w:rsidRDefault="00D72457" w:rsidP="00D72457">
            <w:pPr>
              <w:shd w:val="clear" w:color="auto" w:fill="auto"/>
              <w:spacing w:before="0"/>
              <w:ind w:firstLine="0"/>
              <w:jc w:val="right"/>
              <w:outlineLvl w:val="1"/>
              <w:rPr>
                <w:rFonts w:ascii="Calibri" w:hAnsi="Calibri" w:cs="Calibri"/>
                <w:sz w:val="22"/>
                <w:szCs w:val="22"/>
              </w:rPr>
            </w:pPr>
            <w:r w:rsidRPr="00D72457">
              <w:rPr>
                <w:rFonts w:ascii="Calibri" w:hAnsi="Calibri" w:cs="Calibri"/>
                <w:sz w:val="22"/>
                <w:szCs w:val="22"/>
              </w:rPr>
              <w:t>40 000</w:t>
            </w:r>
          </w:p>
        </w:tc>
        <w:tc>
          <w:tcPr>
            <w:tcW w:w="1267" w:type="dxa"/>
            <w:gridSpan w:val="3"/>
            <w:tcBorders>
              <w:top w:val="nil"/>
              <w:left w:val="nil"/>
              <w:bottom w:val="single" w:sz="4" w:space="0" w:color="auto"/>
              <w:right w:val="single" w:sz="4" w:space="0" w:color="auto"/>
            </w:tcBorders>
            <w:shd w:val="clear" w:color="auto" w:fill="auto"/>
            <w:noWrap/>
            <w:vAlign w:val="bottom"/>
            <w:hideMark/>
          </w:tcPr>
          <w:p w14:paraId="7B8B73ED" w14:textId="77777777" w:rsidR="00D72457" w:rsidRPr="00D72457" w:rsidRDefault="00D72457" w:rsidP="00D72457">
            <w:pPr>
              <w:shd w:val="clear" w:color="auto" w:fill="auto"/>
              <w:spacing w:before="0"/>
              <w:ind w:firstLine="0"/>
              <w:jc w:val="right"/>
              <w:outlineLvl w:val="1"/>
              <w:rPr>
                <w:rFonts w:ascii="Calibri" w:hAnsi="Calibri" w:cs="Calibri"/>
                <w:sz w:val="22"/>
                <w:szCs w:val="22"/>
              </w:rPr>
            </w:pPr>
            <w:r w:rsidRPr="00D72457">
              <w:rPr>
                <w:rFonts w:ascii="Calibri" w:hAnsi="Calibri" w:cs="Calibri"/>
                <w:sz w:val="22"/>
                <w:szCs w:val="22"/>
              </w:rPr>
              <w:t>-40 000</w:t>
            </w:r>
          </w:p>
        </w:tc>
      </w:tr>
      <w:tr w:rsidR="00D72457" w:rsidRPr="00D72457" w14:paraId="4EF44334" w14:textId="77777777" w:rsidTr="00D72EA5">
        <w:trPr>
          <w:gridAfter w:val="3"/>
          <w:wAfter w:w="1209" w:type="dxa"/>
          <w:trHeight w:val="510"/>
        </w:trPr>
        <w:tc>
          <w:tcPr>
            <w:tcW w:w="2694" w:type="dxa"/>
            <w:tcBorders>
              <w:top w:val="nil"/>
              <w:left w:val="single" w:sz="4" w:space="0" w:color="auto"/>
              <w:bottom w:val="single" w:sz="4" w:space="0" w:color="auto"/>
              <w:right w:val="single" w:sz="4" w:space="0" w:color="auto"/>
            </w:tcBorders>
            <w:shd w:val="clear" w:color="auto" w:fill="auto"/>
            <w:vAlign w:val="center"/>
            <w:hideMark/>
          </w:tcPr>
          <w:p w14:paraId="6F1F4D07" w14:textId="77777777" w:rsidR="00D72457" w:rsidRPr="00D72457" w:rsidRDefault="00D72457" w:rsidP="00D72457">
            <w:pPr>
              <w:shd w:val="clear" w:color="auto" w:fill="auto"/>
              <w:spacing w:before="0"/>
              <w:ind w:firstLine="0"/>
              <w:jc w:val="center"/>
              <w:outlineLvl w:val="1"/>
              <w:rPr>
                <w:rFonts w:ascii="Times New Roman" w:hAnsi="Times New Roman" w:cs="Times New Roman"/>
                <w:sz w:val="20"/>
                <w:szCs w:val="20"/>
              </w:rPr>
            </w:pPr>
            <w:r w:rsidRPr="00D72457">
              <w:rPr>
                <w:rFonts w:ascii="Times New Roman" w:hAnsi="Times New Roman" w:cs="Times New Roman"/>
                <w:sz w:val="20"/>
                <w:szCs w:val="20"/>
              </w:rPr>
              <w:t>76АВ</w:t>
            </w:r>
          </w:p>
        </w:tc>
        <w:tc>
          <w:tcPr>
            <w:tcW w:w="2268" w:type="dxa"/>
            <w:gridSpan w:val="4"/>
            <w:tcBorders>
              <w:top w:val="nil"/>
              <w:left w:val="nil"/>
              <w:bottom w:val="single" w:sz="4" w:space="0" w:color="auto"/>
              <w:right w:val="single" w:sz="4" w:space="0" w:color="auto"/>
            </w:tcBorders>
            <w:shd w:val="clear" w:color="auto" w:fill="auto"/>
            <w:noWrap/>
            <w:vAlign w:val="bottom"/>
            <w:hideMark/>
          </w:tcPr>
          <w:p w14:paraId="1EDAF27E" w14:textId="77777777" w:rsidR="00D72457" w:rsidRPr="00D72457" w:rsidRDefault="00D72457" w:rsidP="00D72457">
            <w:pPr>
              <w:shd w:val="clear" w:color="auto" w:fill="auto"/>
              <w:spacing w:before="0"/>
              <w:ind w:firstLine="0"/>
              <w:jc w:val="right"/>
              <w:outlineLvl w:val="1"/>
              <w:rPr>
                <w:rFonts w:ascii="Calibri" w:hAnsi="Calibri" w:cs="Calibri"/>
                <w:sz w:val="22"/>
                <w:szCs w:val="22"/>
              </w:rPr>
            </w:pPr>
            <w:r w:rsidRPr="00D72457">
              <w:rPr>
                <w:rFonts w:ascii="Calibri" w:hAnsi="Calibri" w:cs="Calibri"/>
                <w:sz w:val="22"/>
                <w:szCs w:val="22"/>
              </w:rPr>
              <w:t>32 000</w:t>
            </w:r>
          </w:p>
        </w:tc>
        <w:tc>
          <w:tcPr>
            <w:tcW w:w="1993" w:type="dxa"/>
            <w:gridSpan w:val="3"/>
            <w:tcBorders>
              <w:top w:val="nil"/>
              <w:left w:val="nil"/>
              <w:bottom w:val="single" w:sz="4" w:space="0" w:color="auto"/>
              <w:right w:val="single" w:sz="4" w:space="0" w:color="auto"/>
            </w:tcBorders>
            <w:shd w:val="clear" w:color="auto" w:fill="auto"/>
            <w:noWrap/>
            <w:vAlign w:val="bottom"/>
            <w:hideMark/>
          </w:tcPr>
          <w:p w14:paraId="50958372" w14:textId="77777777" w:rsidR="00D72457" w:rsidRPr="00D72457" w:rsidRDefault="00D72457" w:rsidP="00D72457">
            <w:pPr>
              <w:shd w:val="clear" w:color="auto" w:fill="auto"/>
              <w:spacing w:before="0"/>
              <w:ind w:firstLine="0"/>
              <w:jc w:val="left"/>
              <w:outlineLvl w:val="1"/>
              <w:rPr>
                <w:rFonts w:ascii="Calibri" w:hAnsi="Calibri" w:cs="Calibri"/>
                <w:sz w:val="22"/>
                <w:szCs w:val="22"/>
              </w:rPr>
            </w:pPr>
            <w:r w:rsidRPr="00D72457">
              <w:rPr>
                <w:rFonts w:ascii="Calibri" w:hAnsi="Calibri" w:cs="Calibri"/>
                <w:sz w:val="22"/>
                <w:szCs w:val="22"/>
              </w:rPr>
              <w:t> </w:t>
            </w:r>
          </w:p>
        </w:tc>
        <w:tc>
          <w:tcPr>
            <w:tcW w:w="1559" w:type="dxa"/>
            <w:gridSpan w:val="3"/>
            <w:tcBorders>
              <w:top w:val="nil"/>
              <w:left w:val="nil"/>
              <w:bottom w:val="single" w:sz="4" w:space="0" w:color="auto"/>
              <w:right w:val="single" w:sz="4" w:space="0" w:color="auto"/>
            </w:tcBorders>
            <w:shd w:val="clear" w:color="auto" w:fill="auto"/>
            <w:noWrap/>
            <w:vAlign w:val="bottom"/>
            <w:hideMark/>
          </w:tcPr>
          <w:p w14:paraId="12E084AF" w14:textId="77777777" w:rsidR="00D72457" w:rsidRPr="00D72457" w:rsidRDefault="00D72457" w:rsidP="00D72457">
            <w:pPr>
              <w:shd w:val="clear" w:color="auto" w:fill="auto"/>
              <w:spacing w:before="0"/>
              <w:ind w:firstLine="0"/>
              <w:jc w:val="left"/>
              <w:outlineLvl w:val="1"/>
              <w:rPr>
                <w:rFonts w:ascii="Calibri" w:hAnsi="Calibri" w:cs="Calibri"/>
                <w:sz w:val="22"/>
                <w:szCs w:val="22"/>
              </w:rPr>
            </w:pPr>
            <w:r w:rsidRPr="00D72457">
              <w:rPr>
                <w:rFonts w:ascii="Calibri" w:hAnsi="Calibri" w:cs="Calibri"/>
                <w:sz w:val="22"/>
                <w:szCs w:val="22"/>
              </w:rPr>
              <w:t> </w:t>
            </w:r>
          </w:p>
        </w:tc>
        <w:tc>
          <w:tcPr>
            <w:tcW w:w="1267" w:type="dxa"/>
            <w:gridSpan w:val="3"/>
            <w:tcBorders>
              <w:top w:val="nil"/>
              <w:left w:val="nil"/>
              <w:bottom w:val="single" w:sz="4" w:space="0" w:color="auto"/>
              <w:right w:val="single" w:sz="4" w:space="0" w:color="auto"/>
            </w:tcBorders>
            <w:shd w:val="clear" w:color="auto" w:fill="auto"/>
            <w:noWrap/>
            <w:vAlign w:val="bottom"/>
            <w:hideMark/>
          </w:tcPr>
          <w:p w14:paraId="4A4EE000" w14:textId="77777777" w:rsidR="00D72457" w:rsidRPr="00D72457" w:rsidRDefault="00D72457" w:rsidP="00D72457">
            <w:pPr>
              <w:shd w:val="clear" w:color="auto" w:fill="auto"/>
              <w:spacing w:before="0"/>
              <w:ind w:firstLine="0"/>
              <w:jc w:val="right"/>
              <w:outlineLvl w:val="1"/>
              <w:rPr>
                <w:rFonts w:ascii="Calibri" w:hAnsi="Calibri" w:cs="Calibri"/>
                <w:sz w:val="22"/>
                <w:szCs w:val="22"/>
              </w:rPr>
            </w:pPr>
            <w:r w:rsidRPr="00D72457">
              <w:rPr>
                <w:rFonts w:ascii="Calibri" w:hAnsi="Calibri" w:cs="Calibri"/>
                <w:sz w:val="22"/>
                <w:szCs w:val="22"/>
              </w:rPr>
              <w:t>32 000</w:t>
            </w:r>
          </w:p>
        </w:tc>
      </w:tr>
      <w:tr w:rsidR="00D72457" w:rsidRPr="00D72457" w14:paraId="4A80318C" w14:textId="77777777" w:rsidTr="00D72EA5">
        <w:trPr>
          <w:gridAfter w:val="3"/>
          <w:wAfter w:w="1209" w:type="dxa"/>
          <w:trHeight w:val="660"/>
        </w:trPr>
        <w:tc>
          <w:tcPr>
            <w:tcW w:w="2694" w:type="dxa"/>
            <w:tcBorders>
              <w:top w:val="nil"/>
              <w:left w:val="single" w:sz="4" w:space="0" w:color="auto"/>
              <w:bottom w:val="single" w:sz="4" w:space="0" w:color="auto"/>
              <w:right w:val="single" w:sz="4" w:space="0" w:color="auto"/>
            </w:tcBorders>
            <w:shd w:val="clear" w:color="auto" w:fill="auto"/>
            <w:vAlign w:val="bottom"/>
            <w:hideMark/>
          </w:tcPr>
          <w:p w14:paraId="0BC30E9D" w14:textId="77777777" w:rsidR="00D72457" w:rsidRPr="00D72457" w:rsidRDefault="00D72457" w:rsidP="00D72457">
            <w:pPr>
              <w:shd w:val="clear" w:color="auto" w:fill="auto"/>
              <w:spacing w:before="0"/>
              <w:ind w:firstLine="0"/>
              <w:jc w:val="left"/>
              <w:outlineLvl w:val="1"/>
              <w:rPr>
                <w:rFonts w:ascii="Calibri" w:hAnsi="Calibri" w:cs="Calibri"/>
                <w:b/>
                <w:bCs/>
                <w:sz w:val="22"/>
                <w:szCs w:val="22"/>
              </w:rPr>
            </w:pPr>
            <w:r w:rsidRPr="00D72457">
              <w:rPr>
                <w:rFonts w:ascii="Calibri" w:hAnsi="Calibri" w:cs="Calibri"/>
                <w:b/>
                <w:bCs/>
                <w:sz w:val="22"/>
                <w:szCs w:val="22"/>
              </w:rPr>
              <w:t>Итого:</w:t>
            </w:r>
          </w:p>
        </w:tc>
        <w:tc>
          <w:tcPr>
            <w:tcW w:w="2268" w:type="dxa"/>
            <w:gridSpan w:val="4"/>
            <w:tcBorders>
              <w:top w:val="nil"/>
              <w:left w:val="nil"/>
              <w:bottom w:val="single" w:sz="4" w:space="0" w:color="auto"/>
              <w:right w:val="single" w:sz="4" w:space="0" w:color="auto"/>
            </w:tcBorders>
            <w:shd w:val="clear" w:color="auto" w:fill="auto"/>
            <w:noWrap/>
            <w:vAlign w:val="bottom"/>
            <w:hideMark/>
          </w:tcPr>
          <w:p w14:paraId="55146604" w14:textId="77777777" w:rsidR="00D72457" w:rsidRPr="00D72457" w:rsidRDefault="00D72457" w:rsidP="00D72457">
            <w:pPr>
              <w:shd w:val="clear" w:color="auto" w:fill="auto"/>
              <w:spacing w:before="0"/>
              <w:ind w:firstLine="0"/>
              <w:jc w:val="right"/>
              <w:outlineLvl w:val="1"/>
              <w:rPr>
                <w:rFonts w:ascii="Calibri" w:hAnsi="Calibri" w:cs="Calibri"/>
                <w:b/>
                <w:bCs/>
                <w:sz w:val="22"/>
                <w:szCs w:val="22"/>
              </w:rPr>
            </w:pPr>
            <w:r w:rsidRPr="00D72457">
              <w:rPr>
                <w:rFonts w:ascii="Calibri" w:hAnsi="Calibri" w:cs="Calibri"/>
                <w:b/>
                <w:bCs/>
                <w:sz w:val="22"/>
                <w:szCs w:val="22"/>
              </w:rPr>
              <w:t>0</w:t>
            </w:r>
          </w:p>
        </w:tc>
        <w:tc>
          <w:tcPr>
            <w:tcW w:w="1993" w:type="dxa"/>
            <w:gridSpan w:val="3"/>
            <w:tcBorders>
              <w:top w:val="nil"/>
              <w:left w:val="nil"/>
              <w:bottom w:val="single" w:sz="4" w:space="0" w:color="auto"/>
              <w:right w:val="single" w:sz="4" w:space="0" w:color="auto"/>
            </w:tcBorders>
            <w:shd w:val="clear" w:color="auto" w:fill="auto"/>
            <w:noWrap/>
            <w:vAlign w:val="bottom"/>
            <w:hideMark/>
          </w:tcPr>
          <w:p w14:paraId="0A9A7E26" w14:textId="77777777" w:rsidR="00D72457" w:rsidRPr="00D72457" w:rsidRDefault="00D72457" w:rsidP="00D72457">
            <w:pPr>
              <w:shd w:val="clear" w:color="auto" w:fill="auto"/>
              <w:spacing w:before="0"/>
              <w:ind w:firstLine="0"/>
              <w:jc w:val="right"/>
              <w:outlineLvl w:val="1"/>
              <w:rPr>
                <w:rFonts w:ascii="Calibri" w:hAnsi="Calibri" w:cs="Calibri"/>
                <w:b/>
                <w:bCs/>
                <w:sz w:val="22"/>
                <w:szCs w:val="22"/>
              </w:rPr>
            </w:pPr>
            <w:r w:rsidRPr="00D72457">
              <w:rPr>
                <w:rFonts w:ascii="Calibri" w:hAnsi="Calibri" w:cs="Calibri"/>
                <w:b/>
                <w:bCs/>
                <w:sz w:val="22"/>
                <w:szCs w:val="22"/>
              </w:rPr>
              <w:t>5 100 000</w:t>
            </w:r>
          </w:p>
        </w:tc>
        <w:tc>
          <w:tcPr>
            <w:tcW w:w="1559" w:type="dxa"/>
            <w:gridSpan w:val="3"/>
            <w:tcBorders>
              <w:top w:val="nil"/>
              <w:left w:val="nil"/>
              <w:bottom w:val="single" w:sz="4" w:space="0" w:color="auto"/>
              <w:right w:val="single" w:sz="4" w:space="0" w:color="auto"/>
            </w:tcBorders>
            <w:shd w:val="clear" w:color="auto" w:fill="auto"/>
            <w:noWrap/>
            <w:vAlign w:val="bottom"/>
            <w:hideMark/>
          </w:tcPr>
          <w:p w14:paraId="63E63159" w14:textId="77777777" w:rsidR="00D72457" w:rsidRPr="00D72457" w:rsidRDefault="00D72457" w:rsidP="00D72457">
            <w:pPr>
              <w:shd w:val="clear" w:color="auto" w:fill="auto"/>
              <w:spacing w:before="0"/>
              <w:ind w:firstLine="0"/>
              <w:jc w:val="right"/>
              <w:outlineLvl w:val="1"/>
              <w:rPr>
                <w:rFonts w:ascii="Calibri" w:hAnsi="Calibri" w:cs="Calibri"/>
                <w:b/>
                <w:bCs/>
                <w:sz w:val="22"/>
                <w:szCs w:val="22"/>
              </w:rPr>
            </w:pPr>
            <w:r w:rsidRPr="00D72457">
              <w:rPr>
                <w:rFonts w:ascii="Calibri" w:hAnsi="Calibri" w:cs="Calibri"/>
                <w:b/>
                <w:bCs/>
                <w:sz w:val="22"/>
                <w:szCs w:val="22"/>
              </w:rPr>
              <w:t>5 100 000</w:t>
            </w:r>
          </w:p>
        </w:tc>
        <w:tc>
          <w:tcPr>
            <w:tcW w:w="1267" w:type="dxa"/>
            <w:gridSpan w:val="3"/>
            <w:tcBorders>
              <w:top w:val="nil"/>
              <w:left w:val="nil"/>
              <w:bottom w:val="single" w:sz="4" w:space="0" w:color="auto"/>
              <w:right w:val="single" w:sz="4" w:space="0" w:color="auto"/>
            </w:tcBorders>
            <w:shd w:val="clear" w:color="auto" w:fill="auto"/>
            <w:noWrap/>
            <w:vAlign w:val="bottom"/>
            <w:hideMark/>
          </w:tcPr>
          <w:p w14:paraId="1100105B" w14:textId="77777777" w:rsidR="00D72457" w:rsidRPr="00D72457" w:rsidRDefault="00D72457" w:rsidP="00D72457">
            <w:pPr>
              <w:shd w:val="clear" w:color="auto" w:fill="auto"/>
              <w:spacing w:before="0"/>
              <w:ind w:firstLine="0"/>
              <w:jc w:val="right"/>
              <w:outlineLvl w:val="1"/>
              <w:rPr>
                <w:rFonts w:ascii="Calibri" w:hAnsi="Calibri" w:cs="Calibri"/>
                <w:b/>
                <w:bCs/>
                <w:sz w:val="22"/>
                <w:szCs w:val="22"/>
              </w:rPr>
            </w:pPr>
            <w:r w:rsidRPr="00D72457">
              <w:rPr>
                <w:rFonts w:ascii="Calibri" w:hAnsi="Calibri" w:cs="Calibri"/>
                <w:b/>
                <w:bCs/>
                <w:sz w:val="22"/>
                <w:szCs w:val="22"/>
              </w:rPr>
              <w:t>0</w:t>
            </w:r>
          </w:p>
        </w:tc>
      </w:tr>
      <w:tr w:rsidR="00D72457" w:rsidRPr="00D72457" w14:paraId="7281F9F7" w14:textId="77777777" w:rsidTr="00D72EA5">
        <w:trPr>
          <w:gridAfter w:val="1"/>
          <w:wAfter w:w="633" w:type="dxa"/>
          <w:trHeight w:val="510"/>
        </w:trPr>
        <w:tc>
          <w:tcPr>
            <w:tcW w:w="10357" w:type="dxa"/>
            <w:gridSpan w:val="16"/>
            <w:tcBorders>
              <w:top w:val="nil"/>
              <w:left w:val="nil"/>
              <w:bottom w:val="single" w:sz="4" w:space="0" w:color="auto"/>
              <w:right w:val="nil"/>
            </w:tcBorders>
            <w:shd w:val="clear" w:color="000000" w:fill="FCE4D6"/>
            <w:vAlign w:val="bottom"/>
            <w:hideMark/>
          </w:tcPr>
          <w:p w14:paraId="1175E294" w14:textId="77777777" w:rsidR="00D72457" w:rsidRPr="00D72457" w:rsidRDefault="00D72457" w:rsidP="00D72457">
            <w:pPr>
              <w:shd w:val="clear" w:color="auto" w:fill="auto"/>
              <w:spacing w:before="0"/>
              <w:ind w:firstLine="0"/>
              <w:jc w:val="center"/>
              <w:outlineLvl w:val="1"/>
              <w:rPr>
                <w:rFonts w:ascii="Calibri" w:hAnsi="Calibri" w:cs="Calibri"/>
                <w:b/>
                <w:bCs/>
                <w:sz w:val="22"/>
                <w:szCs w:val="22"/>
              </w:rPr>
            </w:pPr>
            <w:r w:rsidRPr="00D72457">
              <w:rPr>
                <w:rFonts w:ascii="Calibri" w:hAnsi="Calibri" w:cs="Calibri"/>
                <w:b/>
                <w:bCs/>
                <w:sz w:val="22"/>
                <w:szCs w:val="22"/>
              </w:rPr>
              <w:t>Статьи баланса, отражающие инвестицию в аренду и авансовый платеж</w:t>
            </w:r>
          </w:p>
        </w:tc>
      </w:tr>
      <w:tr w:rsidR="00D72457" w:rsidRPr="00D72457" w14:paraId="4369563F" w14:textId="77777777" w:rsidTr="00D72EA5">
        <w:trPr>
          <w:gridAfter w:val="2"/>
          <w:wAfter w:w="641" w:type="dxa"/>
          <w:trHeight w:val="585"/>
        </w:trPr>
        <w:tc>
          <w:tcPr>
            <w:tcW w:w="4536" w:type="dxa"/>
            <w:gridSpan w:val="4"/>
            <w:tcBorders>
              <w:top w:val="nil"/>
              <w:left w:val="single" w:sz="4" w:space="0" w:color="auto"/>
              <w:bottom w:val="single" w:sz="4" w:space="0" w:color="auto"/>
              <w:right w:val="single" w:sz="4" w:space="0" w:color="auto"/>
            </w:tcBorders>
            <w:shd w:val="clear" w:color="000000" w:fill="FCE4D6"/>
            <w:vAlign w:val="bottom"/>
            <w:hideMark/>
          </w:tcPr>
          <w:p w14:paraId="7F5F6D64" w14:textId="77777777" w:rsidR="00D72457" w:rsidRPr="00D72457" w:rsidRDefault="00D72457" w:rsidP="00D72457">
            <w:pPr>
              <w:shd w:val="clear" w:color="auto" w:fill="auto"/>
              <w:spacing w:before="0"/>
              <w:ind w:firstLine="0"/>
              <w:jc w:val="left"/>
              <w:outlineLvl w:val="1"/>
              <w:rPr>
                <w:rFonts w:ascii="Calibri" w:hAnsi="Calibri" w:cs="Calibri"/>
                <w:b/>
                <w:bCs/>
                <w:color w:val="000000"/>
                <w:sz w:val="22"/>
                <w:szCs w:val="22"/>
              </w:rPr>
            </w:pPr>
            <w:r w:rsidRPr="00D72457">
              <w:rPr>
                <w:rFonts w:ascii="Calibri" w:hAnsi="Calibri" w:cs="Calibri"/>
                <w:b/>
                <w:bCs/>
                <w:color w:val="000000"/>
                <w:sz w:val="22"/>
                <w:szCs w:val="22"/>
              </w:rPr>
              <w:lastRenderedPageBreak/>
              <w:t>Баланс</w:t>
            </w:r>
          </w:p>
        </w:tc>
        <w:tc>
          <w:tcPr>
            <w:tcW w:w="1418" w:type="dxa"/>
            <w:gridSpan w:val="3"/>
            <w:tcBorders>
              <w:top w:val="nil"/>
              <w:left w:val="nil"/>
              <w:bottom w:val="single" w:sz="4" w:space="0" w:color="auto"/>
              <w:right w:val="single" w:sz="4" w:space="0" w:color="auto"/>
            </w:tcBorders>
            <w:shd w:val="clear" w:color="000000" w:fill="FCE4D6"/>
            <w:noWrap/>
            <w:vAlign w:val="bottom"/>
            <w:hideMark/>
          </w:tcPr>
          <w:p w14:paraId="0AF48E7E" w14:textId="3E462127" w:rsidR="00D72457" w:rsidRPr="00D72457" w:rsidRDefault="00D72EA5" w:rsidP="00D72457">
            <w:pPr>
              <w:shd w:val="clear" w:color="auto" w:fill="auto"/>
              <w:spacing w:before="0"/>
              <w:ind w:firstLine="0"/>
              <w:jc w:val="left"/>
              <w:outlineLvl w:val="1"/>
              <w:rPr>
                <w:rFonts w:ascii="Calibri" w:hAnsi="Calibri" w:cs="Calibri"/>
                <w:b/>
                <w:bCs/>
                <w:color w:val="000000"/>
                <w:sz w:val="22"/>
                <w:szCs w:val="22"/>
              </w:rPr>
            </w:pPr>
            <w:r>
              <w:rPr>
                <w:rFonts w:ascii="Calibri" w:hAnsi="Calibri" w:cs="Calibri"/>
                <w:b/>
                <w:bCs/>
                <w:color w:val="000000"/>
                <w:sz w:val="22"/>
                <w:szCs w:val="22"/>
              </w:rPr>
              <w:t>н</w:t>
            </w:r>
            <w:r w:rsidR="00D72457" w:rsidRPr="00D72457">
              <w:rPr>
                <w:rFonts w:ascii="Calibri" w:hAnsi="Calibri" w:cs="Calibri"/>
                <w:b/>
                <w:bCs/>
                <w:color w:val="000000"/>
                <w:sz w:val="22"/>
                <w:szCs w:val="22"/>
              </w:rPr>
              <w:t>а 31.08.20</w:t>
            </w:r>
          </w:p>
        </w:tc>
        <w:tc>
          <w:tcPr>
            <w:tcW w:w="1418" w:type="dxa"/>
            <w:gridSpan w:val="3"/>
            <w:tcBorders>
              <w:top w:val="nil"/>
              <w:left w:val="nil"/>
              <w:bottom w:val="single" w:sz="4" w:space="0" w:color="auto"/>
              <w:right w:val="single" w:sz="4" w:space="0" w:color="auto"/>
            </w:tcBorders>
            <w:shd w:val="clear" w:color="000000" w:fill="FCE4D6"/>
            <w:noWrap/>
            <w:vAlign w:val="bottom"/>
            <w:hideMark/>
          </w:tcPr>
          <w:p w14:paraId="630B204F" w14:textId="4E62E231" w:rsidR="00D72457" w:rsidRPr="00D72457" w:rsidRDefault="00D72EA5" w:rsidP="00D72457">
            <w:pPr>
              <w:shd w:val="clear" w:color="auto" w:fill="auto"/>
              <w:spacing w:before="0"/>
              <w:ind w:firstLine="0"/>
              <w:jc w:val="left"/>
              <w:outlineLvl w:val="1"/>
              <w:rPr>
                <w:rFonts w:ascii="Calibri" w:hAnsi="Calibri" w:cs="Calibri"/>
                <w:b/>
                <w:bCs/>
                <w:color w:val="000000"/>
                <w:sz w:val="22"/>
                <w:szCs w:val="22"/>
              </w:rPr>
            </w:pPr>
            <w:r>
              <w:rPr>
                <w:rFonts w:ascii="Calibri" w:hAnsi="Calibri" w:cs="Calibri"/>
                <w:b/>
                <w:bCs/>
                <w:color w:val="000000"/>
                <w:sz w:val="22"/>
                <w:szCs w:val="22"/>
              </w:rPr>
              <w:t>н</w:t>
            </w:r>
            <w:r w:rsidR="00D72457" w:rsidRPr="00D72457">
              <w:rPr>
                <w:rFonts w:ascii="Calibri" w:hAnsi="Calibri" w:cs="Calibri"/>
                <w:b/>
                <w:bCs/>
                <w:color w:val="000000"/>
                <w:sz w:val="22"/>
                <w:szCs w:val="22"/>
              </w:rPr>
              <w:t>а 30.09.20</w:t>
            </w:r>
          </w:p>
        </w:tc>
        <w:tc>
          <w:tcPr>
            <w:tcW w:w="1559" w:type="dxa"/>
            <w:gridSpan w:val="2"/>
            <w:tcBorders>
              <w:top w:val="nil"/>
              <w:left w:val="nil"/>
              <w:bottom w:val="single" w:sz="4" w:space="0" w:color="auto"/>
              <w:right w:val="single" w:sz="4" w:space="0" w:color="auto"/>
            </w:tcBorders>
            <w:shd w:val="clear" w:color="000000" w:fill="FCE4D6"/>
            <w:noWrap/>
            <w:vAlign w:val="bottom"/>
            <w:hideMark/>
          </w:tcPr>
          <w:p w14:paraId="3CE35ACE" w14:textId="77777777" w:rsidR="00D72457" w:rsidRPr="00D72457" w:rsidRDefault="00D72457" w:rsidP="00D72457">
            <w:pPr>
              <w:shd w:val="clear" w:color="auto" w:fill="auto"/>
              <w:spacing w:before="0"/>
              <w:ind w:firstLine="0"/>
              <w:jc w:val="left"/>
              <w:outlineLvl w:val="1"/>
              <w:rPr>
                <w:rFonts w:ascii="Calibri" w:hAnsi="Calibri" w:cs="Calibri"/>
                <w:b/>
                <w:bCs/>
                <w:color w:val="000000"/>
                <w:sz w:val="22"/>
                <w:szCs w:val="22"/>
              </w:rPr>
            </w:pPr>
            <w:r w:rsidRPr="00D72457">
              <w:rPr>
                <w:rFonts w:ascii="Calibri" w:hAnsi="Calibri" w:cs="Calibri"/>
                <w:b/>
                <w:bCs/>
                <w:color w:val="000000"/>
                <w:sz w:val="22"/>
                <w:szCs w:val="22"/>
              </w:rPr>
              <w:t>на 31.10.20</w:t>
            </w:r>
          </w:p>
        </w:tc>
        <w:tc>
          <w:tcPr>
            <w:tcW w:w="1418" w:type="dxa"/>
            <w:gridSpan w:val="3"/>
            <w:tcBorders>
              <w:top w:val="nil"/>
              <w:left w:val="nil"/>
              <w:bottom w:val="single" w:sz="4" w:space="0" w:color="auto"/>
              <w:right w:val="single" w:sz="4" w:space="0" w:color="auto"/>
            </w:tcBorders>
            <w:shd w:val="clear" w:color="000000" w:fill="FCE4D6"/>
            <w:noWrap/>
            <w:vAlign w:val="bottom"/>
            <w:hideMark/>
          </w:tcPr>
          <w:p w14:paraId="791F5E15" w14:textId="77777777" w:rsidR="00D72457" w:rsidRPr="00D72457" w:rsidRDefault="00D72457" w:rsidP="00D72457">
            <w:pPr>
              <w:shd w:val="clear" w:color="auto" w:fill="auto"/>
              <w:spacing w:before="0"/>
              <w:ind w:firstLine="0"/>
              <w:jc w:val="left"/>
              <w:outlineLvl w:val="1"/>
              <w:rPr>
                <w:rFonts w:ascii="Calibri" w:hAnsi="Calibri" w:cs="Calibri"/>
                <w:b/>
                <w:bCs/>
                <w:color w:val="000000"/>
                <w:sz w:val="22"/>
                <w:szCs w:val="22"/>
              </w:rPr>
            </w:pPr>
            <w:r w:rsidRPr="00D72457">
              <w:rPr>
                <w:rFonts w:ascii="Calibri" w:hAnsi="Calibri" w:cs="Calibri"/>
                <w:b/>
                <w:bCs/>
                <w:color w:val="000000"/>
                <w:sz w:val="22"/>
                <w:szCs w:val="22"/>
              </w:rPr>
              <w:t>на 02.11.20</w:t>
            </w:r>
          </w:p>
        </w:tc>
      </w:tr>
      <w:tr w:rsidR="00D72457" w:rsidRPr="00D72457" w14:paraId="55725B54" w14:textId="77777777" w:rsidTr="00D72EA5">
        <w:trPr>
          <w:gridAfter w:val="2"/>
          <w:wAfter w:w="641" w:type="dxa"/>
          <w:trHeight w:val="480"/>
        </w:trPr>
        <w:tc>
          <w:tcPr>
            <w:tcW w:w="4536" w:type="dxa"/>
            <w:gridSpan w:val="4"/>
            <w:tcBorders>
              <w:top w:val="nil"/>
              <w:left w:val="single" w:sz="4" w:space="0" w:color="auto"/>
              <w:bottom w:val="single" w:sz="4" w:space="0" w:color="auto"/>
              <w:right w:val="single" w:sz="4" w:space="0" w:color="auto"/>
            </w:tcBorders>
            <w:shd w:val="clear" w:color="000000" w:fill="FCE4D6"/>
            <w:vAlign w:val="bottom"/>
            <w:hideMark/>
          </w:tcPr>
          <w:p w14:paraId="3B1E8A3A" w14:textId="77777777" w:rsidR="00D72457" w:rsidRPr="00D72457" w:rsidRDefault="00D72457" w:rsidP="00D72457">
            <w:pPr>
              <w:shd w:val="clear" w:color="auto" w:fill="auto"/>
              <w:spacing w:before="0"/>
              <w:ind w:firstLine="0"/>
              <w:jc w:val="left"/>
              <w:outlineLvl w:val="1"/>
              <w:rPr>
                <w:rFonts w:ascii="Calibri" w:hAnsi="Calibri" w:cs="Calibri"/>
                <w:color w:val="000000"/>
                <w:sz w:val="22"/>
                <w:szCs w:val="22"/>
              </w:rPr>
            </w:pPr>
            <w:r w:rsidRPr="00D72457">
              <w:rPr>
                <w:rFonts w:ascii="Calibri" w:hAnsi="Calibri" w:cs="Calibri"/>
                <w:b/>
                <w:bCs/>
                <w:color w:val="000000"/>
                <w:sz w:val="22"/>
                <w:szCs w:val="22"/>
              </w:rPr>
              <w:t>Актив</w:t>
            </w:r>
            <w:r w:rsidRPr="00D72457">
              <w:rPr>
                <w:rFonts w:ascii="Calibri" w:hAnsi="Calibri" w:cs="Calibri"/>
                <w:color w:val="000000"/>
                <w:sz w:val="22"/>
                <w:szCs w:val="22"/>
              </w:rPr>
              <w:t>/</w:t>
            </w:r>
            <w:proofErr w:type="spellStart"/>
            <w:r w:rsidRPr="00D72457">
              <w:rPr>
                <w:rFonts w:ascii="Calibri" w:hAnsi="Calibri" w:cs="Calibri"/>
                <w:color w:val="000000"/>
                <w:sz w:val="22"/>
                <w:szCs w:val="22"/>
              </w:rPr>
              <w:t>Внеоборотные</w:t>
            </w:r>
            <w:proofErr w:type="spellEnd"/>
            <w:r w:rsidRPr="00D72457">
              <w:rPr>
                <w:rFonts w:ascii="Calibri" w:hAnsi="Calibri" w:cs="Calibri"/>
                <w:color w:val="000000"/>
                <w:sz w:val="22"/>
                <w:szCs w:val="22"/>
              </w:rPr>
              <w:t xml:space="preserve"> активы/Финансовые вложения</w:t>
            </w:r>
          </w:p>
        </w:tc>
        <w:tc>
          <w:tcPr>
            <w:tcW w:w="1418" w:type="dxa"/>
            <w:gridSpan w:val="3"/>
            <w:tcBorders>
              <w:top w:val="nil"/>
              <w:left w:val="nil"/>
              <w:bottom w:val="single" w:sz="4" w:space="0" w:color="auto"/>
              <w:right w:val="single" w:sz="4" w:space="0" w:color="auto"/>
            </w:tcBorders>
            <w:shd w:val="clear" w:color="000000" w:fill="FCE4D6"/>
            <w:noWrap/>
            <w:vAlign w:val="bottom"/>
            <w:hideMark/>
          </w:tcPr>
          <w:p w14:paraId="1DA996A8" w14:textId="77777777" w:rsidR="00D72457" w:rsidRPr="00D72457" w:rsidRDefault="00D72457" w:rsidP="00D72457">
            <w:pPr>
              <w:shd w:val="clear" w:color="auto" w:fill="auto"/>
              <w:spacing w:before="0"/>
              <w:ind w:firstLine="0"/>
              <w:jc w:val="left"/>
              <w:outlineLvl w:val="1"/>
              <w:rPr>
                <w:rFonts w:ascii="Calibri" w:hAnsi="Calibri" w:cs="Calibri"/>
                <w:color w:val="000000"/>
                <w:sz w:val="22"/>
                <w:szCs w:val="22"/>
              </w:rPr>
            </w:pPr>
            <w:r w:rsidRPr="00D72457">
              <w:rPr>
                <w:rFonts w:ascii="Calibri" w:hAnsi="Calibri" w:cs="Calibri"/>
                <w:color w:val="000000"/>
                <w:sz w:val="22"/>
                <w:szCs w:val="22"/>
              </w:rPr>
              <w:t> </w:t>
            </w:r>
          </w:p>
        </w:tc>
        <w:tc>
          <w:tcPr>
            <w:tcW w:w="1418" w:type="dxa"/>
            <w:gridSpan w:val="3"/>
            <w:tcBorders>
              <w:top w:val="nil"/>
              <w:left w:val="nil"/>
              <w:bottom w:val="single" w:sz="4" w:space="0" w:color="auto"/>
              <w:right w:val="single" w:sz="4" w:space="0" w:color="auto"/>
            </w:tcBorders>
            <w:shd w:val="clear" w:color="000000" w:fill="FCE4D6"/>
            <w:noWrap/>
            <w:vAlign w:val="bottom"/>
            <w:hideMark/>
          </w:tcPr>
          <w:p w14:paraId="0E057EBB" w14:textId="77777777" w:rsidR="00D72457" w:rsidRPr="00D72457" w:rsidRDefault="00D72457" w:rsidP="00D72457">
            <w:pPr>
              <w:shd w:val="clear" w:color="auto" w:fill="auto"/>
              <w:spacing w:before="0"/>
              <w:ind w:firstLine="0"/>
              <w:jc w:val="left"/>
              <w:outlineLvl w:val="1"/>
              <w:rPr>
                <w:rFonts w:ascii="Calibri" w:hAnsi="Calibri" w:cs="Calibri"/>
                <w:color w:val="000000"/>
                <w:sz w:val="22"/>
                <w:szCs w:val="22"/>
              </w:rPr>
            </w:pPr>
            <w:r w:rsidRPr="00D72457">
              <w:rPr>
                <w:rFonts w:ascii="Calibri" w:hAnsi="Calibri" w:cs="Calibri"/>
                <w:color w:val="000000"/>
                <w:sz w:val="22"/>
                <w:szCs w:val="22"/>
              </w:rPr>
              <w:t> </w:t>
            </w:r>
          </w:p>
        </w:tc>
        <w:tc>
          <w:tcPr>
            <w:tcW w:w="1559" w:type="dxa"/>
            <w:gridSpan w:val="2"/>
            <w:tcBorders>
              <w:top w:val="nil"/>
              <w:left w:val="nil"/>
              <w:bottom w:val="single" w:sz="4" w:space="0" w:color="auto"/>
              <w:right w:val="single" w:sz="4" w:space="0" w:color="auto"/>
            </w:tcBorders>
            <w:shd w:val="clear" w:color="000000" w:fill="FCE4D6"/>
            <w:noWrap/>
            <w:vAlign w:val="bottom"/>
            <w:hideMark/>
          </w:tcPr>
          <w:p w14:paraId="03DB7B4B" w14:textId="77777777" w:rsidR="00D72457" w:rsidRPr="00D72457" w:rsidRDefault="00D72457" w:rsidP="00D72457">
            <w:pPr>
              <w:shd w:val="clear" w:color="auto" w:fill="auto"/>
              <w:spacing w:before="0"/>
              <w:ind w:firstLine="0"/>
              <w:jc w:val="left"/>
              <w:outlineLvl w:val="1"/>
              <w:rPr>
                <w:rFonts w:ascii="Calibri" w:hAnsi="Calibri" w:cs="Calibri"/>
                <w:color w:val="000000"/>
                <w:sz w:val="22"/>
                <w:szCs w:val="22"/>
              </w:rPr>
            </w:pPr>
            <w:r w:rsidRPr="00D72457">
              <w:rPr>
                <w:rFonts w:ascii="Calibri" w:hAnsi="Calibri" w:cs="Calibri"/>
                <w:color w:val="000000"/>
                <w:sz w:val="22"/>
                <w:szCs w:val="22"/>
              </w:rPr>
              <w:t> </w:t>
            </w:r>
          </w:p>
        </w:tc>
        <w:tc>
          <w:tcPr>
            <w:tcW w:w="1418" w:type="dxa"/>
            <w:gridSpan w:val="3"/>
            <w:tcBorders>
              <w:top w:val="nil"/>
              <w:left w:val="nil"/>
              <w:bottom w:val="single" w:sz="4" w:space="0" w:color="auto"/>
              <w:right w:val="single" w:sz="4" w:space="0" w:color="auto"/>
            </w:tcBorders>
            <w:shd w:val="clear" w:color="000000" w:fill="FCE4D6"/>
            <w:noWrap/>
            <w:vAlign w:val="bottom"/>
            <w:hideMark/>
          </w:tcPr>
          <w:p w14:paraId="161597EF" w14:textId="77777777" w:rsidR="00D72457" w:rsidRPr="00D72457" w:rsidRDefault="00D72457" w:rsidP="00D72457">
            <w:pPr>
              <w:shd w:val="clear" w:color="auto" w:fill="auto"/>
              <w:spacing w:before="0"/>
              <w:ind w:firstLine="0"/>
              <w:jc w:val="left"/>
              <w:outlineLvl w:val="1"/>
              <w:rPr>
                <w:rFonts w:ascii="Calibri" w:hAnsi="Calibri" w:cs="Calibri"/>
                <w:color w:val="000000"/>
                <w:sz w:val="22"/>
                <w:szCs w:val="22"/>
              </w:rPr>
            </w:pPr>
            <w:r w:rsidRPr="00D72457">
              <w:rPr>
                <w:rFonts w:ascii="Calibri" w:hAnsi="Calibri" w:cs="Calibri"/>
                <w:color w:val="000000"/>
                <w:sz w:val="22"/>
                <w:szCs w:val="22"/>
              </w:rPr>
              <w:t> </w:t>
            </w:r>
          </w:p>
        </w:tc>
      </w:tr>
      <w:tr w:rsidR="00D72457" w:rsidRPr="00D72457" w14:paraId="55221E94" w14:textId="77777777" w:rsidTr="00D72EA5">
        <w:trPr>
          <w:gridAfter w:val="2"/>
          <w:wAfter w:w="641" w:type="dxa"/>
          <w:trHeight w:val="855"/>
        </w:trPr>
        <w:tc>
          <w:tcPr>
            <w:tcW w:w="4536" w:type="dxa"/>
            <w:gridSpan w:val="4"/>
            <w:tcBorders>
              <w:top w:val="nil"/>
              <w:left w:val="single" w:sz="4" w:space="0" w:color="auto"/>
              <w:bottom w:val="single" w:sz="4" w:space="0" w:color="auto"/>
              <w:right w:val="single" w:sz="4" w:space="0" w:color="auto"/>
            </w:tcBorders>
            <w:shd w:val="clear" w:color="000000" w:fill="FCE4D6"/>
            <w:vAlign w:val="bottom"/>
            <w:hideMark/>
          </w:tcPr>
          <w:p w14:paraId="1F268580" w14:textId="77777777" w:rsidR="00D72457" w:rsidRPr="00D72457" w:rsidRDefault="00D72457" w:rsidP="00D72457">
            <w:pPr>
              <w:shd w:val="clear" w:color="auto" w:fill="auto"/>
              <w:spacing w:before="0"/>
              <w:ind w:firstLine="0"/>
              <w:jc w:val="left"/>
              <w:outlineLvl w:val="1"/>
              <w:rPr>
                <w:rFonts w:ascii="Calibri" w:hAnsi="Calibri" w:cs="Calibri"/>
                <w:i/>
                <w:iCs/>
              </w:rPr>
            </w:pPr>
            <w:r w:rsidRPr="00D72457">
              <w:rPr>
                <w:rFonts w:ascii="Calibri" w:hAnsi="Calibri" w:cs="Calibri"/>
                <w:i/>
                <w:iCs/>
              </w:rPr>
              <w:t>* Инвестиции в финансовую аренду до начала аренды</w:t>
            </w:r>
          </w:p>
        </w:tc>
        <w:tc>
          <w:tcPr>
            <w:tcW w:w="1418" w:type="dxa"/>
            <w:gridSpan w:val="3"/>
            <w:tcBorders>
              <w:top w:val="nil"/>
              <w:left w:val="nil"/>
              <w:bottom w:val="single" w:sz="4" w:space="0" w:color="auto"/>
              <w:right w:val="single" w:sz="4" w:space="0" w:color="auto"/>
            </w:tcBorders>
            <w:shd w:val="clear" w:color="000000" w:fill="FCE4D6"/>
            <w:noWrap/>
            <w:vAlign w:val="bottom"/>
            <w:hideMark/>
          </w:tcPr>
          <w:p w14:paraId="23DC4D21" w14:textId="77777777" w:rsidR="00D72457" w:rsidRPr="00D72457" w:rsidRDefault="00D72457" w:rsidP="00D72457">
            <w:pPr>
              <w:shd w:val="clear" w:color="auto" w:fill="auto"/>
              <w:spacing w:before="0"/>
              <w:ind w:firstLine="0"/>
              <w:jc w:val="left"/>
              <w:outlineLvl w:val="1"/>
              <w:rPr>
                <w:rFonts w:ascii="Calibri" w:hAnsi="Calibri" w:cs="Calibri"/>
                <w:i/>
                <w:iCs/>
                <w:color w:val="000000"/>
                <w:sz w:val="22"/>
                <w:szCs w:val="22"/>
              </w:rPr>
            </w:pPr>
            <w:r w:rsidRPr="00D72457">
              <w:rPr>
                <w:rFonts w:ascii="Calibri" w:hAnsi="Calibri" w:cs="Calibri"/>
                <w:i/>
                <w:iCs/>
                <w:color w:val="000000"/>
                <w:sz w:val="22"/>
                <w:szCs w:val="22"/>
              </w:rPr>
              <w:t> </w:t>
            </w:r>
          </w:p>
        </w:tc>
        <w:tc>
          <w:tcPr>
            <w:tcW w:w="1418" w:type="dxa"/>
            <w:gridSpan w:val="3"/>
            <w:tcBorders>
              <w:top w:val="nil"/>
              <w:left w:val="nil"/>
              <w:bottom w:val="single" w:sz="4" w:space="0" w:color="auto"/>
              <w:right w:val="single" w:sz="4" w:space="0" w:color="auto"/>
            </w:tcBorders>
            <w:shd w:val="clear" w:color="000000" w:fill="FCE4D6"/>
            <w:noWrap/>
            <w:vAlign w:val="bottom"/>
            <w:hideMark/>
          </w:tcPr>
          <w:p w14:paraId="5587A55B" w14:textId="77777777" w:rsidR="00D72457" w:rsidRPr="00D72457" w:rsidRDefault="00D72457" w:rsidP="00D72457">
            <w:pPr>
              <w:shd w:val="clear" w:color="auto" w:fill="auto"/>
              <w:spacing w:before="0"/>
              <w:ind w:firstLine="0"/>
              <w:jc w:val="right"/>
              <w:outlineLvl w:val="1"/>
              <w:rPr>
                <w:rFonts w:ascii="Calibri" w:hAnsi="Calibri" w:cs="Calibri"/>
                <w:i/>
                <w:iCs/>
                <w:color w:val="000000"/>
                <w:sz w:val="22"/>
                <w:szCs w:val="22"/>
              </w:rPr>
            </w:pPr>
            <w:r w:rsidRPr="00D72457">
              <w:rPr>
                <w:rFonts w:ascii="Calibri" w:hAnsi="Calibri" w:cs="Calibri"/>
                <w:i/>
                <w:iCs/>
                <w:color w:val="000000"/>
                <w:sz w:val="22"/>
                <w:szCs w:val="22"/>
              </w:rPr>
              <w:t>1 892 000</w:t>
            </w:r>
          </w:p>
        </w:tc>
        <w:tc>
          <w:tcPr>
            <w:tcW w:w="1559" w:type="dxa"/>
            <w:gridSpan w:val="2"/>
            <w:tcBorders>
              <w:top w:val="nil"/>
              <w:left w:val="nil"/>
              <w:bottom w:val="single" w:sz="4" w:space="0" w:color="auto"/>
              <w:right w:val="single" w:sz="4" w:space="0" w:color="auto"/>
            </w:tcBorders>
            <w:shd w:val="clear" w:color="000000" w:fill="FCE4D6"/>
            <w:noWrap/>
            <w:vAlign w:val="bottom"/>
            <w:hideMark/>
          </w:tcPr>
          <w:p w14:paraId="4FDF8101" w14:textId="77777777" w:rsidR="00D72457" w:rsidRPr="00D72457" w:rsidRDefault="00D72457" w:rsidP="00D72457">
            <w:pPr>
              <w:shd w:val="clear" w:color="auto" w:fill="auto"/>
              <w:spacing w:before="0"/>
              <w:ind w:firstLine="0"/>
              <w:jc w:val="right"/>
              <w:outlineLvl w:val="1"/>
              <w:rPr>
                <w:rFonts w:ascii="Calibri" w:hAnsi="Calibri" w:cs="Calibri"/>
                <w:i/>
                <w:iCs/>
                <w:color w:val="000000"/>
                <w:sz w:val="22"/>
                <w:szCs w:val="22"/>
              </w:rPr>
            </w:pPr>
            <w:r w:rsidRPr="00D72457">
              <w:rPr>
                <w:rFonts w:ascii="Calibri" w:hAnsi="Calibri" w:cs="Calibri"/>
                <w:i/>
                <w:iCs/>
                <w:color w:val="000000"/>
                <w:sz w:val="22"/>
                <w:szCs w:val="22"/>
              </w:rPr>
              <w:t>2 142 000</w:t>
            </w:r>
          </w:p>
        </w:tc>
        <w:tc>
          <w:tcPr>
            <w:tcW w:w="1418" w:type="dxa"/>
            <w:gridSpan w:val="3"/>
            <w:tcBorders>
              <w:top w:val="nil"/>
              <w:left w:val="nil"/>
              <w:bottom w:val="single" w:sz="4" w:space="0" w:color="auto"/>
              <w:right w:val="single" w:sz="4" w:space="0" w:color="auto"/>
            </w:tcBorders>
            <w:shd w:val="clear" w:color="000000" w:fill="FCE4D6"/>
            <w:noWrap/>
            <w:vAlign w:val="bottom"/>
            <w:hideMark/>
          </w:tcPr>
          <w:p w14:paraId="4C64E13F" w14:textId="77777777" w:rsidR="00D72457" w:rsidRPr="00D72457" w:rsidRDefault="00D72457" w:rsidP="00D72457">
            <w:pPr>
              <w:shd w:val="clear" w:color="auto" w:fill="auto"/>
              <w:spacing w:before="0"/>
              <w:ind w:firstLine="0"/>
              <w:jc w:val="left"/>
              <w:outlineLvl w:val="1"/>
              <w:rPr>
                <w:rFonts w:ascii="Calibri" w:hAnsi="Calibri" w:cs="Calibri"/>
                <w:i/>
                <w:iCs/>
                <w:color w:val="000000"/>
                <w:sz w:val="22"/>
                <w:szCs w:val="22"/>
              </w:rPr>
            </w:pPr>
            <w:r w:rsidRPr="00D72457">
              <w:rPr>
                <w:rFonts w:ascii="Calibri" w:hAnsi="Calibri" w:cs="Calibri"/>
                <w:i/>
                <w:iCs/>
                <w:color w:val="000000"/>
                <w:sz w:val="22"/>
                <w:szCs w:val="22"/>
              </w:rPr>
              <w:t> </w:t>
            </w:r>
          </w:p>
        </w:tc>
      </w:tr>
      <w:tr w:rsidR="00D72EA5" w:rsidRPr="00D72457" w14:paraId="01C7D899" w14:textId="77777777" w:rsidTr="00D72EA5">
        <w:trPr>
          <w:gridAfter w:val="2"/>
          <w:wAfter w:w="641" w:type="dxa"/>
          <w:trHeight w:val="630"/>
        </w:trPr>
        <w:tc>
          <w:tcPr>
            <w:tcW w:w="4536" w:type="dxa"/>
            <w:gridSpan w:val="4"/>
            <w:tcBorders>
              <w:top w:val="nil"/>
              <w:left w:val="single" w:sz="4" w:space="0" w:color="auto"/>
              <w:bottom w:val="single" w:sz="4" w:space="0" w:color="auto"/>
              <w:right w:val="single" w:sz="4" w:space="0" w:color="auto"/>
            </w:tcBorders>
            <w:shd w:val="clear" w:color="000000" w:fill="FCE4D6"/>
            <w:vAlign w:val="bottom"/>
            <w:hideMark/>
          </w:tcPr>
          <w:p w14:paraId="18FBF4CD" w14:textId="77777777" w:rsidR="00D72457" w:rsidRPr="00D72457" w:rsidRDefault="00D72457" w:rsidP="00D72457">
            <w:pPr>
              <w:shd w:val="clear" w:color="auto" w:fill="auto"/>
              <w:spacing w:before="0"/>
              <w:ind w:firstLine="0"/>
              <w:jc w:val="left"/>
              <w:outlineLvl w:val="1"/>
              <w:rPr>
                <w:rFonts w:ascii="Calibri" w:hAnsi="Calibri" w:cs="Calibri"/>
                <w:i/>
                <w:iCs/>
                <w:sz w:val="22"/>
                <w:szCs w:val="22"/>
              </w:rPr>
            </w:pPr>
            <w:r w:rsidRPr="00D72457">
              <w:rPr>
                <w:rFonts w:ascii="Calibri" w:hAnsi="Calibri" w:cs="Calibri"/>
                <w:i/>
                <w:iCs/>
                <w:sz w:val="22"/>
                <w:szCs w:val="22"/>
              </w:rPr>
              <w:t>*Инвестиции в финансовую аренду после начала аренды</w:t>
            </w:r>
          </w:p>
        </w:tc>
        <w:tc>
          <w:tcPr>
            <w:tcW w:w="1418" w:type="dxa"/>
            <w:gridSpan w:val="3"/>
            <w:tcBorders>
              <w:top w:val="nil"/>
              <w:left w:val="nil"/>
              <w:bottom w:val="single" w:sz="4" w:space="0" w:color="auto"/>
              <w:right w:val="single" w:sz="4" w:space="0" w:color="auto"/>
            </w:tcBorders>
            <w:shd w:val="clear" w:color="000000" w:fill="FCE4D6"/>
            <w:noWrap/>
            <w:vAlign w:val="bottom"/>
            <w:hideMark/>
          </w:tcPr>
          <w:p w14:paraId="14EB1891" w14:textId="77777777" w:rsidR="00D72457" w:rsidRPr="00D72457" w:rsidRDefault="00D72457" w:rsidP="00D72457">
            <w:pPr>
              <w:shd w:val="clear" w:color="auto" w:fill="auto"/>
              <w:spacing w:before="0"/>
              <w:ind w:firstLine="0"/>
              <w:jc w:val="left"/>
              <w:outlineLvl w:val="1"/>
              <w:rPr>
                <w:rFonts w:ascii="Calibri" w:hAnsi="Calibri" w:cs="Calibri"/>
                <w:i/>
                <w:iCs/>
                <w:color w:val="000000"/>
                <w:sz w:val="22"/>
                <w:szCs w:val="22"/>
              </w:rPr>
            </w:pPr>
            <w:r w:rsidRPr="00D72457">
              <w:rPr>
                <w:rFonts w:ascii="Calibri" w:hAnsi="Calibri" w:cs="Calibri"/>
                <w:i/>
                <w:iCs/>
                <w:color w:val="000000"/>
                <w:sz w:val="22"/>
                <w:szCs w:val="22"/>
              </w:rPr>
              <w:t> </w:t>
            </w:r>
          </w:p>
        </w:tc>
        <w:tc>
          <w:tcPr>
            <w:tcW w:w="1418" w:type="dxa"/>
            <w:gridSpan w:val="3"/>
            <w:tcBorders>
              <w:top w:val="nil"/>
              <w:left w:val="nil"/>
              <w:bottom w:val="single" w:sz="4" w:space="0" w:color="auto"/>
              <w:right w:val="single" w:sz="4" w:space="0" w:color="auto"/>
            </w:tcBorders>
            <w:shd w:val="clear" w:color="000000" w:fill="FCE4D6"/>
            <w:vAlign w:val="bottom"/>
            <w:hideMark/>
          </w:tcPr>
          <w:p w14:paraId="1A1A4014" w14:textId="77777777" w:rsidR="00D72457" w:rsidRPr="00D72457" w:rsidRDefault="00D72457" w:rsidP="00D72457">
            <w:pPr>
              <w:shd w:val="clear" w:color="auto" w:fill="auto"/>
              <w:spacing w:before="0"/>
              <w:ind w:firstLine="0"/>
              <w:jc w:val="left"/>
              <w:outlineLvl w:val="1"/>
              <w:rPr>
                <w:rFonts w:ascii="Calibri" w:hAnsi="Calibri" w:cs="Calibri"/>
                <w:i/>
                <w:iCs/>
                <w:color w:val="000000"/>
                <w:sz w:val="22"/>
                <w:szCs w:val="22"/>
              </w:rPr>
            </w:pPr>
            <w:r w:rsidRPr="00D72457">
              <w:rPr>
                <w:rFonts w:ascii="Calibri" w:hAnsi="Calibri" w:cs="Calibri"/>
                <w:i/>
                <w:iCs/>
                <w:color w:val="000000"/>
                <w:sz w:val="22"/>
                <w:szCs w:val="22"/>
              </w:rPr>
              <w:t> </w:t>
            </w:r>
          </w:p>
        </w:tc>
        <w:tc>
          <w:tcPr>
            <w:tcW w:w="1559" w:type="dxa"/>
            <w:gridSpan w:val="2"/>
            <w:tcBorders>
              <w:top w:val="nil"/>
              <w:left w:val="nil"/>
              <w:bottom w:val="single" w:sz="4" w:space="0" w:color="auto"/>
              <w:right w:val="single" w:sz="4" w:space="0" w:color="auto"/>
            </w:tcBorders>
            <w:shd w:val="clear" w:color="000000" w:fill="FCE4D6"/>
            <w:vAlign w:val="bottom"/>
            <w:hideMark/>
          </w:tcPr>
          <w:p w14:paraId="7C190B17" w14:textId="77777777" w:rsidR="00D72457" w:rsidRPr="00D72457" w:rsidRDefault="00D72457" w:rsidP="00D72457">
            <w:pPr>
              <w:shd w:val="clear" w:color="auto" w:fill="auto"/>
              <w:spacing w:before="0"/>
              <w:ind w:firstLine="0"/>
              <w:jc w:val="left"/>
              <w:outlineLvl w:val="1"/>
              <w:rPr>
                <w:rFonts w:ascii="Calibri" w:hAnsi="Calibri" w:cs="Calibri"/>
                <w:i/>
                <w:iCs/>
                <w:color w:val="000000"/>
                <w:sz w:val="22"/>
                <w:szCs w:val="22"/>
              </w:rPr>
            </w:pPr>
            <w:r w:rsidRPr="00D72457">
              <w:rPr>
                <w:rFonts w:ascii="Calibri" w:hAnsi="Calibri" w:cs="Calibri"/>
                <w:i/>
                <w:iCs/>
                <w:color w:val="000000"/>
                <w:sz w:val="22"/>
                <w:szCs w:val="22"/>
              </w:rPr>
              <w:t> </w:t>
            </w:r>
          </w:p>
        </w:tc>
        <w:tc>
          <w:tcPr>
            <w:tcW w:w="1418" w:type="dxa"/>
            <w:gridSpan w:val="3"/>
            <w:tcBorders>
              <w:top w:val="nil"/>
              <w:left w:val="nil"/>
              <w:bottom w:val="single" w:sz="4" w:space="0" w:color="auto"/>
              <w:right w:val="single" w:sz="4" w:space="0" w:color="auto"/>
            </w:tcBorders>
            <w:shd w:val="clear" w:color="000000" w:fill="FCE4D6"/>
            <w:noWrap/>
            <w:vAlign w:val="bottom"/>
            <w:hideMark/>
          </w:tcPr>
          <w:p w14:paraId="67CB6AAA" w14:textId="77777777" w:rsidR="00D72457" w:rsidRPr="00D72457" w:rsidRDefault="00D72457" w:rsidP="00D72457">
            <w:pPr>
              <w:shd w:val="clear" w:color="auto" w:fill="auto"/>
              <w:spacing w:before="0"/>
              <w:ind w:firstLine="0"/>
              <w:jc w:val="right"/>
              <w:outlineLvl w:val="1"/>
              <w:rPr>
                <w:rFonts w:ascii="Calibri" w:hAnsi="Calibri" w:cs="Calibri"/>
                <w:i/>
                <w:iCs/>
                <w:color w:val="000000"/>
                <w:sz w:val="22"/>
                <w:szCs w:val="22"/>
              </w:rPr>
            </w:pPr>
            <w:r w:rsidRPr="00D72457">
              <w:rPr>
                <w:rFonts w:ascii="Calibri" w:hAnsi="Calibri" w:cs="Calibri"/>
                <w:i/>
                <w:iCs/>
                <w:color w:val="000000"/>
                <w:sz w:val="22"/>
                <w:szCs w:val="22"/>
              </w:rPr>
              <w:t>2 182 000</w:t>
            </w:r>
          </w:p>
        </w:tc>
      </w:tr>
      <w:tr w:rsidR="00D72EA5" w:rsidRPr="00D72457" w14:paraId="4A22689D" w14:textId="77777777" w:rsidTr="00D72EA5">
        <w:trPr>
          <w:gridAfter w:val="2"/>
          <w:wAfter w:w="641" w:type="dxa"/>
          <w:trHeight w:val="465"/>
        </w:trPr>
        <w:tc>
          <w:tcPr>
            <w:tcW w:w="4536" w:type="dxa"/>
            <w:gridSpan w:val="4"/>
            <w:tcBorders>
              <w:top w:val="nil"/>
              <w:left w:val="single" w:sz="4" w:space="0" w:color="auto"/>
              <w:bottom w:val="single" w:sz="4" w:space="0" w:color="auto"/>
              <w:right w:val="single" w:sz="4" w:space="0" w:color="auto"/>
            </w:tcBorders>
            <w:shd w:val="clear" w:color="000000" w:fill="FCE4D6"/>
            <w:vAlign w:val="bottom"/>
            <w:hideMark/>
          </w:tcPr>
          <w:p w14:paraId="6ACD1B14" w14:textId="77777777" w:rsidR="00D72457" w:rsidRPr="00D72457" w:rsidRDefault="00D72457" w:rsidP="00D72457">
            <w:pPr>
              <w:shd w:val="clear" w:color="auto" w:fill="auto"/>
              <w:spacing w:before="0"/>
              <w:ind w:firstLine="0"/>
              <w:jc w:val="left"/>
              <w:outlineLvl w:val="1"/>
              <w:rPr>
                <w:rFonts w:ascii="Calibri" w:hAnsi="Calibri" w:cs="Calibri"/>
                <w:sz w:val="22"/>
                <w:szCs w:val="22"/>
              </w:rPr>
            </w:pPr>
            <w:r w:rsidRPr="00D72457">
              <w:rPr>
                <w:rFonts w:ascii="Calibri" w:hAnsi="Calibri" w:cs="Calibri"/>
                <w:sz w:val="22"/>
                <w:szCs w:val="22"/>
              </w:rPr>
              <w:t> </w:t>
            </w:r>
          </w:p>
        </w:tc>
        <w:tc>
          <w:tcPr>
            <w:tcW w:w="1418" w:type="dxa"/>
            <w:gridSpan w:val="3"/>
            <w:tcBorders>
              <w:top w:val="nil"/>
              <w:left w:val="nil"/>
              <w:bottom w:val="single" w:sz="4" w:space="0" w:color="auto"/>
              <w:right w:val="single" w:sz="4" w:space="0" w:color="auto"/>
            </w:tcBorders>
            <w:shd w:val="clear" w:color="000000" w:fill="FCE4D6"/>
            <w:noWrap/>
            <w:vAlign w:val="bottom"/>
            <w:hideMark/>
          </w:tcPr>
          <w:p w14:paraId="5994C2A1" w14:textId="77777777" w:rsidR="00D72457" w:rsidRPr="00D72457" w:rsidRDefault="00D72457" w:rsidP="00D72457">
            <w:pPr>
              <w:shd w:val="clear" w:color="auto" w:fill="auto"/>
              <w:spacing w:before="0"/>
              <w:ind w:firstLine="0"/>
              <w:jc w:val="left"/>
              <w:outlineLvl w:val="1"/>
              <w:rPr>
                <w:rFonts w:ascii="Calibri" w:hAnsi="Calibri" w:cs="Calibri"/>
                <w:color w:val="000000"/>
                <w:sz w:val="22"/>
                <w:szCs w:val="22"/>
              </w:rPr>
            </w:pPr>
            <w:r w:rsidRPr="00D72457">
              <w:rPr>
                <w:rFonts w:ascii="Calibri" w:hAnsi="Calibri" w:cs="Calibri"/>
                <w:color w:val="000000"/>
                <w:sz w:val="22"/>
                <w:szCs w:val="22"/>
              </w:rPr>
              <w:t> </w:t>
            </w:r>
          </w:p>
        </w:tc>
        <w:tc>
          <w:tcPr>
            <w:tcW w:w="1418" w:type="dxa"/>
            <w:gridSpan w:val="3"/>
            <w:tcBorders>
              <w:top w:val="nil"/>
              <w:left w:val="nil"/>
              <w:bottom w:val="single" w:sz="4" w:space="0" w:color="auto"/>
              <w:right w:val="single" w:sz="4" w:space="0" w:color="auto"/>
            </w:tcBorders>
            <w:shd w:val="clear" w:color="000000" w:fill="FCE4D6"/>
            <w:vAlign w:val="bottom"/>
            <w:hideMark/>
          </w:tcPr>
          <w:p w14:paraId="3AFB8EB4" w14:textId="77777777" w:rsidR="00D72457" w:rsidRPr="00D72457" w:rsidRDefault="00D72457" w:rsidP="00D72457">
            <w:pPr>
              <w:shd w:val="clear" w:color="auto" w:fill="auto"/>
              <w:spacing w:before="0"/>
              <w:ind w:firstLine="0"/>
              <w:jc w:val="left"/>
              <w:outlineLvl w:val="1"/>
              <w:rPr>
                <w:rFonts w:ascii="Calibri" w:hAnsi="Calibri" w:cs="Calibri"/>
                <w:color w:val="000000"/>
                <w:sz w:val="22"/>
                <w:szCs w:val="22"/>
              </w:rPr>
            </w:pPr>
            <w:r w:rsidRPr="00D72457">
              <w:rPr>
                <w:rFonts w:ascii="Calibri" w:hAnsi="Calibri" w:cs="Calibri"/>
                <w:color w:val="000000"/>
                <w:sz w:val="22"/>
                <w:szCs w:val="22"/>
              </w:rPr>
              <w:t> </w:t>
            </w:r>
          </w:p>
        </w:tc>
        <w:tc>
          <w:tcPr>
            <w:tcW w:w="1559" w:type="dxa"/>
            <w:gridSpan w:val="2"/>
            <w:tcBorders>
              <w:top w:val="nil"/>
              <w:left w:val="nil"/>
              <w:bottom w:val="single" w:sz="4" w:space="0" w:color="auto"/>
              <w:right w:val="single" w:sz="4" w:space="0" w:color="auto"/>
            </w:tcBorders>
            <w:shd w:val="clear" w:color="000000" w:fill="FCE4D6"/>
            <w:vAlign w:val="bottom"/>
            <w:hideMark/>
          </w:tcPr>
          <w:p w14:paraId="5F9E5EAA" w14:textId="77777777" w:rsidR="00D72457" w:rsidRPr="00D72457" w:rsidRDefault="00D72457" w:rsidP="00D72457">
            <w:pPr>
              <w:shd w:val="clear" w:color="auto" w:fill="auto"/>
              <w:spacing w:before="0"/>
              <w:ind w:firstLine="0"/>
              <w:jc w:val="left"/>
              <w:outlineLvl w:val="1"/>
              <w:rPr>
                <w:rFonts w:ascii="Calibri" w:hAnsi="Calibri" w:cs="Calibri"/>
                <w:color w:val="000000"/>
                <w:sz w:val="22"/>
                <w:szCs w:val="22"/>
              </w:rPr>
            </w:pPr>
            <w:r w:rsidRPr="00D72457">
              <w:rPr>
                <w:rFonts w:ascii="Calibri" w:hAnsi="Calibri" w:cs="Calibri"/>
                <w:color w:val="000000"/>
                <w:sz w:val="22"/>
                <w:szCs w:val="22"/>
              </w:rPr>
              <w:t> </w:t>
            </w:r>
          </w:p>
        </w:tc>
        <w:tc>
          <w:tcPr>
            <w:tcW w:w="1418" w:type="dxa"/>
            <w:gridSpan w:val="3"/>
            <w:tcBorders>
              <w:top w:val="nil"/>
              <w:left w:val="nil"/>
              <w:bottom w:val="single" w:sz="4" w:space="0" w:color="auto"/>
              <w:right w:val="single" w:sz="4" w:space="0" w:color="auto"/>
            </w:tcBorders>
            <w:shd w:val="clear" w:color="000000" w:fill="FCE4D6"/>
            <w:noWrap/>
            <w:vAlign w:val="bottom"/>
            <w:hideMark/>
          </w:tcPr>
          <w:p w14:paraId="59A28057" w14:textId="77777777" w:rsidR="00D72457" w:rsidRPr="00D72457" w:rsidRDefault="00D72457" w:rsidP="00D72457">
            <w:pPr>
              <w:shd w:val="clear" w:color="auto" w:fill="auto"/>
              <w:spacing w:before="0"/>
              <w:ind w:firstLine="0"/>
              <w:jc w:val="left"/>
              <w:outlineLvl w:val="1"/>
              <w:rPr>
                <w:rFonts w:ascii="Calibri" w:hAnsi="Calibri" w:cs="Calibri"/>
                <w:color w:val="000000"/>
                <w:sz w:val="22"/>
                <w:szCs w:val="22"/>
              </w:rPr>
            </w:pPr>
            <w:r w:rsidRPr="00D72457">
              <w:rPr>
                <w:rFonts w:ascii="Calibri" w:hAnsi="Calibri" w:cs="Calibri"/>
                <w:color w:val="000000"/>
                <w:sz w:val="22"/>
                <w:szCs w:val="22"/>
              </w:rPr>
              <w:t> </w:t>
            </w:r>
          </w:p>
        </w:tc>
      </w:tr>
      <w:tr w:rsidR="00D72EA5" w:rsidRPr="00D72457" w14:paraId="08CD290A" w14:textId="77777777" w:rsidTr="00D72EA5">
        <w:trPr>
          <w:gridAfter w:val="2"/>
          <w:wAfter w:w="641" w:type="dxa"/>
          <w:trHeight w:val="555"/>
        </w:trPr>
        <w:tc>
          <w:tcPr>
            <w:tcW w:w="4536" w:type="dxa"/>
            <w:gridSpan w:val="4"/>
            <w:tcBorders>
              <w:top w:val="nil"/>
              <w:left w:val="single" w:sz="4" w:space="0" w:color="auto"/>
              <w:bottom w:val="single" w:sz="4" w:space="0" w:color="auto"/>
              <w:right w:val="single" w:sz="4" w:space="0" w:color="auto"/>
            </w:tcBorders>
            <w:shd w:val="clear" w:color="000000" w:fill="FCE4D6"/>
            <w:vAlign w:val="bottom"/>
            <w:hideMark/>
          </w:tcPr>
          <w:p w14:paraId="2514352A" w14:textId="77777777" w:rsidR="00D72457" w:rsidRPr="00D72457" w:rsidRDefault="00D72457" w:rsidP="00D72457">
            <w:pPr>
              <w:shd w:val="clear" w:color="auto" w:fill="auto"/>
              <w:spacing w:before="0"/>
              <w:ind w:firstLine="0"/>
              <w:jc w:val="left"/>
              <w:outlineLvl w:val="1"/>
              <w:rPr>
                <w:rFonts w:ascii="Calibri" w:hAnsi="Calibri" w:cs="Calibri"/>
                <w:sz w:val="22"/>
                <w:szCs w:val="22"/>
              </w:rPr>
            </w:pPr>
            <w:r w:rsidRPr="00D72457">
              <w:rPr>
                <w:rFonts w:ascii="Calibri" w:hAnsi="Calibri" w:cs="Calibri"/>
                <w:b/>
                <w:bCs/>
                <w:sz w:val="22"/>
                <w:szCs w:val="22"/>
              </w:rPr>
              <w:t>Пассив</w:t>
            </w:r>
            <w:r w:rsidRPr="00D72457">
              <w:rPr>
                <w:rFonts w:ascii="Calibri" w:hAnsi="Calibri" w:cs="Calibri"/>
                <w:sz w:val="22"/>
                <w:szCs w:val="22"/>
              </w:rPr>
              <w:t>/Краткосрочные обязательства/Кредиторская задолженность</w:t>
            </w:r>
          </w:p>
        </w:tc>
        <w:tc>
          <w:tcPr>
            <w:tcW w:w="1418" w:type="dxa"/>
            <w:gridSpan w:val="3"/>
            <w:tcBorders>
              <w:top w:val="nil"/>
              <w:left w:val="nil"/>
              <w:bottom w:val="single" w:sz="4" w:space="0" w:color="auto"/>
              <w:right w:val="single" w:sz="4" w:space="0" w:color="auto"/>
            </w:tcBorders>
            <w:shd w:val="clear" w:color="000000" w:fill="FCE4D6"/>
            <w:noWrap/>
            <w:vAlign w:val="bottom"/>
            <w:hideMark/>
          </w:tcPr>
          <w:p w14:paraId="134855D7" w14:textId="77777777" w:rsidR="00D72457" w:rsidRPr="00D72457" w:rsidRDefault="00D72457" w:rsidP="00D72457">
            <w:pPr>
              <w:shd w:val="clear" w:color="auto" w:fill="auto"/>
              <w:spacing w:before="0"/>
              <w:ind w:firstLine="0"/>
              <w:jc w:val="left"/>
              <w:outlineLvl w:val="1"/>
              <w:rPr>
                <w:rFonts w:ascii="Calibri" w:hAnsi="Calibri" w:cs="Calibri"/>
                <w:color w:val="000000"/>
                <w:sz w:val="22"/>
                <w:szCs w:val="22"/>
              </w:rPr>
            </w:pPr>
            <w:r w:rsidRPr="00D72457">
              <w:rPr>
                <w:rFonts w:ascii="Calibri" w:hAnsi="Calibri" w:cs="Calibri"/>
                <w:color w:val="000000"/>
                <w:sz w:val="22"/>
                <w:szCs w:val="22"/>
              </w:rPr>
              <w:t> </w:t>
            </w:r>
          </w:p>
        </w:tc>
        <w:tc>
          <w:tcPr>
            <w:tcW w:w="1418" w:type="dxa"/>
            <w:gridSpan w:val="3"/>
            <w:tcBorders>
              <w:top w:val="nil"/>
              <w:left w:val="nil"/>
              <w:bottom w:val="single" w:sz="4" w:space="0" w:color="auto"/>
              <w:right w:val="single" w:sz="4" w:space="0" w:color="auto"/>
            </w:tcBorders>
            <w:shd w:val="clear" w:color="000000" w:fill="FCE4D6"/>
            <w:vAlign w:val="bottom"/>
            <w:hideMark/>
          </w:tcPr>
          <w:p w14:paraId="5911DAD1" w14:textId="77777777" w:rsidR="00D72457" w:rsidRPr="00D72457" w:rsidRDefault="00D72457" w:rsidP="00D72457">
            <w:pPr>
              <w:shd w:val="clear" w:color="auto" w:fill="auto"/>
              <w:spacing w:before="0"/>
              <w:ind w:firstLine="0"/>
              <w:jc w:val="left"/>
              <w:outlineLvl w:val="1"/>
              <w:rPr>
                <w:rFonts w:ascii="Calibri" w:hAnsi="Calibri" w:cs="Calibri"/>
                <w:color w:val="000000"/>
                <w:sz w:val="22"/>
                <w:szCs w:val="22"/>
              </w:rPr>
            </w:pPr>
            <w:r w:rsidRPr="00D72457">
              <w:rPr>
                <w:rFonts w:ascii="Calibri" w:hAnsi="Calibri" w:cs="Calibri"/>
                <w:color w:val="000000"/>
                <w:sz w:val="22"/>
                <w:szCs w:val="22"/>
              </w:rPr>
              <w:t> </w:t>
            </w:r>
          </w:p>
        </w:tc>
        <w:tc>
          <w:tcPr>
            <w:tcW w:w="1559" w:type="dxa"/>
            <w:gridSpan w:val="2"/>
            <w:tcBorders>
              <w:top w:val="nil"/>
              <w:left w:val="nil"/>
              <w:bottom w:val="single" w:sz="4" w:space="0" w:color="auto"/>
              <w:right w:val="single" w:sz="4" w:space="0" w:color="auto"/>
            </w:tcBorders>
            <w:shd w:val="clear" w:color="000000" w:fill="FCE4D6"/>
            <w:vAlign w:val="bottom"/>
            <w:hideMark/>
          </w:tcPr>
          <w:p w14:paraId="1D04693B" w14:textId="77777777" w:rsidR="00D72457" w:rsidRPr="00D72457" w:rsidRDefault="00D72457" w:rsidP="00D72457">
            <w:pPr>
              <w:shd w:val="clear" w:color="auto" w:fill="auto"/>
              <w:spacing w:before="0"/>
              <w:ind w:firstLine="0"/>
              <w:jc w:val="left"/>
              <w:outlineLvl w:val="1"/>
              <w:rPr>
                <w:rFonts w:ascii="Calibri" w:hAnsi="Calibri" w:cs="Calibri"/>
                <w:color w:val="000000"/>
                <w:sz w:val="22"/>
                <w:szCs w:val="22"/>
              </w:rPr>
            </w:pPr>
            <w:r w:rsidRPr="00D72457">
              <w:rPr>
                <w:rFonts w:ascii="Calibri" w:hAnsi="Calibri" w:cs="Calibri"/>
                <w:color w:val="000000"/>
                <w:sz w:val="22"/>
                <w:szCs w:val="22"/>
              </w:rPr>
              <w:t> </w:t>
            </w:r>
          </w:p>
        </w:tc>
        <w:tc>
          <w:tcPr>
            <w:tcW w:w="1418" w:type="dxa"/>
            <w:gridSpan w:val="3"/>
            <w:tcBorders>
              <w:top w:val="nil"/>
              <w:left w:val="nil"/>
              <w:bottom w:val="single" w:sz="4" w:space="0" w:color="auto"/>
              <w:right w:val="single" w:sz="4" w:space="0" w:color="auto"/>
            </w:tcBorders>
            <w:shd w:val="clear" w:color="000000" w:fill="FCE4D6"/>
            <w:noWrap/>
            <w:vAlign w:val="bottom"/>
            <w:hideMark/>
          </w:tcPr>
          <w:p w14:paraId="4D45C616" w14:textId="77777777" w:rsidR="00D72457" w:rsidRPr="00D72457" w:rsidRDefault="00D72457" w:rsidP="00D72457">
            <w:pPr>
              <w:shd w:val="clear" w:color="auto" w:fill="auto"/>
              <w:spacing w:before="0"/>
              <w:ind w:firstLine="0"/>
              <w:jc w:val="left"/>
              <w:outlineLvl w:val="1"/>
              <w:rPr>
                <w:rFonts w:ascii="Calibri" w:hAnsi="Calibri" w:cs="Calibri"/>
                <w:color w:val="000000"/>
                <w:sz w:val="22"/>
                <w:szCs w:val="22"/>
              </w:rPr>
            </w:pPr>
            <w:r w:rsidRPr="00D72457">
              <w:rPr>
                <w:rFonts w:ascii="Calibri" w:hAnsi="Calibri" w:cs="Calibri"/>
                <w:color w:val="000000"/>
                <w:sz w:val="22"/>
                <w:szCs w:val="22"/>
              </w:rPr>
              <w:t> </w:t>
            </w:r>
          </w:p>
        </w:tc>
      </w:tr>
      <w:tr w:rsidR="00D72EA5" w:rsidRPr="00D72457" w14:paraId="4502EC0E" w14:textId="77777777" w:rsidTr="00D72EA5">
        <w:trPr>
          <w:gridAfter w:val="2"/>
          <w:wAfter w:w="641" w:type="dxa"/>
          <w:trHeight w:val="630"/>
        </w:trPr>
        <w:tc>
          <w:tcPr>
            <w:tcW w:w="4536" w:type="dxa"/>
            <w:gridSpan w:val="4"/>
            <w:tcBorders>
              <w:top w:val="nil"/>
              <w:left w:val="single" w:sz="4" w:space="0" w:color="auto"/>
              <w:bottom w:val="single" w:sz="4" w:space="0" w:color="auto"/>
              <w:right w:val="single" w:sz="4" w:space="0" w:color="auto"/>
            </w:tcBorders>
            <w:shd w:val="clear" w:color="000000" w:fill="FCE4D6"/>
            <w:vAlign w:val="center"/>
            <w:hideMark/>
          </w:tcPr>
          <w:p w14:paraId="41AC1F74" w14:textId="77777777" w:rsidR="00D72457" w:rsidRPr="00D72457" w:rsidRDefault="00D72457" w:rsidP="00D72457">
            <w:pPr>
              <w:shd w:val="clear" w:color="auto" w:fill="auto"/>
              <w:spacing w:before="0"/>
              <w:ind w:firstLine="0"/>
              <w:outlineLvl w:val="1"/>
              <w:rPr>
                <w:rFonts w:ascii="Times New Roman" w:hAnsi="Times New Roman" w:cs="Times New Roman"/>
                <w:i/>
                <w:iCs/>
                <w:sz w:val="22"/>
                <w:szCs w:val="22"/>
              </w:rPr>
            </w:pPr>
            <w:r w:rsidRPr="00D72457">
              <w:rPr>
                <w:rFonts w:ascii="Times New Roman" w:hAnsi="Times New Roman" w:cs="Times New Roman"/>
                <w:i/>
                <w:iCs/>
                <w:sz w:val="22"/>
                <w:szCs w:val="22"/>
              </w:rPr>
              <w:t>*Авансы в финансовую аренду до начала аренды</w:t>
            </w:r>
          </w:p>
        </w:tc>
        <w:tc>
          <w:tcPr>
            <w:tcW w:w="1418" w:type="dxa"/>
            <w:gridSpan w:val="3"/>
            <w:tcBorders>
              <w:top w:val="nil"/>
              <w:left w:val="nil"/>
              <w:bottom w:val="single" w:sz="4" w:space="0" w:color="auto"/>
              <w:right w:val="single" w:sz="4" w:space="0" w:color="auto"/>
            </w:tcBorders>
            <w:shd w:val="clear" w:color="000000" w:fill="FCE4D6"/>
            <w:noWrap/>
            <w:vAlign w:val="bottom"/>
            <w:hideMark/>
          </w:tcPr>
          <w:p w14:paraId="033F6F2C" w14:textId="2752C2BA" w:rsidR="00D72457" w:rsidRPr="00D72457" w:rsidRDefault="00D72457" w:rsidP="00D72457">
            <w:pPr>
              <w:shd w:val="clear" w:color="auto" w:fill="auto"/>
              <w:spacing w:before="0"/>
              <w:ind w:firstLine="0"/>
              <w:jc w:val="right"/>
              <w:outlineLvl w:val="1"/>
              <w:rPr>
                <w:rFonts w:ascii="Calibri" w:hAnsi="Calibri" w:cs="Calibri"/>
                <w:i/>
                <w:iCs/>
                <w:color w:val="000000"/>
                <w:sz w:val="22"/>
                <w:szCs w:val="22"/>
              </w:rPr>
            </w:pPr>
            <w:r w:rsidRPr="00D72457">
              <w:rPr>
                <w:rFonts w:ascii="Calibri" w:hAnsi="Calibri" w:cs="Calibri"/>
                <w:i/>
                <w:iCs/>
                <w:color w:val="000000"/>
                <w:sz w:val="22"/>
                <w:szCs w:val="22"/>
              </w:rPr>
              <w:t>-192 000</w:t>
            </w:r>
          </w:p>
        </w:tc>
        <w:tc>
          <w:tcPr>
            <w:tcW w:w="1418" w:type="dxa"/>
            <w:gridSpan w:val="3"/>
            <w:tcBorders>
              <w:top w:val="nil"/>
              <w:left w:val="nil"/>
              <w:bottom w:val="single" w:sz="4" w:space="0" w:color="auto"/>
              <w:right w:val="single" w:sz="4" w:space="0" w:color="auto"/>
            </w:tcBorders>
            <w:shd w:val="clear" w:color="000000" w:fill="FCE4D6"/>
            <w:vAlign w:val="bottom"/>
            <w:hideMark/>
          </w:tcPr>
          <w:p w14:paraId="3398B025" w14:textId="77777777" w:rsidR="00D72457" w:rsidRPr="00D72457" w:rsidRDefault="00D72457" w:rsidP="00D72457">
            <w:pPr>
              <w:shd w:val="clear" w:color="auto" w:fill="auto"/>
              <w:spacing w:before="0"/>
              <w:ind w:firstLine="0"/>
              <w:jc w:val="left"/>
              <w:outlineLvl w:val="1"/>
              <w:rPr>
                <w:rFonts w:ascii="Calibri" w:hAnsi="Calibri" w:cs="Calibri"/>
                <w:i/>
                <w:iCs/>
                <w:color w:val="000000"/>
                <w:sz w:val="22"/>
                <w:szCs w:val="22"/>
              </w:rPr>
            </w:pPr>
            <w:r w:rsidRPr="00D72457">
              <w:rPr>
                <w:rFonts w:ascii="Calibri" w:hAnsi="Calibri" w:cs="Calibri"/>
                <w:i/>
                <w:iCs/>
                <w:color w:val="000000"/>
                <w:sz w:val="22"/>
                <w:szCs w:val="22"/>
              </w:rPr>
              <w:t> </w:t>
            </w:r>
          </w:p>
        </w:tc>
        <w:tc>
          <w:tcPr>
            <w:tcW w:w="1559" w:type="dxa"/>
            <w:gridSpan w:val="2"/>
            <w:tcBorders>
              <w:top w:val="nil"/>
              <w:left w:val="nil"/>
              <w:bottom w:val="single" w:sz="4" w:space="0" w:color="auto"/>
              <w:right w:val="single" w:sz="4" w:space="0" w:color="auto"/>
            </w:tcBorders>
            <w:shd w:val="clear" w:color="000000" w:fill="FCE4D6"/>
            <w:vAlign w:val="bottom"/>
            <w:hideMark/>
          </w:tcPr>
          <w:p w14:paraId="03AA4806" w14:textId="77777777" w:rsidR="00D72457" w:rsidRPr="00D72457" w:rsidRDefault="00D72457" w:rsidP="00D72457">
            <w:pPr>
              <w:shd w:val="clear" w:color="auto" w:fill="auto"/>
              <w:spacing w:before="0"/>
              <w:ind w:firstLine="0"/>
              <w:jc w:val="left"/>
              <w:outlineLvl w:val="1"/>
              <w:rPr>
                <w:rFonts w:ascii="Calibri" w:hAnsi="Calibri" w:cs="Calibri"/>
                <w:i/>
                <w:iCs/>
                <w:color w:val="000000"/>
                <w:sz w:val="22"/>
                <w:szCs w:val="22"/>
              </w:rPr>
            </w:pPr>
            <w:r w:rsidRPr="00D72457">
              <w:rPr>
                <w:rFonts w:ascii="Calibri" w:hAnsi="Calibri" w:cs="Calibri"/>
                <w:i/>
                <w:iCs/>
                <w:color w:val="000000"/>
                <w:sz w:val="22"/>
                <w:szCs w:val="22"/>
              </w:rPr>
              <w:t> </w:t>
            </w:r>
          </w:p>
        </w:tc>
        <w:tc>
          <w:tcPr>
            <w:tcW w:w="1418" w:type="dxa"/>
            <w:gridSpan w:val="3"/>
            <w:tcBorders>
              <w:top w:val="nil"/>
              <w:left w:val="nil"/>
              <w:bottom w:val="single" w:sz="4" w:space="0" w:color="auto"/>
              <w:right w:val="single" w:sz="4" w:space="0" w:color="auto"/>
            </w:tcBorders>
            <w:shd w:val="clear" w:color="000000" w:fill="FCE4D6"/>
            <w:noWrap/>
            <w:vAlign w:val="bottom"/>
            <w:hideMark/>
          </w:tcPr>
          <w:p w14:paraId="3699CAB9" w14:textId="77777777" w:rsidR="00D72457" w:rsidRPr="00D72457" w:rsidRDefault="00D72457" w:rsidP="00D72457">
            <w:pPr>
              <w:shd w:val="clear" w:color="auto" w:fill="auto"/>
              <w:spacing w:before="0"/>
              <w:ind w:firstLine="0"/>
              <w:jc w:val="left"/>
              <w:outlineLvl w:val="1"/>
              <w:rPr>
                <w:rFonts w:ascii="Calibri" w:hAnsi="Calibri" w:cs="Calibri"/>
                <w:i/>
                <w:iCs/>
                <w:color w:val="000000"/>
                <w:sz w:val="22"/>
                <w:szCs w:val="22"/>
              </w:rPr>
            </w:pPr>
            <w:r w:rsidRPr="00D72457">
              <w:rPr>
                <w:rFonts w:ascii="Calibri" w:hAnsi="Calibri" w:cs="Calibri"/>
                <w:i/>
                <w:iCs/>
                <w:color w:val="000000"/>
                <w:sz w:val="22"/>
                <w:szCs w:val="22"/>
              </w:rPr>
              <w:t> </w:t>
            </w:r>
          </w:p>
        </w:tc>
      </w:tr>
      <w:tr w:rsidR="00D72EA5" w:rsidRPr="00D72457" w14:paraId="7DBB83C0" w14:textId="77777777" w:rsidTr="00D72EA5">
        <w:trPr>
          <w:gridAfter w:val="2"/>
          <w:wAfter w:w="641" w:type="dxa"/>
          <w:trHeight w:val="690"/>
        </w:trPr>
        <w:tc>
          <w:tcPr>
            <w:tcW w:w="4536" w:type="dxa"/>
            <w:gridSpan w:val="4"/>
            <w:tcBorders>
              <w:top w:val="nil"/>
              <w:left w:val="single" w:sz="4" w:space="0" w:color="auto"/>
              <w:bottom w:val="single" w:sz="4" w:space="0" w:color="auto"/>
              <w:right w:val="single" w:sz="4" w:space="0" w:color="auto"/>
            </w:tcBorders>
            <w:shd w:val="clear" w:color="000000" w:fill="FCE4D6"/>
            <w:vAlign w:val="bottom"/>
            <w:hideMark/>
          </w:tcPr>
          <w:p w14:paraId="1C26AE8E" w14:textId="77777777" w:rsidR="00D72457" w:rsidRPr="00D72457" w:rsidRDefault="00D72457" w:rsidP="00D72457">
            <w:pPr>
              <w:shd w:val="clear" w:color="auto" w:fill="auto"/>
              <w:spacing w:before="0"/>
              <w:ind w:firstLine="0"/>
              <w:jc w:val="left"/>
              <w:outlineLvl w:val="1"/>
              <w:rPr>
                <w:rFonts w:ascii="Calibri" w:hAnsi="Calibri" w:cs="Calibri"/>
                <w:i/>
                <w:iCs/>
                <w:sz w:val="22"/>
                <w:szCs w:val="22"/>
              </w:rPr>
            </w:pPr>
            <w:r w:rsidRPr="00D72457">
              <w:rPr>
                <w:rFonts w:ascii="Calibri" w:hAnsi="Calibri" w:cs="Calibri"/>
                <w:i/>
                <w:iCs/>
                <w:sz w:val="22"/>
                <w:szCs w:val="22"/>
              </w:rPr>
              <w:t>*Авансы в финансовую аренду, не подлежащие взаимозачету</w:t>
            </w:r>
          </w:p>
        </w:tc>
        <w:tc>
          <w:tcPr>
            <w:tcW w:w="1418" w:type="dxa"/>
            <w:gridSpan w:val="3"/>
            <w:tcBorders>
              <w:top w:val="nil"/>
              <w:left w:val="nil"/>
              <w:bottom w:val="single" w:sz="4" w:space="0" w:color="auto"/>
              <w:right w:val="single" w:sz="4" w:space="0" w:color="auto"/>
            </w:tcBorders>
            <w:shd w:val="clear" w:color="000000" w:fill="FCE4D6"/>
            <w:noWrap/>
            <w:vAlign w:val="bottom"/>
            <w:hideMark/>
          </w:tcPr>
          <w:p w14:paraId="13032C6B" w14:textId="77777777" w:rsidR="00D72457" w:rsidRPr="00D72457" w:rsidRDefault="00D72457" w:rsidP="00D72457">
            <w:pPr>
              <w:shd w:val="clear" w:color="auto" w:fill="auto"/>
              <w:spacing w:before="0"/>
              <w:ind w:firstLine="0"/>
              <w:jc w:val="left"/>
              <w:outlineLvl w:val="1"/>
              <w:rPr>
                <w:rFonts w:ascii="Calibri" w:hAnsi="Calibri" w:cs="Calibri"/>
                <w:i/>
                <w:iCs/>
                <w:color w:val="000000"/>
                <w:sz w:val="22"/>
                <w:szCs w:val="22"/>
              </w:rPr>
            </w:pPr>
            <w:r w:rsidRPr="00D72457">
              <w:rPr>
                <w:rFonts w:ascii="Calibri" w:hAnsi="Calibri" w:cs="Calibri"/>
                <w:i/>
                <w:iCs/>
                <w:color w:val="000000"/>
                <w:sz w:val="22"/>
                <w:szCs w:val="22"/>
              </w:rPr>
              <w:t> </w:t>
            </w:r>
          </w:p>
        </w:tc>
        <w:tc>
          <w:tcPr>
            <w:tcW w:w="1418" w:type="dxa"/>
            <w:gridSpan w:val="3"/>
            <w:tcBorders>
              <w:top w:val="nil"/>
              <w:left w:val="nil"/>
              <w:bottom w:val="single" w:sz="4" w:space="0" w:color="auto"/>
              <w:right w:val="single" w:sz="4" w:space="0" w:color="auto"/>
            </w:tcBorders>
            <w:shd w:val="clear" w:color="000000" w:fill="FCE4D6"/>
            <w:vAlign w:val="bottom"/>
            <w:hideMark/>
          </w:tcPr>
          <w:p w14:paraId="7BCBCC80" w14:textId="77777777" w:rsidR="00D72457" w:rsidRPr="00D72457" w:rsidRDefault="00D72457" w:rsidP="00D72457">
            <w:pPr>
              <w:shd w:val="clear" w:color="auto" w:fill="auto"/>
              <w:spacing w:before="0"/>
              <w:ind w:firstLine="0"/>
              <w:jc w:val="left"/>
              <w:outlineLvl w:val="1"/>
              <w:rPr>
                <w:rFonts w:ascii="Calibri" w:hAnsi="Calibri" w:cs="Calibri"/>
                <w:i/>
                <w:iCs/>
                <w:color w:val="000000"/>
                <w:sz w:val="22"/>
                <w:szCs w:val="22"/>
              </w:rPr>
            </w:pPr>
            <w:r w:rsidRPr="00D72457">
              <w:rPr>
                <w:rFonts w:ascii="Calibri" w:hAnsi="Calibri" w:cs="Calibri"/>
                <w:i/>
                <w:iCs/>
                <w:color w:val="000000"/>
                <w:sz w:val="22"/>
                <w:szCs w:val="22"/>
              </w:rPr>
              <w:t> </w:t>
            </w:r>
          </w:p>
        </w:tc>
        <w:tc>
          <w:tcPr>
            <w:tcW w:w="1559" w:type="dxa"/>
            <w:gridSpan w:val="2"/>
            <w:tcBorders>
              <w:top w:val="nil"/>
              <w:left w:val="nil"/>
              <w:bottom w:val="single" w:sz="4" w:space="0" w:color="auto"/>
              <w:right w:val="single" w:sz="4" w:space="0" w:color="auto"/>
            </w:tcBorders>
            <w:shd w:val="clear" w:color="000000" w:fill="FCE4D6"/>
            <w:vAlign w:val="bottom"/>
            <w:hideMark/>
          </w:tcPr>
          <w:p w14:paraId="54713D37" w14:textId="77777777" w:rsidR="00D72457" w:rsidRPr="00D72457" w:rsidRDefault="00D72457" w:rsidP="00D72457">
            <w:pPr>
              <w:shd w:val="clear" w:color="auto" w:fill="auto"/>
              <w:spacing w:before="0"/>
              <w:ind w:firstLine="0"/>
              <w:jc w:val="left"/>
              <w:outlineLvl w:val="1"/>
              <w:rPr>
                <w:rFonts w:ascii="Calibri" w:hAnsi="Calibri" w:cs="Calibri"/>
                <w:i/>
                <w:iCs/>
                <w:color w:val="000000"/>
                <w:sz w:val="22"/>
                <w:szCs w:val="22"/>
              </w:rPr>
            </w:pPr>
            <w:r w:rsidRPr="00D72457">
              <w:rPr>
                <w:rFonts w:ascii="Calibri" w:hAnsi="Calibri" w:cs="Calibri"/>
                <w:i/>
                <w:iCs/>
                <w:color w:val="000000"/>
                <w:sz w:val="22"/>
                <w:szCs w:val="22"/>
              </w:rPr>
              <w:t> </w:t>
            </w:r>
          </w:p>
        </w:tc>
        <w:tc>
          <w:tcPr>
            <w:tcW w:w="1418" w:type="dxa"/>
            <w:gridSpan w:val="3"/>
            <w:tcBorders>
              <w:top w:val="nil"/>
              <w:left w:val="nil"/>
              <w:bottom w:val="single" w:sz="4" w:space="0" w:color="auto"/>
              <w:right w:val="single" w:sz="4" w:space="0" w:color="auto"/>
            </w:tcBorders>
            <w:shd w:val="clear" w:color="000000" w:fill="FCE4D6"/>
            <w:noWrap/>
            <w:vAlign w:val="bottom"/>
            <w:hideMark/>
          </w:tcPr>
          <w:p w14:paraId="1746446B" w14:textId="77777777" w:rsidR="00D72457" w:rsidRPr="00D72457" w:rsidRDefault="00D72457" w:rsidP="00D72457">
            <w:pPr>
              <w:shd w:val="clear" w:color="auto" w:fill="auto"/>
              <w:spacing w:before="0"/>
              <w:ind w:firstLine="0"/>
              <w:jc w:val="left"/>
              <w:outlineLvl w:val="1"/>
              <w:rPr>
                <w:rFonts w:ascii="Calibri" w:hAnsi="Calibri" w:cs="Calibri"/>
                <w:i/>
                <w:iCs/>
                <w:color w:val="000000"/>
                <w:sz w:val="22"/>
                <w:szCs w:val="22"/>
              </w:rPr>
            </w:pPr>
            <w:r w:rsidRPr="00D72457">
              <w:rPr>
                <w:rFonts w:ascii="Calibri" w:hAnsi="Calibri" w:cs="Calibri"/>
                <w:i/>
                <w:iCs/>
                <w:color w:val="000000"/>
                <w:sz w:val="22"/>
                <w:szCs w:val="22"/>
              </w:rPr>
              <w:t> </w:t>
            </w:r>
          </w:p>
        </w:tc>
      </w:tr>
    </w:tbl>
    <w:p w14:paraId="16320A5E" w14:textId="07C6CF02" w:rsidR="005D275A" w:rsidRDefault="00D72EA5" w:rsidP="005D275A">
      <w:pPr>
        <w:rPr>
          <w:rFonts w:ascii="Times New Roman" w:hAnsi="Times New Roman" w:cs="Times New Roman"/>
          <w:sz w:val="20"/>
          <w:szCs w:val="20"/>
        </w:rPr>
      </w:pPr>
      <w:r>
        <w:rPr>
          <w:rFonts w:ascii="Times New Roman" w:hAnsi="Times New Roman" w:cs="Times New Roman"/>
          <w:sz w:val="20"/>
          <w:szCs w:val="20"/>
        </w:rPr>
        <w:t xml:space="preserve">Примечание: </w:t>
      </w:r>
      <w:proofErr w:type="gramStart"/>
      <w:r w:rsidRPr="00D72EA5">
        <w:rPr>
          <w:rFonts w:ascii="Times New Roman" w:hAnsi="Times New Roman" w:cs="Times New Roman"/>
          <w:sz w:val="20"/>
          <w:szCs w:val="20"/>
        </w:rPr>
        <w:t>Расчет  статьи</w:t>
      </w:r>
      <w:proofErr w:type="gramEnd"/>
      <w:r w:rsidRPr="00D72EA5">
        <w:rPr>
          <w:rFonts w:ascii="Times New Roman" w:hAnsi="Times New Roman" w:cs="Times New Roman"/>
          <w:sz w:val="20"/>
          <w:szCs w:val="20"/>
        </w:rPr>
        <w:t xml:space="preserve">  баланса «Инвестиции в аренду до начала аренды»</w:t>
      </w:r>
    </w:p>
    <w:p w14:paraId="71003154" w14:textId="77777777" w:rsidR="00D72EA5" w:rsidRDefault="00D72EA5" w:rsidP="005D275A">
      <w:pPr>
        <w:rPr>
          <w:rFonts w:ascii="Times New Roman" w:hAnsi="Times New Roman" w:cs="Times New Roman"/>
          <w:sz w:val="20"/>
          <w:szCs w:val="20"/>
        </w:rPr>
      </w:pPr>
    </w:p>
    <w:tbl>
      <w:tblPr>
        <w:tblW w:w="6100" w:type="dxa"/>
        <w:tblInd w:w="1090" w:type="dxa"/>
        <w:tblLook w:val="04A0" w:firstRow="1" w:lastRow="0" w:firstColumn="1" w:lastColumn="0" w:noHBand="0" w:noVBand="1"/>
      </w:tblPr>
      <w:tblGrid>
        <w:gridCol w:w="2320"/>
        <w:gridCol w:w="1700"/>
        <w:gridCol w:w="2080"/>
      </w:tblGrid>
      <w:tr w:rsidR="00D72EA5" w:rsidRPr="00D72EA5" w14:paraId="4AFA266B" w14:textId="77777777" w:rsidTr="00D72EA5">
        <w:trPr>
          <w:trHeight w:val="480"/>
        </w:trPr>
        <w:tc>
          <w:tcPr>
            <w:tcW w:w="2320"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1AF383F2" w14:textId="77777777" w:rsidR="00D72EA5" w:rsidRPr="00D72EA5" w:rsidRDefault="00D72EA5" w:rsidP="00D72EA5">
            <w:pPr>
              <w:shd w:val="clear" w:color="auto" w:fill="auto"/>
              <w:spacing w:before="0"/>
              <w:ind w:firstLine="0"/>
              <w:jc w:val="center"/>
              <w:outlineLvl w:val="1"/>
              <w:rPr>
                <w:rFonts w:ascii="Times New Roman" w:hAnsi="Times New Roman" w:cs="Times New Roman"/>
                <w:color w:val="000000"/>
                <w:sz w:val="20"/>
                <w:szCs w:val="20"/>
              </w:rPr>
            </w:pPr>
            <w:r w:rsidRPr="00D72EA5">
              <w:rPr>
                <w:rFonts w:ascii="Times New Roman" w:hAnsi="Times New Roman" w:cs="Times New Roman"/>
                <w:color w:val="000000"/>
                <w:sz w:val="20"/>
                <w:szCs w:val="20"/>
              </w:rPr>
              <w:t xml:space="preserve">На 30.09.20 </w:t>
            </w:r>
          </w:p>
        </w:tc>
        <w:tc>
          <w:tcPr>
            <w:tcW w:w="1700" w:type="dxa"/>
            <w:tcBorders>
              <w:top w:val="single" w:sz="4" w:space="0" w:color="auto"/>
              <w:left w:val="nil"/>
              <w:bottom w:val="single" w:sz="4" w:space="0" w:color="auto"/>
              <w:right w:val="single" w:sz="4" w:space="0" w:color="auto"/>
            </w:tcBorders>
            <w:shd w:val="clear" w:color="auto" w:fill="auto"/>
            <w:noWrap/>
            <w:vAlign w:val="center"/>
            <w:hideMark/>
          </w:tcPr>
          <w:p w14:paraId="0B198AF2" w14:textId="77777777" w:rsidR="00D72EA5" w:rsidRPr="00D72EA5" w:rsidRDefault="00D72EA5" w:rsidP="00D72EA5">
            <w:pPr>
              <w:shd w:val="clear" w:color="auto" w:fill="auto"/>
              <w:spacing w:before="0"/>
              <w:ind w:firstLine="0"/>
              <w:jc w:val="center"/>
              <w:outlineLvl w:val="1"/>
              <w:rPr>
                <w:rFonts w:ascii="Calibri" w:hAnsi="Calibri" w:cs="Calibri"/>
                <w:color w:val="000000"/>
                <w:sz w:val="22"/>
                <w:szCs w:val="22"/>
              </w:rPr>
            </w:pPr>
            <w:r w:rsidRPr="00D72EA5">
              <w:rPr>
                <w:rFonts w:ascii="Calibri" w:hAnsi="Calibri" w:cs="Calibri"/>
                <w:color w:val="000000"/>
                <w:sz w:val="22"/>
                <w:szCs w:val="22"/>
              </w:rPr>
              <w:t xml:space="preserve">Счет 08.04 </w:t>
            </w:r>
          </w:p>
        </w:tc>
        <w:tc>
          <w:tcPr>
            <w:tcW w:w="2080" w:type="dxa"/>
            <w:tcBorders>
              <w:top w:val="single" w:sz="4" w:space="0" w:color="auto"/>
              <w:left w:val="nil"/>
              <w:bottom w:val="single" w:sz="4" w:space="0" w:color="auto"/>
              <w:right w:val="single" w:sz="4" w:space="0" w:color="auto"/>
            </w:tcBorders>
            <w:shd w:val="clear" w:color="auto" w:fill="auto"/>
            <w:vAlign w:val="center"/>
            <w:hideMark/>
          </w:tcPr>
          <w:p w14:paraId="6DF429F2" w14:textId="77777777" w:rsidR="00D72EA5" w:rsidRPr="00D72EA5" w:rsidRDefault="00D72EA5" w:rsidP="00D72EA5">
            <w:pPr>
              <w:shd w:val="clear" w:color="auto" w:fill="auto"/>
              <w:spacing w:before="0"/>
              <w:ind w:firstLine="0"/>
              <w:jc w:val="center"/>
              <w:outlineLvl w:val="1"/>
              <w:rPr>
                <w:rFonts w:ascii="Calibri" w:hAnsi="Calibri" w:cs="Calibri"/>
                <w:color w:val="000000"/>
                <w:sz w:val="22"/>
                <w:szCs w:val="22"/>
              </w:rPr>
            </w:pPr>
            <w:r w:rsidRPr="00D72EA5">
              <w:rPr>
                <w:rFonts w:ascii="Calibri" w:hAnsi="Calibri" w:cs="Calibri"/>
                <w:color w:val="000000"/>
                <w:sz w:val="22"/>
                <w:szCs w:val="22"/>
              </w:rPr>
              <w:t>2 084 000,00</w:t>
            </w:r>
          </w:p>
        </w:tc>
      </w:tr>
      <w:tr w:rsidR="00D72EA5" w:rsidRPr="00D72EA5" w14:paraId="148EB8DA" w14:textId="77777777" w:rsidTr="00D72EA5">
        <w:trPr>
          <w:trHeight w:val="420"/>
        </w:trPr>
        <w:tc>
          <w:tcPr>
            <w:tcW w:w="2320" w:type="dxa"/>
            <w:vMerge/>
            <w:tcBorders>
              <w:top w:val="single" w:sz="4" w:space="0" w:color="auto"/>
              <w:left w:val="single" w:sz="4" w:space="0" w:color="auto"/>
              <w:bottom w:val="single" w:sz="4" w:space="0" w:color="000000"/>
              <w:right w:val="single" w:sz="4" w:space="0" w:color="auto"/>
            </w:tcBorders>
            <w:vAlign w:val="center"/>
            <w:hideMark/>
          </w:tcPr>
          <w:p w14:paraId="79A0BA4C" w14:textId="77777777" w:rsidR="00D72EA5" w:rsidRPr="00D72EA5" w:rsidRDefault="00D72EA5" w:rsidP="00D72EA5">
            <w:pPr>
              <w:shd w:val="clear" w:color="auto" w:fill="auto"/>
              <w:spacing w:before="0"/>
              <w:ind w:firstLine="0"/>
              <w:jc w:val="left"/>
              <w:outlineLvl w:val="1"/>
              <w:rPr>
                <w:rFonts w:ascii="Times New Roman" w:hAnsi="Times New Roman" w:cs="Times New Roman"/>
                <w:color w:val="000000"/>
                <w:sz w:val="20"/>
                <w:szCs w:val="20"/>
              </w:rPr>
            </w:pPr>
          </w:p>
        </w:tc>
        <w:tc>
          <w:tcPr>
            <w:tcW w:w="1700" w:type="dxa"/>
            <w:tcBorders>
              <w:top w:val="nil"/>
              <w:left w:val="nil"/>
              <w:bottom w:val="single" w:sz="4" w:space="0" w:color="auto"/>
              <w:right w:val="single" w:sz="4" w:space="0" w:color="auto"/>
            </w:tcBorders>
            <w:shd w:val="clear" w:color="auto" w:fill="auto"/>
            <w:noWrap/>
            <w:vAlign w:val="center"/>
            <w:hideMark/>
          </w:tcPr>
          <w:p w14:paraId="2617F73D" w14:textId="77777777" w:rsidR="00D72EA5" w:rsidRPr="00D72EA5" w:rsidRDefault="00D72EA5" w:rsidP="00D72EA5">
            <w:pPr>
              <w:shd w:val="clear" w:color="auto" w:fill="auto"/>
              <w:spacing w:before="0"/>
              <w:ind w:firstLine="0"/>
              <w:jc w:val="center"/>
              <w:outlineLvl w:val="1"/>
              <w:rPr>
                <w:rFonts w:ascii="Calibri" w:hAnsi="Calibri" w:cs="Calibri"/>
                <w:color w:val="000000"/>
                <w:sz w:val="22"/>
                <w:szCs w:val="22"/>
              </w:rPr>
            </w:pPr>
            <w:r w:rsidRPr="00D72EA5">
              <w:rPr>
                <w:rFonts w:ascii="Calibri" w:hAnsi="Calibri" w:cs="Calibri"/>
                <w:color w:val="000000"/>
                <w:sz w:val="22"/>
                <w:szCs w:val="22"/>
              </w:rPr>
              <w:t>Счет 62.02</w:t>
            </w:r>
          </w:p>
        </w:tc>
        <w:tc>
          <w:tcPr>
            <w:tcW w:w="2080" w:type="dxa"/>
            <w:tcBorders>
              <w:top w:val="nil"/>
              <w:left w:val="nil"/>
              <w:bottom w:val="single" w:sz="4" w:space="0" w:color="auto"/>
              <w:right w:val="single" w:sz="4" w:space="0" w:color="auto"/>
            </w:tcBorders>
            <w:shd w:val="clear" w:color="auto" w:fill="auto"/>
            <w:vAlign w:val="center"/>
            <w:hideMark/>
          </w:tcPr>
          <w:p w14:paraId="00749BEE" w14:textId="77777777" w:rsidR="00D72EA5" w:rsidRPr="00D72EA5" w:rsidRDefault="00D72EA5" w:rsidP="00D72EA5">
            <w:pPr>
              <w:shd w:val="clear" w:color="auto" w:fill="auto"/>
              <w:spacing w:before="0"/>
              <w:ind w:firstLine="0"/>
              <w:jc w:val="center"/>
              <w:outlineLvl w:val="1"/>
              <w:rPr>
                <w:rFonts w:ascii="Calibri" w:hAnsi="Calibri" w:cs="Calibri"/>
                <w:color w:val="000000"/>
                <w:sz w:val="22"/>
                <w:szCs w:val="22"/>
              </w:rPr>
            </w:pPr>
            <w:r w:rsidRPr="00D72EA5">
              <w:rPr>
                <w:rFonts w:ascii="Calibri" w:hAnsi="Calibri" w:cs="Calibri"/>
                <w:color w:val="000000"/>
                <w:sz w:val="22"/>
                <w:szCs w:val="22"/>
              </w:rPr>
              <w:t>-192 000,00</w:t>
            </w:r>
          </w:p>
        </w:tc>
      </w:tr>
      <w:tr w:rsidR="00D72EA5" w:rsidRPr="00D72EA5" w14:paraId="2380E097" w14:textId="77777777" w:rsidTr="00D72EA5">
        <w:trPr>
          <w:trHeight w:val="350"/>
        </w:trPr>
        <w:tc>
          <w:tcPr>
            <w:tcW w:w="2320" w:type="dxa"/>
            <w:vMerge/>
            <w:tcBorders>
              <w:top w:val="single" w:sz="4" w:space="0" w:color="auto"/>
              <w:left w:val="single" w:sz="4" w:space="0" w:color="auto"/>
              <w:bottom w:val="single" w:sz="4" w:space="0" w:color="000000"/>
              <w:right w:val="single" w:sz="4" w:space="0" w:color="auto"/>
            </w:tcBorders>
            <w:vAlign w:val="center"/>
            <w:hideMark/>
          </w:tcPr>
          <w:p w14:paraId="4256504C" w14:textId="77777777" w:rsidR="00D72EA5" w:rsidRPr="00D72EA5" w:rsidRDefault="00D72EA5" w:rsidP="00D72EA5">
            <w:pPr>
              <w:shd w:val="clear" w:color="auto" w:fill="auto"/>
              <w:spacing w:before="0"/>
              <w:ind w:firstLine="0"/>
              <w:jc w:val="left"/>
              <w:outlineLvl w:val="1"/>
              <w:rPr>
                <w:rFonts w:ascii="Times New Roman" w:hAnsi="Times New Roman" w:cs="Times New Roman"/>
                <w:color w:val="000000"/>
                <w:sz w:val="20"/>
                <w:szCs w:val="20"/>
              </w:rPr>
            </w:pPr>
          </w:p>
        </w:tc>
        <w:tc>
          <w:tcPr>
            <w:tcW w:w="1700" w:type="dxa"/>
            <w:tcBorders>
              <w:top w:val="nil"/>
              <w:left w:val="nil"/>
              <w:bottom w:val="single" w:sz="4" w:space="0" w:color="auto"/>
              <w:right w:val="single" w:sz="4" w:space="0" w:color="auto"/>
            </w:tcBorders>
            <w:shd w:val="clear" w:color="auto" w:fill="auto"/>
            <w:noWrap/>
            <w:vAlign w:val="center"/>
            <w:hideMark/>
          </w:tcPr>
          <w:p w14:paraId="0453556F" w14:textId="77777777" w:rsidR="00D72EA5" w:rsidRPr="00D72EA5" w:rsidRDefault="00D72EA5" w:rsidP="00D72EA5">
            <w:pPr>
              <w:shd w:val="clear" w:color="auto" w:fill="auto"/>
              <w:spacing w:before="0"/>
              <w:ind w:firstLine="0"/>
              <w:jc w:val="center"/>
              <w:outlineLvl w:val="1"/>
              <w:rPr>
                <w:rFonts w:ascii="Calibri" w:hAnsi="Calibri" w:cs="Calibri"/>
                <w:b/>
                <w:bCs/>
                <w:color w:val="C00000"/>
                <w:sz w:val="22"/>
                <w:szCs w:val="22"/>
              </w:rPr>
            </w:pPr>
            <w:r w:rsidRPr="00D72EA5">
              <w:rPr>
                <w:rFonts w:ascii="Calibri" w:hAnsi="Calibri" w:cs="Calibri"/>
                <w:b/>
                <w:bCs/>
                <w:color w:val="C00000"/>
                <w:sz w:val="22"/>
                <w:szCs w:val="22"/>
              </w:rPr>
              <w:t>Итого</w:t>
            </w:r>
          </w:p>
        </w:tc>
        <w:tc>
          <w:tcPr>
            <w:tcW w:w="2080" w:type="dxa"/>
            <w:tcBorders>
              <w:top w:val="nil"/>
              <w:left w:val="nil"/>
              <w:bottom w:val="single" w:sz="4" w:space="0" w:color="auto"/>
              <w:right w:val="single" w:sz="4" w:space="0" w:color="auto"/>
            </w:tcBorders>
            <w:shd w:val="clear" w:color="auto" w:fill="auto"/>
            <w:vAlign w:val="center"/>
            <w:hideMark/>
          </w:tcPr>
          <w:p w14:paraId="0C0128A4" w14:textId="77777777" w:rsidR="00D72EA5" w:rsidRPr="00D72EA5" w:rsidRDefault="00D72EA5" w:rsidP="00D72EA5">
            <w:pPr>
              <w:shd w:val="clear" w:color="auto" w:fill="auto"/>
              <w:spacing w:before="0"/>
              <w:ind w:firstLine="0"/>
              <w:jc w:val="center"/>
              <w:outlineLvl w:val="1"/>
              <w:rPr>
                <w:rFonts w:ascii="Calibri" w:hAnsi="Calibri" w:cs="Calibri"/>
                <w:b/>
                <w:bCs/>
                <w:color w:val="C00000"/>
                <w:sz w:val="22"/>
                <w:szCs w:val="22"/>
              </w:rPr>
            </w:pPr>
            <w:r w:rsidRPr="00D72EA5">
              <w:rPr>
                <w:rFonts w:ascii="Calibri" w:hAnsi="Calibri" w:cs="Calibri"/>
                <w:b/>
                <w:bCs/>
                <w:color w:val="C00000"/>
                <w:sz w:val="22"/>
                <w:szCs w:val="22"/>
              </w:rPr>
              <w:t>1 892 000,00</w:t>
            </w:r>
          </w:p>
        </w:tc>
      </w:tr>
      <w:tr w:rsidR="00D72EA5" w:rsidRPr="00D72EA5" w14:paraId="3790D779" w14:textId="77777777" w:rsidTr="00D72EA5">
        <w:trPr>
          <w:trHeight w:val="590"/>
        </w:trPr>
        <w:tc>
          <w:tcPr>
            <w:tcW w:w="2320" w:type="dxa"/>
            <w:vMerge w:val="restart"/>
            <w:tcBorders>
              <w:top w:val="nil"/>
              <w:left w:val="single" w:sz="4" w:space="0" w:color="auto"/>
              <w:bottom w:val="single" w:sz="4" w:space="0" w:color="000000"/>
              <w:right w:val="single" w:sz="4" w:space="0" w:color="auto"/>
            </w:tcBorders>
            <w:shd w:val="clear" w:color="auto" w:fill="auto"/>
            <w:hideMark/>
          </w:tcPr>
          <w:p w14:paraId="2234BF7F" w14:textId="77777777" w:rsidR="00D72EA5" w:rsidRPr="00D72EA5" w:rsidRDefault="00D72EA5" w:rsidP="00D72EA5">
            <w:pPr>
              <w:shd w:val="clear" w:color="auto" w:fill="auto"/>
              <w:spacing w:before="0"/>
              <w:ind w:firstLine="0"/>
              <w:jc w:val="center"/>
              <w:outlineLvl w:val="1"/>
              <w:rPr>
                <w:rFonts w:ascii="Times New Roman" w:hAnsi="Times New Roman" w:cs="Times New Roman"/>
                <w:color w:val="000000"/>
                <w:sz w:val="20"/>
                <w:szCs w:val="20"/>
              </w:rPr>
            </w:pPr>
            <w:r w:rsidRPr="00D72EA5">
              <w:rPr>
                <w:rFonts w:ascii="Times New Roman" w:hAnsi="Times New Roman" w:cs="Times New Roman"/>
                <w:color w:val="000000"/>
                <w:sz w:val="20"/>
                <w:szCs w:val="20"/>
              </w:rPr>
              <w:t>На 31.10.20</w:t>
            </w:r>
          </w:p>
        </w:tc>
        <w:tc>
          <w:tcPr>
            <w:tcW w:w="1700" w:type="dxa"/>
            <w:tcBorders>
              <w:top w:val="nil"/>
              <w:left w:val="nil"/>
              <w:bottom w:val="single" w:sz="4" w:space="0" w:color="auto"/>
              <w:right w:val="single" w:sz="4" w:space="0" w:color="auto"/>
            </w:tcBorders>
            <w:shd w:val="clear" w:color="auto" w:fill="auto"/>
            <w:noWrap/>
            <w:vAlign w:val="center"/>
            <w:hideMark/>
          </w:tcPr>
          <w:p w14:paraId="5CA33F48" w14:textId="77777777" w:rsidR="00D72EA5" w:rsidRPr="00D72EA5" w:rsidRDefault="00D72EA5" w:rsidP="00D72EA5">
            <w:pPr>
              <w:shd w:val="clear" w:color="auto" w:fill="auto"/>
              <w:spacing w:before="0"/>
              <w:ind w:firstLine="0"/>
              <w:jc w:val="center"/>
              <w:outlineLvl w:val="1"/>
              <w:rPr>
                <w:rFonts w:ascii="Calibri" w:hAnsi="Calibri" w:cs="Calibri"/>
                <w:color w:val="000000"/>
                <w:sz w:val="22"/>
                <w:szCs w:val="22"/>
              </w:rPr>
            </w:pPr>
            <w:r w:rsidRPr="00D72EA5">
              <w:rPr>
                <w:rFonts w:ascii="Calibri" w:hAnsi="Calibri" w:cs="Calibri"/>
                <w:color w:val="000000"/>
                <w:sz w:val="22"/>
                <w:szCs w:val="22"/>
              </w:rPr>
              <w:t xml:space="preserve">Счет 08.04 </w:t>
            </w:r>
          </w:p>
        </w:tc>
        <w:tc>
          <w:tcPr>
            <w:tcW w:w="2080" w:type="dxa"/>
            <w:tcBorders>
              <w:top w:val="nil"/>
              <w:left w:val="nil"/>
              <w:bottom w:val="single" w:sz="4" w:space="0" w:color="auto"/>
              <w:right w:val="single" w:sz="4" w:space="0" w:color="auto"/>
            </w:tcBorders>
            <w:shd w:val="clear" w:color="auto" w:fill="auto"/>
            <w:vAlign w:val="center"/>
            <w:hideMark/>
          </w:tcPr>
          <w:p w14:paraId="7DBF8651" w14:textId="77777777" w:rsidR="00D72EA5" w:rsidRPr="00D72EA5" w:rsidRDefault="00D72EA5" w:rsidP="00D72EA5">
            <w:pPr>
              <w:shd w:val="clear" w:color="auto" w:fill="auto"/>
              <w:spacing w:before="0"/>
              <w:ind w:firstLine="0"/>
              <w:jc w:val="center"/>
              <w:outlineLvl w:val="1"/>
              <w:rPr>
                <w:rFonts w:ascii="Calibri" w:hAnsi="Calibri" w:cs="Calibri"/>
                <w:color w:val="000000"/>
                <w:sz w:val="22"/>
                <w:szCs w:val="22"/>
              </w:rPr>
            </w:pPr>
            <w:r w:rsidRPr="00D72EA5">
              <w:rPr>
                <w:rFonts w:ascii="Calibri" w:hAnsi="Calibri" w:cs="Calibri"/>
                <w:color w:val="000000"/>
                <w:sz w:val="22"/>
                <w:szCs w:val="22"/>
              </w:rPr>
              <w:t>2 334 000,00</w:t>
            </w:r>
          </w:p>
        </w:tc>
      </w:tr>
      <w:tr w:rsidR="00D72EA5" w:rsidRPr="00D72EA5" w14:paraId="66D5291F" w14:textId="77777777" w:rsidTr="00D72EA5">
        <w:trPr>
          <w:trHeight w:val="460"/>
        </w:trPr>
        <w:tc>
          <w:tcPr>
            <w:tcW w:w="2320" w:type="dxa"/>
            <w:vMerge/>
            <w:tcBorders>
              <w:top w:val="nil"/>
              <w:left w:val="single" w:sz="4" w:space="0" w:color="auto"/>
              <w:bottom w:val="single" w:sz="4" w:space="0" w:color="000000"/>
              <w:right w:val="single" w:sz="4" w:space="0" w:color="auto"/>
            </w:tcBorders>
            <w:vAlign w:val="center"/>
            <w:hideMark/>
          </w:tcPr>
          <w:p w14:paraId="4AA71526" w14:textId="77777777" w:rsidR="00D72EA5" w:rsidRPr="00D72EA5" w:rsidRDefault="00D72EA5" w:rsidP="00D72EA5">
            <w:pPr>
              <w:shd w:val="clear" w:color="auto" w:fill="auto"/>
              <w:spacing w:before="0"/>
              <w:ind w:firstLine="0"/>
              <w:jc w:val="left"/>
              <w:outlineLvl w:val="1"/>
              <w:rPr>
                <w:rFonts w:ascii="Times New Roman" w:hAnsi="Times New Roman" w:cs="Times New Roman"/>
                <w:color w:val="000000"/>
                <w:sz w:val="20"/>
                <w:szCs w:val="20"/>
              </w:rPr>
            </w:pPr>
          </w:p>
        </w:tc>
        <w:tc>
          <w:tcPr>
            <w:tcW w:w="1700" w:type="dxa"/>
            <w:tcBorders>
              <w:top w:val="nil"/>
              <w:left w:val="nil"/>
              <w:bottom w:val="single" w:sz="4" w:space="0" w:color="auto"/>
              <w:right w:val="single" w:sz="4" w:space="0" w:color="auto"/>
            </w:tcBorders>
            <w:shd w:val="clear" w:color="auto" w:fill="auto"/>
            <w:noWrap/>
            <w:vAlign w:val="center"/>
            <w:hideMark/>
          </w:tcPr>
          <w:p w14:paraId="06E324A1" w14:textId="77777777" w:rsidR="00D72EA5" w:rsidRPr="00D72EA5" w:rsidRDefault="00D72EA5" w:rsidP="00D72EA5">
            <w:pPr>
              <w:shd w:val="clear" w:color="auto" w:fill="auto"/>
              <w:spacing w:before="0"/>
              <w:ind w:firstLine="0"/>
              <w:jc w:val="center"/>
              <w:outlineLvl w:val="1"/>
              <w:rPr>
                <w:rFonts w:ascii="Calibri" w:hAnsi="Calibri" w:cs="Calibri"/>
                <w:color w:val="000000"/>
                <w:sz w:val="22"/>
                <w:szCs w:val="22"/>
              </w:rPr>
            </w:pPr>
            <w:r w:rsidRPr="00D72EA5">
              <w:rPr>
                <w:rFonts w:ascii="Calibri" w:hAnsi="Calibri" w:cs="Calibri"/>
                <w:color w:val="000000"/>
                <w:sz w:val="22"/>
                <w:szCs w:val="22"/>
              </w:rPr>
              <w:t>Счет 62.02</w:t>
            </w:r>
          </w:p>
        </w:tc>
        <w:tc>
          <w:tcPr>
            <w:tcW w:w="2080" w:type="dxa"/>
            <w:tcBorders>
              <w:top w:val="nil"/>
              <w:left w:val="nil"/>
              <w:bottom w:val="single" w:sz="4" w:space="0" w:color="auto"/>
              <w:right w:val="single" w:sz="4" w:space="0" w:color="auto"/>
            </w:tcBorders>
            <w:shd w:val="clear" w:color="auto" w:fill="auto"/>
            <w:vAlign w:val="center"/>
            <w:hideMark/>
          </w:tcPr>
          <w:p w14:paraId="5300F573" w14:textId="77777777" w:rsidR="00D72EA5" w:rsidRPr="00D72EA5" w:rsidRDefault="00D72EA5" w:rsidP="00D72EA5">
            <w:pPr>
              <w:shd w:val="clear" w:color="auto" w:fill="auto"/>
              <w:spacing w:before="0"/>
              <w:ind w:firstLine="0"/>
              <w:jc w:val="center"/>
              <w:outlineLvl w:val="1"/>
              <w:rPr>
                <w:rFonts w:ascii="Calibri" w:hAnsi="Calibri" w:cs="Calibri"/>
                <w:color w:val="000000"/>
                <w:sz w:val="22"/>
                <w:szCs w:val="22"/>
              </w:rPr>
            </w:pPr>
            <w:r w:rsidRPr="00D72EA5">
              <w:rPr>
                <w:rFonts w:ascii="Calibri" w:hAnsi="Calibri" w:cs="Calibri"/>
                <w:color w:val="000000"/>
                <w:sz w:val="22"/>
                <w:szCs w:val="22"/>
              </w:rPr>
              <w:t>-192 000,00</w:t>
            </w:r>
          </w:p>
        </w:tc>
      </w:tr>
      <w:tr w:rsidR="00D72EA5" w:rsidRPr="00D72EA5" w14:paraId="285523D5" w14:textId="77777777" w:rsidTr="00D72EA5">
        <w:trPr>
          <w:trHeight w:val="390"/>
        </w:trPr>
        <w:tc>
          <w:tcPr>
            <w:tcW w:w="2320" w:type="dxa"/>
            <w:vMerge/>
            <w:tcBorders>
              <w:top w:val="nil"/>
              <w:left w:val="single" w:sz="4" w:space="0" w:color="auto"/>
              <w:bottom w:val="single" w:sz="4" w:space="0" w:color="000000"/>
              <w:right w:val="single" w:sz="4" w:space="0" w:color="auto"/>
            </w:tcBorders>
            <w:vAlign w:val="center"/>
            <w:hideMark/>
          </w:tcPr>
          <w:p w14:paraId="1A977D21" w14:textId="77777777" w:rsidR="00D72EA5" w:rsidRPr="00D72EA5" w:rsidRDefault="00D72EA5" w:rsidP="00D72EA5">
            <w:pPr>
              <w:shd w:val="clear" w:color="auto" w:fill="auto"/>
              <w:spacing w:before="0"/>
              <w:ind w:firstLine="0"/>
              <w:jc w:val="left"/>
              <w:outlineLvl w:val="1"/>
              <w:rPr>
                <w:rFonts w:ascii="Times New Roman" w:hAnsi="Times New Roman" w:cs="Times New Roman"/>
                <w:color w:val="000000"/>
                <w:sz w:val="20"/>
                <w:szCs w:val="20"/>
              </w:rPr>
            </w:pPr>
          </w:p>
        </w:tc>
        <w:tc>
          <w:tcPr>
            <w:tcW w:w="1700" w:type="dxa"/>
            <w:tcBorders>
              <w:top w:val="nil"/>
              <w:left w:val="nil"/>
              <w:bottom w:val="single" w:sz="4" w:space="0" w:color="auto"/>
              <w:right w:val="single" w:sz="4" w:space="0" w:color="auto"/>
            </w:tcBorders>
            <w:shd w:val="clear" w:color="auto" w:fill="auto"/>
            <w:noWrap/>
            <w:vAlign w:val="center"/>
            <w:hideMark/>
          </w:tcPr>
          <w:p w14:paraId="40A81FEC" w14:textId="77777777" w:rsidR="00D72EA5" w:rsidRPr="00D72EA5" w:rsidRDefault="00D72EA5" w:rsidP="00D72EA5">
            <w:pPr>
              <w:shd w:val="clear" w:color="auto" w:fill="auto"/>
              <w:spacing w:before="0"/>
              <w:ind w:firstLine="0"/>
              <w:jc w:val="center"/>
              <w:outlineLvl w:val="1"/>
              <w:rPr>
                <w:rFonts w:ascii="Calibri" w:hAnsi="Calibri" w:cs="Calibri"/>
                <w:b/>
                <w:bCs/>
                <w:color w:val="C00000"/>
                <w:sz w:val="22"/>
                <w:szCs w:val="22"/>
              </w:rPr>
            </w:pPr>
            <w:r w:rsidRPr="00D72EA5">
              <w:rPr>
                <w:rFonts w:ascii="Calibri" w:hAnsi="Calibri" w:cs="Calibri"/>
                <w:b/>
                <w:bCs/>
                <w:color w:val="C00000"/>
                <w:sz w:val="22"/>
                <w:szCs w:val="22"/>
              </w:rPr>
              <w:t>Итого</w:t>
            </w:r>
          </w:p>
        </w:tc>
        <w:tc>
          <w:tcPr>
            <w:tcW w:w="2080" w:type="dxa"/>
            <w:tcBorders>
              <w:top w:val="nil"/>
              <w:left w:val="nil"/>
              <w:bottom w:val="single" w:sz="4" w:space="0" w:color="auto"/>
              <w:right w:val="single" w:sz="4" w:space="0" w:color="auto"/>
            </w:tcBorders>
            <w:shd w:val="clear" w:color="auto" w:fill="auto"/>
            <w:vAlign w:val="center"/>
            <w:hideMark/>
          </w:tcPr>
          <w:p w14:paraId="0CDD7EC6" w14:textId="77777777" w:rsidR="00D72EA5" w:rsidRPr="00D72EA5" w:rsidRDefault="00D72EA5" w:rsidP="00D72EA5">
            <w:pPr>
              <w:shd w:val="clear" w:color="auto" w:fill="auto"/>
              <w:spacing w:before="0"/>
              <w:ind w:firstLine="0"/>
              <w:jc w:val="center"/>
              <w:outlineLvl w:val="1"/>
              <w:rPr>
                <w:rFonts w:ascii="Calibri" w:hAnsi="Calibri" w:cs="Calibri"/>
                <w:b/>
                <w:bCs/>
                <w:color w:val="C00000"/>
                <w:sz w:val="22"/>
                <w:szCs w:val="22"/>
              </w:rPr>
            </w:pPr>
            <w:r w:rsidRPr="00D72EA5">
              <w:rPr>
                <w:rFonts w:ascii="Calibri" w:hAnsi="Calibri" w:cs="Calibri"/>
                <w:b/>
                <w:bCs/>
                <w:color w:val="C00000"/>
                <w:sz w:val="22"/>
                <w:szCs w:val="22"/>
              </w:rPr>
              <w:t>2 142 000,00</w:t>
            </w:r>
          </w:p>
        </w:tc>
      </w:tr>
      <w:tr w:rsidR="00D72EA5" w:rsidRPr="00D72EA5" w14:paraId="65B305DA" w14:textId="77777777" w:rsidTr="00D72EA5">
        <w:trPr>
          <w:trHeight w:val="580"/>
        </w:trPr>
        <w:tc>
          <w:tcPr>
            <w:tcW w:w="2320" w:type="dxa"/>
            <w:vMerge w:val="restart"/>
            <w:tcBorders>
              <w:top w:val="nil"/>
              <w:left w:val="single" w:sz="4" w:space="0" w:color="auto"/>
              <w:bottom w:val="single" w:sz="4" w:space="0" w:color="000000"/>
              <w:right w:val="single" w:sz="4" w:space="0" w:color="auto"/>
            </w:tcBorders>
            <w:shd w:val="clear" w:color="auto" w:fill="auto"/>
            <w:hideMark/>
          </w:tcPr>
          <w:p w14:paraId="654C7B2B" w14:textId="77777777" w:rsidR="00D72EA5" w:rsidRPr="00D72EA5" w:rsidRDefault="00D72EA5" w:rsidP="00D72EA5">
            <w:pPr>
              <w:shd w:val="clear" w:color="auto" w:fill="auto"/>
              <w:spacing w:before="0"/>
              <w:ind w:firstLine="0"/>
              <w:jc w:val="center"/>
              <w:outlineLvl w:val="1"/>
              <w:rPr>
                <w:rFonts w:ascii="Times New Roman" w:hAnsi="Times New Roman" w:cs="Times New Roman"/>
                <w:color w:val="000000"/>
                <w:sz w:val="20"/>
                <w:szCs w:val="20"/>
              </w:rPr>
            </w:pPr>
            <w:r w:rsidRPr="00D72EA5">
              <w:rPr>
                <w:rFonts w:ascii="Times New Roman" w:hAnsi="Times New Roman" w:cs="Times New Roman"/>
                <w:color w:val="000000"/>
                <w:sz w:val="20"/>
                <w:szCs w:val="20"/>
              </w:rPr>
              <w:t xml:space="preserve">На 02.11.20 </w:t>
            </w:r>
          </w:p>
        </w:tc>
        <w:tc>
          <w:tcPr>
            <w:tcW w:w="1700" w:type="dxa"/>
            <w:tcBorders>
              <w:top w:val="nil"/>
              <w:left w:val="nil"/>
              <w:bottom w:val="single" w:sz="4" w:space="0" w:color="auto"/>
              <w:right w:val="single" w:sz="4" w:space="0" w:color="auto"/>
            </w:tcBorders>
            <w:shd w:val="clear" w:color="auto" w:fill="auto"/>
            <w:noWrap/>
            <w:vAlign w:val="center"/>
            <w:hideMark/>
          </w:tcPr>
          <w:p w14:paraId="421E03D4" w14:textId="77777777" w:rsidR="00D72EA5" w:rsidRPr="00D72EA5" w:rsidRDefault="00D72EA5" w:rsidP="00D72EA5">
            <w:pPr>
              <w:shd w:val="clear" w:color="auto" w:fill="auto"/>
              <w:spacing w:before="0"/>
              <w:ind w:firstLine="0"/>
              <w:jc w:val="center"/>
              <w:outlineLvl w:val="1"/>
              <w:rPr>
                <w:rFonts w:ascii="Calibri" w:hAnsi="Calibri" w:cs="Calibri"/>
                <w:color w:val="000000"/>
                <w:sz w:val="22"/>
                <w:szCs w:val="22"/>
              </w:rPr>
            </w:pPr>
            <w:r w:rsidRPr="00D72EA5">
              <w:rPr>
                <w:rFonts w:ascii="Calibri" w:hAnsi="Calibri" w:cs="Calibri"/>
                <w:color w:val="000000"/>
                <w:sz w:val="22"/>
                <w:szCs w:val="22"/>
              </w:rPr>
              <w:t xml:space="preserve">Счет 76ЧИЛ </w:t>
            </w:r>
          </w:p>
        </w:tc>
        <w:tc>
          <w:tcPr>
            <w:tcW w:w="2080" w:type="dxa"/>
            <w:tcBorders>
              <w:top w:val="nil"/>
              <w:left w:val="nil"/>
              <w:bottom w:val="single" w:sz="4" w:space="0" w:color="auto"/>
              <w:right w:val="single" w:sz="4" w:space="0" w:color="auto"/>
            </w:tcBorders>
            <w:shd w:val="clear" w:color="auto" w:fill="auto"/>
            <w:vAlign w:val="center"/>
            <w:hideMark/>
          </w:tcPr>
          <w:p w14:paraId="1485A260" w14:textId="77777777" w:rsidR="00D72EA5" w:rsidRPr="00D72EA5" w:rsidRDefault="00D72EA5" w:rsidP="00D72EA5">
            <w:pPr>
              <w:shd w:val="clear" w:color="auto" w:fill="auto"/>
              <w:spacing w:before="0"/>
              <w:ind w:firstLine="0"/>
              <w:jc w:val="center"/>
              <w:outlineLvl w:val="1"/>
              <w:rPr>
                <w:rFonts w:ascii="Calibri" w:hAnsi="Calibri" w:cs="Calibri"/>
                <w:color w:val="000000"/>
                <w:sz w:val="22"/>
                <w:szCs w:val="22"/>
              </w:rPr>
            </w:pPr>
            <w:r w:rsidRPr="00D72EA5">
              <w:rPr>
                <w:rFonts w:ascii="Calibri" w:hAnsi="Calibri" w:cs="Calibri"/>
                <w:color w:val="000000"/>
                <w:sz w:val="22"/>
                <w:szCs w:val="22"/>
              </w:rPr>
              <w:t>2 134 000</w:t>
            </w:r>
          </w:p>
        </w:tc>
      </w:tr>
      <w:tr w:rsidR="00D72EA5" w:rsidRPr="00D72EA5" w14:paraId="3CB03114" w14:textId="77777777" w:rsidTr="00D72EA5">
        <w:trPr>
          <w:trHeight w:val="530"/>
        </w:trPr>
        <w:tc>
          <w:tcPr>
            <w:tcW w:w="2320" w:type="dxa"/>
            <w:vMerge/>
            <w:tcBorders>
              <w:top w:val="nil"/>
              <w:left w:val="single" w:sz="4" w:space="0" w:color="auto"/>
              <w:bottom w:val="single" w:sz="4" w:space="0" w:color="000000"/>
              <w:right w:val="single" w:sz="4" w:space="0" w:color="auto"/>
            </w:tcBorders>
            <w:vAlign w:val="center"/>
            <w:hideMark/>
          </w:tcPr>
          <w:p w14:paraId="1FF47941" w14:textId="77777777" w:rsidR="00D72EA5" w:rsidRPr="00D72EA5" w:rsidRDefault="00D72EA5" w:rsidP="00D72EA5">
            <w:pPr>
              <w:shd w:val="clear" w:color="auto" w:fill="auto"/>
              <w:spacing w:before="0"/>
              <w:ind w:firstLine="0"/>
              <w:jc w:val="left"/>
              <w:outlineLvl w:val="1"/>
              <w:rPr>
                <w:rFonts w:ascii="Times New Roman" w:hAnsi="Times New Roman" w:cs="Times New Roman"/>
                <w:color w:val="000000"/>
                <w:sz w:val="20"/>
                <w:szCs w:val="20"/>
              </w:rPr>
            </w:pPr>
          </w:p>
        </w:tc>
        <w:tc>
          <w:tcPr>
            <w:tcW w:w="1700" w:type="dxa"/>
            <w:tcBorders>
              <w:top w:val="nil"/>
              <w:left w:val="nil"/>
              <w:bottom w:val="single" w:sz="4" w:space="0" w:color="auto"/>
              <w:right w:val="single" w:sz="4" w:space="0" w:color="auto"/>
            </w:tcBorders>
            <w:shd w:val="clear" w:color="auto" w:fill="auto"/>
            <w:noWrap/>
            <w:vAlign w:val="center"/>
            <w:hideMark/>
          </w:tcPr>
          <w:p w14:paraId="00DC6C2A" w14:textId="77777777" w:rsidR="00D72EA5" w:rsidRPr="00D72EA5" w:rsidRDefault="00D72EA5" w:rsidP="00D72EA5">
            <w:pPr>
              <w:shd w:val="clear" w:color="auto" w:fill="auto"/>
              <w:spacing w:before="0"/>
              <w:ind w:firstLine="0"/>
              <w:jc w:val="center"/>
              <w:outlineLvl w:val="1"/>
              <w:rPr>
                <w:rFonts w:ascii="Calibri" w:hAnsi="Calibri" w:cs="Calibri"/>
                <w:color w:val="000000"/>
                <w:sz w:val="22"/>
                <w:szCs w:val="22"/>
              </w:rPr>
            </w:pPr>
            <w:r w:rsidRPr="00D72EA5">
              <w:rPr>
                <w:rFonts w:ascii="Calibri" w:hAnsi="Calibri" w:cs="Calibri"/>
                <w:color w:val="000000"/>
                <w:sz w:val="22"/>
                <w:szCs w:val="22"/>
              </w:rPr>
              <w:t>Счет 62.01</w:t>
            </w:r>
          </w:p>
        </w:tc>
        <w:tc>
          <w:tcPr>
            <w:tcW w:w="2080" w:type="dxa"/>
            <w:tcBorders>
              <w:top w:val="nil"/>
              <w:left w:val="nil"/>
              <w:bottom w:val="single" w:sz="4" w:space="0" w:color="auto"/>
              <w:right w:val="single" w:sz="4" w:space="0" w:color="auto"/>
            </w:tcBorders>
            <w:shd w:val="clear" w:color="auto" w:fill="auto"/>
            <w:vAlign w:val="center"/>
            <w:hideMark/>
          </w:tcPr>
          <w:p w14:paraId="232E278E" w14:textId="77777777" w:rsidR="00D72EA5" w:rsidRPr="00D72EA5" w:rsidRDefault="00D72EA5" w:rsidP="00D72EA5">
            <w:pPr>
              <w:shd w:val="clear" w:color="auto" w:fill="auto"/>
              <w:spacing w:before="0"/>
              <w:ind w:firstLine="0"/>
              <w:jc w:val="center"/>
              <w:outlineLvl w:val="1"/>
              <w:rPr>
                <w:rFonts w:ascii="Calibri" w:hAnsi="Calibri" w:cs="Calibri"/>
                <w:color w:val="000000"/>
                <w:sz w:val="22"/>
                <w:szCs w:val="22"/>
              </w:rPr>
            </w:pPr>
            <w:r w:rsidRPr="00D72EA5">
              <w:rPr>
                <w:rFonts w:ascii="Calibri" w:hAnsi="Calibri" w:cs="Calibri"/>
                <w:color w:val="000000"/>
                <w:sz w:val="22"/>
                <w:szCs w:val="22"/>
              </w:rPr>
              <w:t>48 000</w:t>
            </w:r>
          </w:p>
        </w:tc>
      </w:tr>
      <w:tr w:rsidR="00D72EA5" w:rsidRPr="00D72EA5" w14:paraId="1534C913" w14:textId="77777777" w:rsidTr="00D72EA5">
        <w:trPr>
          <w:trHeight w:val="580"/>
        </w:trPr>
        <w:tc>
          <w:tcPr>
            <w:tcW w:w="2320" w:type="dxa"/>
            <w:vMerge/>
            <w:tcBorders>
              <w:top w:val="nil"/>
              <w:left w:val="single" w:sz="4" w:space="0" w:color="auto"/>
              <w:bottom w:val="single" w:sz="4" w:space="0" w:color="000000"/>
              <w:right w:val="single" w:sz="4" w:space="0" w:color="auto"/>
            </w:tcBorders>
            <w:vAlign w:val="center"/>
            <w:hideMark/>
          </w:tcPr>
          <w:p w14:paraId="4E579DF9" w14:textId="77777777" w:rsidR="00D72EA5" w:rsidRPr="00D72EA5" w:rsidRDefault="00D72EA5" w:rsidP="00D72EA5">
            <w:pPr>
              <w:shd w:val="clear" w:color="auto" w:fill="auto"/>
              <w:spacing w:before="0"/>
              <w:ind w:firstLine="0"/>
              <w:jc w:val="left"/>
              <w:outlineLvl w:val="1"/>
              <w:rPr>
                <w:rFonts w:ascii="Times New Roman" w:hAnsi="Times New Roman" w:cs="Times New Roman"/>
                <w:color w:val="000000"/>
                <w:sz w:val="20"/>
                <w:szCs w:val="20"/>
              </w:rPr>
            </w:pPr>
          </w:p>
        </w:tc>
        <w:tc>
          <w:tcPr>
            <w:tcW w:w="1700" w:type="dxa"/>
            <w:tcBorders>
              <w:top w:val="nil"/>
              <w:left w:val="nil"/>
              <w:bottom w:val="single" w:sz="4" w:space="0" w:color="auto"/>
              <w:right w:val="single" w:sz="4" w:space="0" w:color="auto"/>
            </w:tcBorders>
            <w:shd w:val="clear" w:color="auto" w:fill="auto"/>
            <w:noWrap/>
            <w:vAlign w:val="center"/>
            <w:hideMark/>
          </w:tcPr>
          <w:p w14:paraId="1254498E" w14:textId="77777777" w:rsidR="00D72EA5" w:rsidRPr="00D72EA5" w:rsidRDefault="00D72EA5" w:rsidP="00D72EA5">
            <w:pPr>
              <w:shd w:val="clear" w:color="auto" w:fill="auto"/>
              <w:spacing w:before="0"/>
              <w:ind w:firstLine="0"/>
              <w:jc w:val="center"/>
              <w:outlineLvl w:val="1"/>
              <w:rPr>
                <w:rFonts w:ascii="Calibri" w:hAnsi="Calibri" w:cs="Calibri"/>
                <w:b/>
                <w:bCs/>
                <w:color w:val="C00000"/>
                <w:sz w:val="22"/>
                <w:szCs w:val="22"/>
              </w:rPr>
            </w:pPr>
            <w:r w:rsidRPr="00D72EA5">
              <w:rPr>
                <w:rFonts w:ascii="Calibri" w:hAnsi="Calibri" w:cs="Calibri"/>
                <w:b/>
                <w:bCs/>
                <w:color w:val="C00000"/>
                <w:sz w:val="22"/>
                <w:szCs w:val="22"/>
              </w:rPr>
              <w:t>Итого</w:t>
            </w:r>
          </w:p>
        </w:tc>
        <w:tc>
          <w:tcPr>
            <w:tcW w:w="2080" w:type="dxa"/>
            <w:tcBorders>
              <w:top w:val="nil"/>
              <w:left w:val="nil"/>
              <w:bottom w:val="single" w:sz="4" w:space="0" w:color="auto"/>
              <w:right w:val="single" w:sz="4" w:space="0" w:color="auto"/>
            </w:tcBorders>
            <w:shd w:val="clear" w:color="auto" w:fill="auto"/>
            <w:vAlign w:val="center"/>
            <w:hideMark/>
          </w:tcPr>
          <w:p w14:paraId="469675DF" w14:textId="77777777" w:rsidR="00D72EA5" w:rsidRPr="00D72EA5" w:rsidRDefault="00D72EA5" w:rsidP="00D72EA5">
            <w:pPr>
              <w:shd w:val="clear" w:color="auto" w:fill="auto"/>
              <w:spacing w:before="0"/>
              <w:ind w:firstLine="0"/>
              <w:jc w:val="center"/>
              <w:outlineLvl w:val="1"/>
              <w:rPr>
                <w:rFonts w:ascii="Calibri" w:hAnsi="Calibri" w:cs="Calibri"/>
                <w:b/>
                <w:bCs/>
                <w:color w:val="C00000"/>
                <w:sz w:val="22"/>
                <w:szCs w:val="22"/>
              </w:rPr>
            </w:pPr>
            <w:r w:rsidRPr="00D72EA5">
              <w:rPr>
                <w:rFonts w:ascii="Calibri" w:hAnsi="Calibri" w:cs="Calibri"/>
                <w:b/>
                <w:bCs/>
                <w:color w:val="C00000"/>
                <w:sz w:val="22"/>
                <w:szCs w:val="22"/>
              </w:rPr>
              <w:t>2 182 000</w:t>
            </w:r>
          </w:p>
        </w:tc>
      </w:tr>
    </w:tbl>
    <w:p w14:paraId="02746EEB" w14:textId="77777777" w:rsidR="00D72EA5" w:rsidRPr="00D72EA5" w:rsidRDefault="00D72EA5" w:rsidP="005D275A">
      <w:pPr>
        <w:rPr>
          <w:rFonts w:ascii="Times New Roman" w:hAnsi="Times New Roman" w:cs="Times New Roman"/>
          <w:sz w:val="20"/>
          <w:szCs w:val="20"/>
        </w:rPr>
      </w:pPr>
    </w:p>
    <w:sectPr w:rsidR="00D72EA5" w:rsidRPr="00D72EA5" w:rsidSect="00DF778F">
      <w:headerReference w:type="default" r:id="rId8"/>
      <w:footerReference w:type="default" r:id="rId9"/>
      <w:pgSz w:w="11906" w:h="16838"/>
      <w:pgMar w:top="851" w:right="851" w:bottom="851" w:left="1134" w:header="0" w:footer="26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2565E0" w16cex:dateUtc="2021-04-17T10:49:00Z"/>
  <w16cex:commentExtensible w16cex:durableId="24256939" w16cex:dateUtc="2021-04-17T11:03:00Z"/>
  <w16cex:commentExtensible w16cex:durableId="242568F9" w16cex:dateUtc="2021-04-17T11:02:00Z"/>
  <w16cex:commentExtensible w16cex:durableId="242677DE" w16cex:dateUtc="2021-04-18T06:18:00Z"/>
  <w16cex:commentExtensible w16cex:durableId="24256909" w16cex:dateUtc="2021-04-17T11:02:00Z"/>
  <w16cex:commentExtensible w16cex:durableId="24256B52" w16cex:dateUtc="2021-04-17T11:1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D290373" w16cid:durableId="242565E0"/>
  <w16cid:commentId w16cid:paraId="5D4FCC62" w16cid:durableId="24256939"/>
  <w16cid:commentId w16cid:paraId="7AB0E62B" w16cid:durableId="242568F9"/>
  <w16cid:commentId w16cid:paraId="439882EF" w16cid:durableId="242677DE"/>
  <w16cid:commentId w16cid:paraId="3EA0E2CC" w16cid:durableId="24256909"/>
  <w16cid:commentId w16cid:paraId="2FCD09C9" w16cid:durableId="24256B5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E6A1A2" w14:textId="77777777" w:rsidR="00E65054" w:rsidRDefault="00E65054" w:rsidP="0058115A">
      <w:r>
        <w:separator/>
      </w:r>
    </w:p>
  </w:endnote>
  <w:endnote w:type="continuationSeparator" w:id="0">
    <w:p w14:paraId="31C6557B" w14:textId="77777777" w:rsidR="00E65054" w:rsidRDefault="00E65054" w:rsidP="005811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9482652"/>
      <w:docPartObj>
        <w:docPartGallery w:val="Page Numbers (Bottom of Page)"/>
        <w:docPartUnique/>
      </w:docPartObj>
    </w:sdtPr>
    <w:sdtEndPr/>
    <w:sdtContent>
      <w:p w14:paraId="475E0C6A" w14:textId="46F8A8CB" w:rsidR="008B2345" w:rsidRDefault="008B2345" w:rsidP="00DF778F">
        <w:pPr>
          <w:pStyle w:val="ac"/>
          <w:ind w:firstLine="0"/>
          <w:jc w:val="center"/>
        </w:pPr>
        <w:r>
          <w:fldChar w:fldCharType="begin"/>
        </w:r>
        <w:r>
          <w:instrText>PAGE   \* MERGEFORMAT</w:instrText>
        </w:r>
        <w:r>
          <w:fldChar w:fldCharType="separate"/>
        </w:r>
        <w:r w:rsidR="00892907">
          <w:rPr>
            <w:noProof/>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482CAC" w14:textId="77777777" w:rsidR="00E65054" w:rsidRDefault="00E65054" w:rsidP="0058115A">
      <w:r>
        <w:separator/>
      </w:r>
    </w:p>
  </w:footnote>
  <w:footnote w:type="continuationSeparator" w:id="0">
    <w:p w14:paraId="2163674F" w14:textId="77777777" w:rsidR="00E65054" w:rsidRDefault="00E65054" w:rsidP="005811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5B56B7" w14:textId="77777777" w:rsidR="008B2345" w:rsidRDefault="008B2345" w:rsidP="0058115A">
    <w:pPr>
      <w:pStyle w:val="aa"/>
    </w:pPr>
    <w:r w:rsidRPr="00873978">
      <w:rPr>
        <w:noProof/>
      </w:rPr>
      <w:drawing>
        <wp:inline distT="0" distB="0" distL="0" distR="0" wp14:anchorId="085DD0C5" wp14:editId="121ED57C">
          <wp:extent cx="822960" cy="304800"/>
          <wp:effectExtent l="0" t="0" r="0" b="0"/>
          <wp:docPr id="15" name="Рисунок 15" descr="http://bmcenter.ru/users/3078/img/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bmcenter.ru/users/3078/img/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960" cy="3048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E3C468D0"/>
    <w:lvl w:ilvl="0">
      <w:start w:val="1"/>
      <w:numFmt w:val="bullet"/>
      <w:lvlText w:val=""/>
      <w:lvlJc w:val="left"/>
      <w:pPr>
        <w:tabs>
          <w:tab w:val="num" w:pos="540"/>
        </w:tabs>
        <w:ind w:left="540" w:hanging="227"/>
      </w:pPr>
      <w:rPr>
        <w:rFonts w:ascii="Symbol" w:hAnsi="Symbol" w:cs="Symbol"/>
      </w:rPr>
    </w:lvl>
  </w:abstractNum>
  <w:abstractNum w:abstractNumId="1" w15:restartNumberingAfterBreak="0">
    <w:nsid w:val="00DA4DFC"/>
    <w:multiLevelType w:val="hybridMultilevel"/>
    <w:tmpl w:val="C4AEE8F2"/>
    <w:lvl w:ilvl="0" w:tplc="AFA8706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0A760B91"/>
    <w:multiLevelType w:val="hybridMultilevel"/>
    <w:tmpl w:val="0CA0D4F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127010AC"/>
    <w:multiLevelType w:val="multilevel"/>
    <w:tmpl w:val="A7BA3326"/>
    <w:lvl w:ilvl="0">
      <w:start w:val="3"/>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15AC1E3A"/>
    <w:multiLevelType w:val="hybridMultilevel"/>
    <w:tmpl w:val="98768E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7E14956"/>
    <w:multiLevelType w:val="hybridMultilevel"/>
    <w:tmpl w:val="751C4B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8F2242B"/>
    <w:multiLevelType w:val="hybridMultilevel"/>
    <w:tmpl w:val="9794AC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BE72A8A"/>
    <w:multiLevelType w:val="multilevel"/>
    <w:tmpl w:val="5B2E702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2A72AE8"/>
    <w:multiLevelType w:val="hybridMultilevel"/>
    <w:tmpl w:val="C1568234"/>
    <w:lvl w:ilvl="0" w:tplc="AFA8706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236C1742"/>
    <w:multiLevelType w:val="hybridMultilevel"/>
    <w:tmpl w:val="081443A6"/>
    <w:lvl w:ilvl="0" w:tplc="AA8C4824">
      <w:start w:val="1"/>
      <w:numFmt w:val="bullet"/>
      <w:lvlText w:val=""/>
      <w:lvlJc w:val="left"/>
      <w:pPr>
        <w:tabs>
          <w:tab w:val="num" w:pos="720"/>
        </w:tabs>
        <w:ind w:left="720" w:hanging="360"/>
      </w:pPr>
      <w:rPr>
        <w:rFonts w:ascii="Symbol" w:hAnsi="Symbol" w:hint="default"/>
      </w:rPr>
    </w:lvl>
    <w:lvl w:ilvl="1" w:tplc="0AB4F612" w:tentative="1">
      <w:start w:val="1"/>
      <w:numFmt w:val="bullet"/>
      <w:lvlText w:val=""/>
      <w:lvlJc w:val="left"/>
      <w:pPr>
        <w:tabs>
          <w:tab w:val="num" w:pos="1440"/>
        </w:tabs>
        <w:ind w:left="1440" w:hanging="360"/>
      </w:pPr>
      <w:rPr>
        <w:rFonts w:ascii="Symbol" w:hAnsi="Symbol" w:hint="default"/>
      </w:rPr>
    </w:lvl>
    <w:lvl w:ilvl="2" w:tplc="DA88108A" w:tentative="1">
      <w:start w:val="1"/>
      <w:numFmt w:val="bullet"/>
      <w:lvlText w:val=""/>
      <w:lvlJc w:val="left"/>
      <w:pPr>
        <w:tabs>
          <w:tab w:val="num" w:pos="2160"/>
        </w:tabs>
        <w:ind w:left="2160" w:hanging="360"/>
      </w:pPr>
      <w:rPr>
        <w:rFonts w:ascii="Symbol" w:hAnsi="Symbol" w:hint="default"/>
      </w:rPr>
    </w:lvl>
    <w:lvl w:ilvl="3" w:tplc="CB249B42" w:tentative="1">
      <w:start w:val="1"/>
      <w:numFmt w:val="bullet"/>
      <w:lvlText w:val=""/>
      <w:lvlJc w:val="left"/>
      <w:pPr>
        <w:tabs>
          <w:tab w:val="num" w:pos="2880"/>
        </w:tabs>
        <w:ind w:left="2880" w:hanging="360"/>
      </w:pPr>
      <w:rPr>
        <w:rFonts w:ascii="Symbol" w:hAnsi="Symbol" w:hint="default"/>
      </w:rPr>
    </w:lvl>
    <w:lvl w:ilvl="4" w:tplc="DE7E0EDA" w:tentative="1">
      <w:start w:val="1"/>
      <w:numFmt w:val="bullet"/>
      <w:lvlText w:val=""/>
      <w:lvlJc w:val="left"/>
      <w:pPr>
        <w:tabs>
          <w:tab w:val="num" w:pos="3600"/>
        </w:tabs>
        <w:ind w:left="3600" w:hanging="360"/>
      </w:pPr>
      <w:rPr>
        <w:rFonts w:ascii="Symbol" w:hAnsi="Symbol" w:hint="default"/>
      </w:rPr>
    </w:lvl>
    <w:lvl w:ilvl="5" w:tplc="221295CE" w:tentative="1">
      <w:start w:val="1"/>
      <w:numFmt w:val="bullet"/>
      <w:lvlText w:val=""/>
      <w:lvlJc w:val="left"/>
      <w:pPr>
        <w:tabs>
          <w:tab w:val="num" w:pos="4320"/>
        </w:tabs>
        <w:ind w:left="4320" w:hanging="360"/>
      </w:pPr>
      <w:rPr>
        <w:rFonts w:ascii="Symbol" w:hAnsi="Symbol" w:hint="default"/>
      </w:rPr>
    </w:lvl>
    <w:lvl w:ilvl="6" w:tplc="A2B0C238" w:tentative="1">
      <w:start w:val="1"/>
      <w:numFmt w:val="bullet"/>
      <w:lvlText w:val=""/>
      <w:lvlJc w:val="left"/>
      <w:pPr>
        <w:tabs>
          <w:tab w:val="num" w:pos="5040"/>
        </w:tabs>
        <w:ind w:left="5040" w:hanging="360"/>
      </w:pPr>
      <w:rPr>
        <w:rFonts w:ascii="Symbol" w:hAnsi="Symbol" w:hint="default"/>
      </w:rPr>
    </w:lvl>
    <w:lvl w:ilvl="7" w:tplc="6D62B7A6" w:tentative="1">
      <w:start w:val="1"/>
      <w:numFmt w:val="bullet"/>
      <w:lvlText w:val=""/>
      <w:lvlJc w:val="left"/>
      <w:pPr>
        <w:tabs>
          <w:tab w:val="num" w:pos="5760"/>
        </w:tabs>
        <w:ind w:left="5760" w:hanging="360"/>
      </w:pPr>
      <w:rPr>
        <w:rFonts w:ascii="Symbol" w:hAnsi="Symbol" w:hint="default"/>
      </w:rPr>
    </w:lvl>
    <w:lvl w:ilvl="8" w:tplc="0C3CC534"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26263A8D"/>
    <w:multiLevelType w:val="hybridMultilevel"/>
    <w:tmpl w:val="DE9ED82C"/>
    <w:lvl w:ilvl="0" w:tplc="04190017">
      <w:start w:val="1"/>
      <w:numFmt w:val="lowerLetter"/>
      <w:lvlText w:val="%1)"/>
      <w:lvlJc w:val="left"/>
      <w:pPr>
        <w:ind w:left="1428" w:hanging="360"/>
      </w:pPr>
    </w:lvl>
    <w:lvl w:ilvl="1" w:tplc="04190001">
      <w:start w:val="1"/>
      <w:numFmt w:val="bullet"/>
      <w:lvlText w:val=""/>
      <w:lvlJc w:val="left"/>
      <w:pPr>
        <w:ind w:left="2148" w:hanging="360"/>
      </w:pPr>
      <w:rPr>
        <w:rFonts w:ascii="Symbol" w:hAnsi="Symbol" w:hint="default"/>
      </w:r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1" w15:restartNumberingAfterBreak="0">
    <w:nsid w:val="2663593F"/>
    <w:multiLevelType w:val="multilevel"/>
    <w:tmpl w:val="32EC1500"/>
    <w:lvl w:ilvl="0">
      <w:start w:val="1"/>
      <w:numFmt w:val="bullet"/>
      <w:lvlText w:val=""/>
      <w:lvlJc w:val="left"/>
      <w:pPr>
        <w:tabs>
          <w:tab w:val="num" w:pos="540"/>
        </w:tabs>
        <w:ind w:left="540" w:hanging="227"/>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15:restartNumberingAfterBreak="0">
    <w:nsid w:val="2725719D"/>
    <w:multiLevelType w:val="hybridMultilevel"/>
    <w:tmpl w:val="EBF49DB6"/>
    <w:lvl w:ilvl="0" w:tplc="04190001">
      <w:start w:val="1"/>
      <w:numFmt w:val="bullet"/>
      <w:lvlText w:val=""/>
      <w:lvlJc w:val="left"/>
      <w:pPr>
        <w:ind w:left="1267" w:hanging="360"/>
      </w:pPr>
      <w:rPr>
        <w:rFonts w:ascii="Symbol" w:hAnsi="Symbol" w:hint="default"/>
      </w:rPr>
    </w:lvl>
    <w:lvl w:ilvl="1" w:tplc="04190003" w:tentative="1">
      <w:start w:val="1"/>
      <w:numFmt w:val="bullet"/>
      <w:lvlText w:val="o"/>
      <w:lvlJc w:val="left"/>
      <w:pPr>
        <w:ind w:left="1987" w:hanging="360"/>
      </w:pPr>
      <w:rPr>
        <w:rFonts w:ascii="Courier New" w:hAnsi="Courier New" w:cs="Courier New" w:hint="default"/>
      </w:rPr>
    </w:lvl>
    <w:lvl w:ilvl="2" w:tplc="04190005" w:tentative="1">
      <w:start w:val="1"/>
      <w:numFmt w:val="bullet"/>
      <w:lvlText w:val=""/>
      <w:lvlJc w:val="left"/>
      <w:pPr>
        <w:ind w:left="2707" w:hanging="360"/>
      </w:pPr>
      <w:rPr>
        <w:rFonts w:ascii="Wingdings" w:hAnsi="Wingdings" w:hint="default"/>
      </w:rPr>
    </w:lvl>
    <w:lvl w:ilvl="3" w:tplc="04190001" w:tentative="1">
      <w:start w:val="1"/>
      <w:numFmt w:val="bullet"/>
      <w:lvlText w:val=""/>
      <w:lvlJc w:val="left"/>
      <w:pPr>
        <w:ind w:left="3427" w:hanging="360"/>
      </w:pPr>
      <w:rPr>
        <w:rFonts w:ascii="Symbol" w:hAnsi="Symbol" w:hint="default"/>
      </w:rPr>
    </w:lvl>
    <w:lvl w:ilvl="4" w:tplc="04190003" w:tentative="1">
      <w:start w:val="1"/>
      <w:numFmt w:val="bullet"/>
      <w:lvlText w:val="o"/>
      <w:lvlJc w:val="left"/>
      <w:pPr>
        <w:ind w:left="4147" w:hanging="360"/>
      </w:pPr>
      <w:rPr>
        <w:rFonts w:ascii="Courier New" w:hAnsi="Courier New" w:cs="Courier New" w:hint="default"/>
      </w:rPr>
    </w:lvl>
    <w:lvl w:ilvl="5" w:tplc="04190005" w:tentative="1">
      <w:start w:val="1"/>
      <w:numFmt w:val="bullet"/>
      <w:lvlText w:val=""/>
      <w:lvlJc w:val="left"/>
      <w:pPr>
        <w:ind w:left="4867" w:hanging="360"/>
      </w:pPr>
      <w:rPr>
        <w:rFonts w:ascii="Wingdings" w:hAnsi="Wingdings" w:hint="default"/>
      </w:rPr>
    </w:lvl>
    <w:lvl w:ilvl="6" w:tplc="04190001" w:tentative="1">
      <w:start w:val="1"/>
      <w:numFmt w:val="bullet"/>
      <w:lvlText w:val=""/>
      <w:lvlJc w:val="left"/>
      <w:pPr>
        <w:ind w:left="5587" w:hanging="360"/>
      </w:pPr>
      <w:rPr>
        <w:rFonts w:ascii="Symbol" w:hAnsi="Symbol" w:hint="default"/>
      </w:rPr>
    </w:lvl>
    <w:lvl w:ilvl="7" w:tplc="04190003" w:tentative="1">
      <w:start w:val="1"/>
      <w:numFmt w:val="bullet"/>
      <w:lvlText w:val="o"/>
      <w:lvlJc w:val="left"/>
      <w:pPr>
        <w:ind w:left="6307" w:hanging="360"/>
      </w:pPr>
      <w:rPr>
        <w:rFonts w:ascii="Courier New" w:hAnsi="Courier New" w:cs="Courier New" w:hint="default"/>
      </w:rPr>
    </w:lvl>
    <w:lvl w:ilvl="8" w:tplc="04190005" w:tentative="1">
      <w:start w:val="1"/>
      <w:numFmt w:val="bullet"/>
      <w:lvlText w:val=""/>
      <w:lvlJc w:val="left"/>
      <w:pPr>
        <w:ind w:left="7027" w:hanging="360"/>
      </w:pPr>
      <w:rPr>
        <w:rFonts w:ascii="Wingdings" w:hAnsi="Wingdings" w:hint="default"/>
      </w:rPr>
    </w:lvl>
  </w:abstractNum>
  <w:abstractNum w:abstractNumId="13" w15:restartNumberingAfterBreak="0">
    <w:nsid w:val="296C48BD"/>
    <w:multiLevelType w:val="hybridMultilevel"/>
    <w:tmpl w:val="2AC657AC"/>
    <w:lvl w:ilvl="0" w:tplc="E2E28B68">
      <w:start w:val="1"/>
      <w:numFmt w:val="decimal"/>
      <w:pStyle w:val="a"/>
      <w:lvlText w:val="%1."/>
      <w:lvlJc w:val="left"/>
      <w:pPr>
        <w:ind w:left="720" w:hanging="360"/>
      </w:pPr>
      <w:rPr>
        <w:rFonts w:hint="default"/>
        <w:b/>
        <w:i w:val="0"/>
        <w:color w:val="C0000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C880B8C"/>
    <w:multiLevelType w:val="hybridMultilevel"/>
    <w:tmpl w:val="467C8814"/>
    <w:lvl w:ilvl="0" w:tplc="D99E1A72">
      <w:start w:val="1"/>
      <w:numFmt w:val="decimal"/>
      <w:lvlText w:val="%1."/>
      <w:lvlJc w:val="left"/>
      <w:pPr>
        <w:tabs>
          <w:tab w:val="num" w:pos="720"/>
        </w:tabs>
        <w:ind w:left="720" w:hanging="360"/>
      </w:pPr>
    </w:lvl>
    <w:lvl w:ilvl="1" w:tplc="0338EA5A" w:tentative="1">
      <w:start w:val="1"/>
      <w:numFmt w:val="decimal"/>
      <w:lvlText w:val="%2."/>
      <w:lvlJc w:val="left"/>
      <w:pPr>
        <w:tabs>
          <w:tab w:val="num" w:pos="1440"/>
        </w:tabs>
        <w:ind w:left="1440" w:hanging="360"/>
      </w:pPr>
    </w:lvl>
    <w:lvl w:ilvl="2" w:tplc="01B4A7F2" w:tentative="1">
      <w:start w:val="1"/>
      <w:numFmt w:val="decimal"/>
      <w:lvlText w:val="%3."/>
      <w:lvlJc w:val="left"/>
      <w:pPr>
        <w:tabs>
          <w:tab w:val="num" w:pos="2160"/>
        </w:tabs>
        <w:ind w:left="2160" w:hanging="360"/>
      </w:pPr>
    </w:lvl>
    <w:lvl w:ilvl="3" w:tplc="78D85908" w:tentative="1">
      <w:start w:val="1"/>
      <w:numFmt w:val="decimal"/>
      <w:lvlText w:val="%4."/>
      <w:lvlJc w:val="left"/>
      <w:pPr>
        <w:tabs>
          <w:tab w:val="num" w:pos="2880"/>
        </w:tabs>
        <w:ind w:left="2880" w:hanging="360"/>
      </w:pPr>
    </w:lvl>
    <w:lvl w:ilvl="4" w:tplc="D910BCD8" w:tentative="1">
      <w:start w:val="1"/>
      <w:numFmt w:val="decimal"/>
      <w:lvlText w:val="%5."/>
      <w:lvlJc w:val="left"/>
      <w:pPr>
        <w:tabs>
          <w:tab w:val="num" w:pos="3600"/>
        </w:tabs>
        <w:ind w:left="3600" w:hanging="360"/>
      </w:pPr>
    </w:lvl>
    <w:lvl w:ilvl="5" w:tplc="562C2A4C" w:tentative="1">
      <w:start w:val="1"/>
      <w:numFmt w:val="decimal"/>
      <w:lvlText w:val="%6."/>
      <w:lvlJc w:val="left"/>
      <w:pPr>
        <w:tabs>
          <w:tab w:val="num" w:pos="4320"/>
        </w:tabs>
        <w:ind w:left="4320" w:hanging="360"/>
      </w:pPr>
    </w:lvl>
    <w:lvl w:ilvl="6" w:tplc="2A66EADE" w:tentative="1">
      <w:start w:val="1"/>
      <w:numFmt w:val="decimal"/>
      <w:lvlText w:val="%7."/>
      <w:lvlJc w:val="left"/>
      <w:pPr>
        <w:tabs>
          <w:tab w:val="num" w:pos="5040"/>
        </w:tabs>
        <w:ind w:left="5040" w:hanging="360"/>
      </w:pPr>
    </w:lvl>
    <w:lvl w:ilvl="7" w:tplc="FF2261E6" w:tentative="1">
      <w:start w:val="1"/>
      <w:numFmt w:val="decimal"/>
      <w:lvlText w:val="%8."/>
      <w:lvlJc w:val="left"/>
      <w:pPr>
        <w:tabs>
          <w:tab w:val="num" w:pos="5760"/>
        </w:tabs>
        <w:ind w:left="5760" w:hanging="360"/>
      </w:pPr>
    </w:lvl>
    <w:lvl w:ilvl="8" w:tplc="335EE4A6" w:tentative="1">
      <w:start w:val="1"/>
      <w:numFmt w:val="decimal"/>
      <w:lvlText w:val="%9."/>
      <w:lvlJc w:val="left"/>
      <w:pPr>
        <w:tabs>
          <w:tab w:val="num" w:pos="6480"/>
        </w:tabs>
        <w:ind w:left="6480" w:hanging="360"/>
      </w:pPr>
    </w:lvl>
  </w:abstractNum>
  <w:abstractNum w:abstractNumId="15" w15:restartNumberingAfterBreak="0">
    <w:nsid w:val="36551B72"/>
    <w:multiLevelType w:val="hybridMultilevel"/>
    <w:tmpl w:val="4F18B978"/>
    <w:lvl w:ilvl="0" w:tplc="D3DC2314">
      <w:start w:val="1"/>
      <w:numFmt w:val="decimal"/>
      <w:lvlText w:val="%1."/>
      <w:lvlJc w:val="left"/>
      <w:pPr>
        <w:tabs>
          <w:tab w:val="num" w:pos="720"/>
        </w:tabs>
        <w:ind w:left="720" w:hanging="360"/>
      </w:pPr>
    </w:lvl>
    <w:lvl w:ilvl="1" w:tplc="27C64534" w:tentative="1">
      <w:start w:val="1"/>
      <w:numFmt w:val="decimal"/>
      <w:lvlText w:val="%2."/>
      <w:lvlJc w:val="left"/>
      <w:pPr>
        <w:tabs>
          <w:tab w:val="num" w:pos="1440"/>
        </w:tabs>
        <w:ind w:left="1440" w:hanging="360"/>
      </w:pPr>
    </w:lvl>
    <w:lvl w:ilvl="2" w:tplc="5590E9A8" w:tentative="1">
      <w:start w:val="1"/>
      <w:numFmt w:val="decimal"/>
      <w:lvlText w:val="%3."/>
      <w:lvlJc w:val="left"/>
      <w:pPr>
        <w:tabs>
          <w:tab w:val="num" w:pos="2160"/>
        </w:tabs>
        <w:ind w:left="2160" w:hanging="360"/>
      </w:pPr>
    </w:lvl>
    <w:lvl w:ilvl="3" w:tplc="94749BA6" w:tentative="1">
      <w:start w:val="1"/>
      <w:numFmt w:val="decimal"/>
      <w:lvlText w:val="%4."/>
      <w:lvlJc w:val="left"/>
      <w:pPr>
        <w:tabs>
          <w:tab w:val="num" w:pos="2880"/>
        </w:tabs>
        <w:ind w:left="2880" w:hanging="360"/>
      </w:pPr>
    </w:lvl>
    <w:lvl w:ilvl="4" w:tplc="B8A0801C" w:tentative="1">
      <w:start w:val="1"/>
      <w:numFmt w:val="decimal"/>
      <w:lvlText w:val="%5."/>
      <w:lvlJc w:val="left"/>
      <w:pPr>
        <w:tabs>
          <w:tab w:val="num" w:pos="3600"/>
        </w:tabs>
        <w:ind w:left="3600" w:hanging="360"/>
      </w:pPr>
    </w:lvl>
    <w:lvl w:ilvl="5" w:tplc="47503D96" w:tentative="1">
      <w:start w:val="1"/>
      <w:numFmt w:val="decimal"/>
      <w:lvlText w:val="%6."/>
      <w:lvlJc w:val="left"/>
      <w:pPr>
        <w:tabs>
          <w:tab w:val="num" w:pos="4320"/>
        </w:tabs>
        <w:ind w:left="4320" w:hanging="360"/>
      </w:pPr>
    </w:lvl>
    <w:lvl w:ilvl="6" w:tplc="191E1AD8" w:tentative="1">
      <w:start w:val="1"/>
      <w:numFmt w:val="decimal"/>
      <w:lvlText w:val="%7."/>
      <w:lvlJc w:val="left"/>
      <w:pPr>
        <w:tabs>
          <w:tab w:val="num" w:pos="5040"/>
        </w:tabs>
        <w:ind w:left="5040" w:hanging="360"/>
      </w:pPr>
    </w:lvl>
    <w:lvl w:ilvl="7" w:tplc="47E0CF66" w:tentative="1">
      <w:start w:val="1"/>
      <w:numFmt w:val="decimal"/>
      <w:lvlText w:val="%8."/>
      <w:lvlJc w:val="left"/>
      <w:pPr>
        <w:tabs>
          <w:tab w:val="num" w:pos="5760"/>
        </w:tabs>
        <w:ind w:left="5760" w:hanging="360"/>
      </w:pPr>
    </w:lvl>
    <w:lvl w:ilvl="8" w:tplc="26F4C870" w:tentative="1">
      <w:start w:val="1"/>
      <w:numFmt w:val="decimal"/>
      <w:lvlText w:val="%9."/>
      <w:lvlJc w:val="left"/>
      <w:pPr>
        <w:tabs>
          <w:tab w:val="num" w:pos="6480"/>
        </w:tabs>
        <w:ind w:left="6480" w:hanging="360"/>
      </w:pPr>
    </w:lvl>
  </w:abstractNum>
  <w:abstractNum w:abstractNumId="16" w15:restartNumberingAfterBreak="0">
    <w:nsid w:val="37B71C68"/>
    <w:multiLevelType w:val="hybridMultilevel"/>
    <w:tmpl w:val="6BACFD70"/>
    <w:lvl w:ilvl="0" w:tplc="AFA8706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3DCC6CA8"/>
    <w:multiLevelType w:val="multilevel"/>
    <w:tmpl w:val="84D8CF9C"/>
    <w:lvl w:ilvl="0">
      <w:start w:val="1"/>
      <w:numFmt w:val="bullet"/>
      <w:lvlText w:val=""/>
      <w:lvlJc w:val="left"/>
      <w:pPr>
        <w:tabs>
          <w:tab w:val="num" w:pos="540"/>
        </w:tabs>
        <w:ind w:left="540" w:hanging="227"/>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15:restartNumberingAfterBreak="0">
    <w:nsid w:val="40E833B0"/>
    <w:multiLevelType w:val="hybridMultilevel"/>
    <w:tmpl w:val="3DBCD09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15:restartNumberingAfterBreak="0">
    <w:nsid w:val="436E2796"/>
    <w:multiLevelType w:val="hybridMultilevel"/>
    <w:tmpl w:val="55FC2A42"/>
    <w:lvl w:ilvl="0" w:tplc="12DE4F6C">
      <w:start w:val="1"/>
      <w:numFmt w:val="bullet"/>
      <w:pStyle w:val="a0"/>
      <w:lvlText w:val=""/>
      <w:lvlJc w:val="left"/>
      <w:pPr>
        <w:tabs>
          <w:tab w:val="num" w:pos="284"/>
        </w:tabs>
        <w:ind w:left="284" w:hanging="284"/>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926550B"/>
    <w:multiLevelType w:val="hybridMultilevel"/>
    <w:tmpl w:val="BB926E48"/>
    <w:lvl w:ilvl="0" w:tplc="04190017">
      <w:start w:val="1"/>
      <w:numFmt w:val="lowerLetter"/>
      <w:lvlText w:val="%1)"/>
      <w:lvlJc w:val="left"/>
      <w:pPr>
        <w:ind w:left="1428" w:hanging="360"/>
      </w:pPr>
    </w:lvl>
    <w:lvl w:ilvl="1" w:tplc="04190001">
      <w:start w:val="1"/>
      <w:numFmt w:val="bullet"/>
      <w:lvlText w:val=""/>
      <w:lvlJc w:val="left"/>
      <w:pPr>
        <w:ind w:left="2148" w:hanging="360"/>
      </w:pPr>
      <w:rPr>
        <w:rFonts w:ascii="Symbol" w:hAnsi="Symbol" w:hint="default"/>
      </w:r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1" w15:restartNumberingAfterBreak="0">
    <w:nsid w:val="6A811BCC"/>
    <w:multiLevelType w:val="hybridMultilevel"/>
    <w:tmpl w:val="37367E84"/>
    <w:lvl w:ilvl="0" w:tplc="04190017">
      <w:start w:val="1"/>
      <w:numFmt w:val="lowerLetter"/>
      <w:lvlText w:val="%1)"/>
      <w:lvlJc w:val="left"/>
      <w:pPr>
        <w:ind w:left="1428" w:hanging="360"/>
      </w:pPr>
    </w:lvl>
    <w:lvl w:ilvl="1" w:tplc="04190019">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2" w15:restartNumberingAfterBreak="0">
    <w:nsid w:val="6AC018C0"/>
    <w:multiLevelType w:val="hybridMultilevel"/>
    <w:tmpl w:val="727466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B6C5D81"/>
    <w:multiLevelType w:val="hybridMultilevel"/>
    <w:tmpl w:val="B4FE0A06"/>
    <w:lvl w:ilvl="0" w:tplc="FDE83F20">
      <w:start w:val="1"/>
      <w:numFmt w:val="decimal"/>
      <w:lvlText w:val="%1."/>
      <w:lvlJc w:val="left"/>
      <w:pPr>
        <w:tabs>
          <w:tab w:val="num" w:pos="720"/>
        </w:tabs>
        <w:ind w:left="720" w:hanging="360"/>
      </w:pPr>
    </w:lvl>
    <w:lvl w:ilvl="1" w:tplc="0E66B6C0" w:tentative="1">
      <w:start w:val="1"/>
      <w:numFmt w:val="decimal"/>
      <w:lvlText w:val="%2."/>
      <w:lvlJc w:val="left"/>
      <w:pPr>
        <w:tabs>
          <w:tab w:val="num" w:pos="1440"/>
        </w:tabs>
        <w:ind w:left="1440" w:hanging="360"/>
      </w:pPr>
    </w:lvl>
    <w:lvl w:ilvl="2" w:tplc="851ABCBC" w:tentative="1">
      <w:start w:val="1"/>
      <w:numFmt w:val="decimal"/>
      <w:lvlText w:val="%3."/>
      <w:lvlJc w:val="left"/>
      <w:pPr>
        <w:tabs>
          <w:tab w:val="num" w:pos="2160"/>
        </w:tabs>
        <w:ind w:left="2160" w:hanging="360"/>
      </w:pPr>
    </w:lvl>
    <w:lvl w:ilvl="3" w:tplc="026C444A" w:tentative="1">
      <w:start w:val="1"/>
      <w:numFmt w:val="decimal"/>
      <w:lvlText w:val="%4."/>
      <w:lvlJc w:val="left"/>
      <w:pPr>
        <w:tabs>
          <w:tab w:val="num" w:pos="2880"/>
        </w:tabs>
        <w:ind w:left="2880" w:hanging="360"/>
      </w:pPr>
    </w:lvl>
    <w:lvl w:ilvl="4" w:tplc="5D3066B0" w:tentative="1">
      <w:start w:val="1"/>
      <w:numFmt w:val="decimal"/>
      <w:lvlText w:val="%5."/>
      <w:lvlJc w:val="left"/>
      <w:pPr>
        <w:tabs>
          <w:tab w:val="num" w:pos="3600"/>
        </w:tabs>
        <w:ind w:left="3600" w:hanging="360"/>
      </w:pPr>
    </w:lvl>
    <w:lvl w:ilvl="5" w:tplc="C9DA38DA" w:tentative="1">
      <w:start w:val="1"/>
      <w:numFmt w:val="decimal"/>
      <w:lvlText w:val="%6."/>
      <w:lvlJc w:val="left"/>
      <w:pPr>
        <w:tabs>
          <w:tab w:val="num" w:pos="4320"/>
        </w:tabs>
        <w:ind w:left="4320" w:hanging="360"/>
      </w:pPr>
    </w:lvl>
    <w:lvl w:ilvl="6" w:tplc="86141B68" w:tentative="1">
      <w:start w:val="1"/>
      <w:numFmt w:val="decimal"/>
      <w:lvlText w:val="%7."/>
      <w:lvlJc w:val="left"/>
      <w:pPr>
        <w:tabs>
          <w:tab w:val="num" w:pos="5040"/>
        </w:tabs>
        <w:ind w:left="5040" w:hanging="360"/>
      </w:pPr>
    </w:lvl>
    <w:lvl w:ilvl="7" w:tplc="A606A77A" w:tentative="1">
      <w:start w:val="1"/>
      <w:numFmt w:val="decimal"/>
      <w:lvlText w:val="%8."/>
      <w:lvlJc w:val="left"/>
      <w:pPr>
        <w:tabs>
          <w:tab w:val="num" w:pos="5760"/>
        </w:tabs>
        <w:ind w:left="5760" w:hanging="360"/>
      </w:pPr>
    </w:lvl>
    <w:lvl w:ilvl="8" w:tplc="A38A5FDA" w:tentative="1">
      <w:start w:val="1"/>
      <w:numFmt w:val="decimal"/>
      <w:lvlText w:val="%9."/>
      <w:lvlJc w:val="left"/>
      <w:pPr>
        <w:tabs>
          <w:tab w:val="num" w:pos="6480"/>
        </w:tabs>
        <w:ind w:left="6480" w:hanging="360"/>
      </w:pPr>
    </w:lvl>
  </w:abstractNum>
  <w:abstractNum w:abstractNumId="24" w15:restartNumberingAfterBreak="0">
    <w:nsid w:val="6B835E2B"/>
    <w:multiLevelType w:val="hybridMultilevel"/>
    <w:tmpl w:val="953E0062"/>
    <w:lvl w:ilvl="0" w:tplc="1C320A54">
      <w:start w:val="1"/>
      <w:numFmt w:val="decimal"/>
      <w:lvlText w:val="%1."/>
      <w:lvlJc w:val="left"/>
      <w:pPr>
        <w:ind w:left="720" w:hanging="360"/>
      </w:pPr>
      <w:rPr>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DED60B8"/>
    <w:multiLevelType w:val="hybridMultilevel"/>
    <w:tmpl w:val="58BEDB46"/>
    <w:lvl w:ilvl="0" w:tplc="6BF0730A">
      <w:start w:val="1"/>
      <w:numFmt w:val="decimal"/>
      <w:lvlText w:val="%1."/>
      <w:lvlJc w:val="left"/>
      <w:pPr>
        <w:ind w:left="360" w:hanging="360"/>
      </w:pPr>
      <w:rPr>
        <w:rFonts w:hint="default"/>
        <w:b/>
        <w:color w:val="C0000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1686692"/>
    <w:multiLevelType w:val="hybridMultilevel"/>
    <w:tmpl w:val="99CEFC8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7" w15:restartNumberingAfterBreak="0">
    <w:nsid w:val="72795505"/>
    <w:multiLevelType w:val="hybridMultilevel"/>
    <w:tmpl w:val="BFF848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3501739"/>
    <w:multiLevelType w:val="hybridMultilevel"/>
    <w:tmpl w:val="46081A24"/>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15:restartNumberingAfterBreak="0">
    <w:nsid w:val="74367C71"/>
    <w:multiLevelType w:val="hybridMultilevel"/>
    <w:tmpl w:val="8020C2F8"/>
    <w:lvl w:ilvl="0" w:tplc="4D8EAEC0">
      <w:start w:val="1"/>
      <w:numFmt w:val="decimal"/>
      <w:lvlText w:val="%1."/>
      <w:lvlJc w:val="left"/>
      <w:pPr>
        <w:tabs>
          <w:tab w:val="num" w:pos="720"/>
        </w:tabs>
        <w:ind w:left="720" w:hanging="360"/>
      </w:pPr>
    </w:lvl>
    <w:lvl w:ilvl="1" w:tplc="9F8AD952" w:tentative="1">
      <w:start w:val="1"/>
      <w:numFmt w:val="decimal"/>
      <w:lvlText w:val="%2."/>
      <w:lvlJc w:val="left"/>
      <w:pPr>
        <w:tabs>
          <w:tab w:val="num" w:pos="1440"/>
        </w:tabs>
        <w:ind w:left="1440" w:hanging="360"/>
      </w:pPr>
    </w:lvl>
    <w:lvl w:ilvl="2" w:tplc="BF48A580" w:tentative="1">
      <w:start w:val="1"/>
      <w:numFmt w:val="decimal"/>
      <w:lvlText w:val="%3."/>
      <w:lvlJc w:val="left"/>
      <w:pPr>
        <w:tabs>
          <w:tab w:val="num" w:pos="2160"/>
        </w:tabs>
        <w:ind w:left="2160" w:hanging="360"/>
      </w:pPr>
    </w:lvl>
    <w:lvl w:ilvl="3" w:tplc="AD5C45CA" w:tentative="1">
      <w:start w:val="1"/>
      <w:numFmt w:val="decimal"/>
      <w:lvlText w:val="%4."/>
      <w:lvlJc w:val="left"/>
      <w:pPr>
        <w:tabs>
          <w:tab w:val="num" w:pos="2880"/>
        </w:tabs>
        <w:ind w:left="2880" w:hanging="360"/>
      </w:pPr>
    </w:lvl>
    <w:lvl w:ilvl="4" w:tplc="E694439E" w:tentative="1">
      <w:start w:val="1"/>
      <w:numFmt w:val="decimal"/>
      <w:lvlText w:val="%5."/>
      <w:lvlJc w:val="left"/>
      <w:pPr>
        <w:tabs>
          <w:tab w:val="num" w:pos="3600"/>
        </w:tabs>
        <w:ind w:left="3600" w:hanging="360"/>
      </w:pPr>
    </w:lvl>
    <w:lvl w:ilvl="5" w:tplc="5E9E551C" w:tentative="1">
      <w:start w:val="1"/>
      <w:numFmt w:val="decimal"/>
      <w:lvlText w:val="%6."/>
      <w:lvlJc w:val="left"/>
      <w:pPr>
        <w:tabs>
          <w:tab w:val="num" w:pos="4320"/>
        </w:tabs>
        <w:ind w:left="4320" w:hanging="360"/>
      </w:pPr>
    </w:lvl>
    <w:lvl w:ilvl="6" w:tplc="A062801A" w:tentative="1">
      <w:start w:val="1"/>
      <w:numFmt w:val="decimal"/>
      <w:lvlText w:val="%7."/>
      <w:lvlJc w:val="left"/>
      <w:pPr>
        <w:tabs>
          <w:tab w:val="num" w:pos="5040"/>
        </w:tabs>
        <w:ind w:left="5040" w:hanging="360"/>
      </w:pPr>
    </w:lvl>
    <w:lvl w:ilvl="7" w:tplc="FC54B03A" w:tentative="1">
      <w:start w:val="1"/>
      <w:numFmt w:val="decimal"/>
      <w:lvlText w:val="%8."/>
      <w:lvlJc w:val="left"/>
      <w:pPr>
        <w:tabs>
          <w:tab w:val="num" w:pos="5760"/>
        </w:tabs>
        <w:ind w:left="5760" w:hanging="360"/>
      </w:pPr>
    </w:lvl>
    <w:lvl w:ilvl="8" w:tplc="24D08380" w:tentative="1">
      <w:start w:val="1"/>
      <w:numFmt w:val="decimal"/>
      <w:lvlText w:val="%9."/>
      <w:lvlJc w:val="left"/>
      <w:pPr>
        <w:tabs>
          <w:tab w:val="num" w:pos="6480"/>
        </w:tabs>
        <w:ind w:left="6480" w:hanging="360"/>
      </w:pPr>
    </w:lvl>
  </w:abstractNum>
  <w:abstractNum w:abstractNumId="30" w15:restartNumberingAfterBreak="0">
    <w:nsid w:val="76A27A7C"/>
    <w:multiLevelType w:val="hybridMultilevel"/>
    <w:tmpl w:val="7470463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97B3EBB"/>
    <w:multiLevelType w:val="hybridMultilevel"/>
    <w:tmpl w:val="D65AC2A4"/>
    <w:lvl w:ilvl="0" w:tplc="7E2E4240">
      <w:start w:val="1"/>
      <w:numFmt w:val="decimal"/>
      <w:lvlText w:val="%1."/>
      <w:lvlJc w:val="left"/>
      <w:pPr>
        <w:ind w:left="720" w:hanging="360"/>
      </w:pPr>
      <w:rPr>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A1E26A6"/>
    <w:multiLevelType w:val="multilevel"/>
    <w:tmpl w:val="B99408A6"/>
    <w:lvl w:ilvl="0">
      <w:start w:val="1"/>
      <w:numFmt w:val="bullet"/>
      <w:lvlText w:val=""/>
      <w:lvlJc w:val="left"/>
      <w:pPr>
        <w:tabs>
          <w:tab w:val="num" w:pos="540"/>
        </w:tabs>
        <w:ind w:left="540" w:hanging="227"/>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3" w15:restartNumberingAfterBreak="0">
    <w:nsid w:val="7C1207EF"/>
    <w:multiLevelType w:val="hybridMultilevel"/>
    <w:tmpl w:val="531845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FB356E1"/>
    <w:multiLevelType w:val="hybridMultilevel"/>
    <w:tmpl w:val="83886618"/>
    <w:lvl w:ilvl="0" w:tplc="0419000F">
      <w:start w:val="1"/>
      <w:numFmt w:val="decimal"/>
      <w:lvlText w:val="%1."/>
      <w:lvlJc w:val="left"/>
      <w:pPr>
        <w:ind w:left="720" w:hanging="360"/>
      </w:pPr>
    </w:lvl>
    <w:lvl w:ilvl="1" w:tplc="04190017">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FE65E0D"/>
    <w:multiLevelType w:val="hybridMultilevel"/>
    <w:tmpl w:val="AB0EEBEA"/>
    <w:lvl w:ilvl="0" w:tplc="04190011">
      <w:start w:val="1"/>
      <w:numFmt w:val="decimal"/>
      <w:lvlText w:val="%1)"/>
      <w:lvlJc w:val="left"/>
      <w:pPr>
        <w:ind w:left="1267" w:hanging="360"/>
      </w:pPr>
      <w:rPr>
        <w:rFonts w:hint="default"/>
      </w:rPr>
    </w:lvl>
    <w:lvl w:ilvl="1" w:tplc="04190003" w:tentative="1">
      <w:start w:val="1"/>
      <w:numFmt w:val="bullet"/>
      <w:lvlText w:val="o"/>
      <w:lvlJc w:val="left"/>
      <w:pPr>
        <w:ind w:left="1987" w:hanging="360"/>
      </w:pPr>
      <w:rPr>
        <w:rFonts w:ascii="Courier New" w:hAnsi="Courier New" w:cs="Courier New" w:hint="default"/>
      </w:rPr>
    </w:lvl>
    <w:lvl w:ilvl="2" w:tplc="04190005" w:tentative="1">
      <w:start w:val="1"/>
      <w:numFmt w:val="bullet"/>
      <w:lvlText w:val=""/>
      <w:lvlJc w:val="left"/>
      <w:pPr>
        <w:ind w:left="2707" w:hanging="360"/>
      </w:pPr>
      <w:rPr>
        <w:rFonts w:ascii="Wingdings" w:hAnsi="Wingdings" w:hint="default"/>
      </w:rPr>
    </w:lvl>
    <w:lvl w:ilvl="3" w:tplc="04190001" w:tentative="1">
      <w:start w:val="1"/>
      <w:numFmt w:val="bullet"/>
      <w:lvlText w:val=""/>
      <w:lvlJc w:val="left"/>
      <w:pPr>
        <w:ind w:left="3427" w:hanging="360"/>
      </w:pPr>
      <w:rPr>
        <w:rFonts w:ascii="Symbol" w:hAnsi="Symbol" w:hint="default"/>
      </w:rPr>
    </w:lvl>
    <w:lvl w:ilvl="4" w:tplc="04190003" w:tentative="1">
      <w:start w:val="1"/>
      <w:numFmt w:val="bullet"/>
      <w:lvlText w:val="o"/>
      <w:lvlJc w:val="left"/>
      <w:pPr>
        <w:ind w:left="4147" w:hanging="360"/>
      </w:pPr>
      <w:rPr>
        <w:rFonts w:ascii="Courier New" w:hAnsi="Courier New" w:cs="Courier New" w:hint="default"/>
      </w:rPr>
    </w:lvl>
    <w:lvl w:ilvl="5" w:tplc="04190005" w:tentative="1">
      <w:start w:val="1"/>
      <w:numFmt w:val="bullet"/>
      <w:lvlText w:val=""/>
      <w:lvlJc w:val="left"/>
      <w:pPr>
        <w:ind w:left="4867" w:hanging="360"/>
      </w:pPr>
      <w:rPr>
        <w:rFonts w:ascii="Wingdings" w:hAnsi="Wingdings" w:hint="default"/>
      </w:rPr>
    </w:lvl>
    <w:lvl w:ilvl="6" w:tplc="04190001" w:tentative="1">
      <w:start w:val="1"/>
      <w:numFmt w:val="bullet"/>
      <w:lvlText w:val=""/>
      <w:lvlJc w:val="left"/>
      <w:pPr>
        <w:ind w:left="5587" w:hanging="360"/>
      </w:pPr>
      <w:rPr>
        <w:rFonts w:ascii="Symbol" w:hAnsi="Symbol" w:hint="default"/>
      </w:rPr>
    </w:lvl>
    <w:lvl w:ilvl="7" w:tplc="04190003" w:tentative="1">
      <w:start w:val="1"/>
      <w:numFmt w:val="bullet"/>
      <w:lvlText w:val="o"/>
      <w:lvlJc w:val="left"/>
      <w:pPr>
        <w:ind w:left="6307" w:hanging="360"/>
      </w:pPr>
      <w:rPr>
        <w:rFonts w:ascii="Courier New" w:hAnsi="Courier New" w:cs="Courier New" w:hint="default"/>
      </w:rPr>
    </w:lvl>
    <w:lvl w:ilvl="8" w:tplc="04190005" w:tentative="1">
      <w:start w:val="1"/>
      <w:numFmt w:val="bullet"/>
      <w:lvlText w:val=""/>
      <w:lvlJc w:val="left"/>
      <w:pPr>
        <w:ind w:left="7027" w:hanging="360"/>
      </w:pPr>
      <w:rPr>
        <w:rFonts w:ascii="Wingdings" w:hAnsi="Wingdings" w:hint="default"/>
      </w:rPr>
    </w:lvl>
  </w:abstractNum>
  <w:num w:numId="1">
    <w:abstractNumId w:val="19"/>
  </w:num>
  <w:num w:numId="2">
    <w:abstractNumId w:val="25"/>
  </w:num>
  <w:num w:numId="3">
    <w:abstractNumId w:val="33"/>
  </w:num>
  <w:num w:numId="4">
    <w:abstractNumId w:val="30"/>
  </w:num>
  <w:num w:numId="5">
    <w:abstractNumId w:val="12"/>
  </w:num>
  <w:num w:numId="6">
    <w:abstractNumId w:val="35"/>
  </w:num>
  <w:num w:numId="7">
    <w:abstractNumId w:val="14"/>
  </w:num>
  <w:num w:numId="8">
    <w:abstractNumId w:val="15"/>
  </w:num>
  <w:num w:numId="9">
    <w:abstractNumId w:val="23"/>
  </w:num>
  <w:num w:numId="10">
    <w:abstractNumId w:val="29"/>
  </w:num>
  <w:num w:numId="11">
    <w:abstractNumId w:val="9"/>
  </w:num>
  <w:num w:numId="12">
    <w:abstractNumId w:val="6"/>
  </w:num>
  <w:num w:numId="13">
    <w:abstractNumId w:val="27"/>
  </w:num>
  <w:num w:numId="14">
    <w:abstractNumId w:val="24"/>
  </w:num>
  <w:num w:numId="15">
    <w:abstractNumId w:val="31"/>
  </w:num>
  <w:num w:numId="16">
    <w:abstractNumId w:val="16"/>
  </w:num>
  <w:num w:numId="17">
    <w:abstractNumId w:val="8"/>
  </w:num>
  <w:num w:numId="18">
    <w:abstractNumId w:val="1"/>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17"/>
  </w:num>
  <w:num w:numId="22">
    <w:abstractNumId w:val="32"/>
  </w:num>
  <w:num w:numId="23">
    <w:abstractNumId w:val="11"/>
  </w:num>
  <w:num w:numId="24">
    <w:abstractNumId w:val="18"/>
  </w:num>
  <w:num w:numId="25">
    <w:abstractNumId w:val="13"/>
  </w:num>
  <w:num w:numId="26">
    <w:abstractNumId w:val="34"/>
  </w:num>
  <w:num w:numId="27">
    <w:abstractNumId w:val="22"/>
  </w:num>
  <w:num w:numId="28">
    <w:abstractNumId w:val="3"/>
  </w:num>
  <w:num w:numId="29">
    <w:abstractNumId w:val="7"/>
  </w:num>
  <w:num w:numId="30">
    <w:abstractNumId w:val="4"/>
  </w:num>
  <w:num w:numId="31">
    <w:abstractNumId w:val="5"/>
  </w:num>
  <w:num w:numId="32">
    <w:abstractNumId w:val="26"/>
  </w:num>
  <w:num w:numId="33">
    <w:abstractNumId w:val="21"/>
  </w:num>
  <w:num w:numId="34">
    <w:abstractNumId w:val="20"/>
  </w:num>
  <w:num w:numId="35">
    <w:abstractNumId w:val="10"/>
  </w:num>
  <w:num w:numId="36">
    <w:abstractNumId w:val="13"/>
  </w:num>
  <w:num w:numId="3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182"/>
    <w:rsid w:val="000000D8"/>
    <w:rsid w:val="000000E6"/>
    <w:rsid w:val="000232AC"/>
    <w:rsid w:val="0002470D"/>
    <w:rsid w:val="00025A4E"/>
    <w:rsid w:val="00027876"/>
    <w:rsid w:val="00031913"/>
    <w:rsid w:val="0004231B"/>
    <w:rsid w:val="00043D09"/>
    <w:rsid w:val="00046C88"/>
    <w:rsid w:val="00050970"/>
    <w:rsid w:val="00052485"/>
    <w:rsid w:val="000537DC"/>
    <w:rsid w:val="000610C3"/>
    <w:rsid w:val="000648BA"/>
    <w:rsid w:val="000672FF"/>
    <w:rsid w:val="00077001"/>
    <w:rsid w:val="00092D52"/>
    <w:rsid w:val="000977A3"/>
    <w:rsid w:val="000A2602"/>
    <w:rsid w:val="000A73EB"/>
    <w:rsid w:val="000B2911"/>
    <w:rsid w:val="000B3DC7"/>
    <w:rsid w:val="000B5F6F"/>
    <w:rsid w:val="000C291E"/>
    <w:rsid w:val="000C3B2E"/>
    <w:rsid w:val="000D5147"/>
    <w:rsid w:val="000D6F0B"/>
    <w:rsid w:val="000E0E52"/>
    <w:rsid w:val="000E518A"/>
    <w:rsid w:val="000E5FC0"/>
    <w:rsid w:val="000E6D3E"/>
    <w:rsid w:val="000E7004"/>
    <w:rsid w:val="000F39A5"/>
    <w:rsid w:val="000F6F58"/>
    <w:rsid w:val="000F7B31"/>
    <w:rsid w:val="0010027F"/>
    <w:rsid w:val="00105F33"/>
    <w:rsid w:val="00107724"/>
    <w:rsid w:val="00125BED"/>
    <w:rsid w:val="00132020"/>
    <w:rsid w:val="0015105E"/>
    <w:rsid w:val="00151550"/>
    <w:rsid w:val="00157C00"/>
    <w:rsid w:val="001631A9"/>
    <w:rsid w:val="00166036"/>
    <w:rsid w:val="00171CA9"/>
    <w:rsid w:val="00171F50"/>
    <w:rsid w:val="001746A7"/>
    <w:rsid w:val="00185019"/>
    <w:rsid w:val="00191CF5"/>
    <w:rsid w:val="00193714"/>
    <w:rsid w:val="001950AD"/>
    <w:rsid w:val="00197EED"/>
    <w:rsid w:val="001A2205"/>
    <w:rsid w:val="001B5571"/>
    <w:rsid w:val="001B5836"/>
    <w:rsid w:val="001B635D"/>
    <w:rsid w:val="001D3DBD"/>
    <w:rsid w:val="001D4426"/>
    <w:rsid w:val="001D5498"/>
    <w:rsid w:val="001D585F"/>
    <w:rsid w:val="001D6B4D"/>
    <w:rsid w:val="001E7E06"/>
    <w:rsid w:val="001F1FA1"/>
    <w:rsid w:val="001F46BB"/>
    <w:rsid w:val="00206C01"/>
    <w:rsid w:val="00206CC5"/>
    <w:rsid w:val="00206EB7"/>
    <w:rsid w:val="00211878"/>
    <w:rsid w:val="00212278"/>
    <w:rsid w:val="00220E8A"/>
    <w:rsid w:val="00222E27"/>
    <w:rsid w:val="00226C8F"/>
    <w:rsid w:val="00233BB3"/>
    <w:rsid w:val="0023439B"/>
    <w:rsid w:val="002421D0"/>
    <w:rsid w:val="00265DC5"/>
    <w:rsid w:val="00266A75"/>
    <w:rsid w:val="00276089"/>
    <w:rsid w:val="00276CF2"/>
    <w:rsid w:val="002779B7"/>
    <w:rsid w:val="00282E8B"/>
    <w:rsid w:val="002911CD"/>
    <w:rsid w:val="002A0111"/>
    <w:rsid w:val="002A0847"/>
    <w:rsid w:val="002A0B53"/>
    <w:rsid w:val="002A14DD"/>
    <w:rsid w:val="002A6698"/>
    <w:rsid w:val="002A727E"/>
    <w:rsid w:val="002A7908"/>
    <w:rsid w:val="002B1E98"/>
    <w:rsid w:val="002B7A07"/>
    <w:rsid w:val="002E4C4B"/>
    <w:rsid w:val="003035CF"/>
    <w:rsid w:val="00304E71"/>
    <w:rsid w:val="003135BC"/>
    <w:rsid w:val="003249D3"/>
    <w:rsid w:val="0034314C"/>
    <w:rsid w:val="00344F04"/>
    <w:rsid w:val="00345975"/>
    <w:rsid w:val="0035530E"/>
    <w:rsid w:val="003675F6"/>
    <w:rsid w:val="00371CCF"/>
    <w:rsid w:val="003776E4"/>
    <w:rsid w:val="00381751"/>
    <w:rsid w:val="00382F41"/>
    <w:rsid w:val="00386988"/>
    <w:rsid w:val="00387138"/>
    <w:rsid w:val="003B041B"/>
    <w:rsid w:val="003B1E0B"/>
    <w:rsid w:val="003B359A"/>
    <w:rsid w:val="003B46A3"/>
    <w:rsid w:val="003C2B83"/>
    <w:rsid w:val="003C2E22"/>
    <w:rsid w:val="003C30A9"/>
    <w:rsid w:val="003C36D5"/>
    <w:rsid w:val="003C4F12"/>
    <w:rsid w:val="003D20F1"/>
    <w:rsid w:val="003D3A8D"/>
    <w:rsid w:val="003D437E"/>
    <w:rsid w:val="003D5F91"/>
    <w:rsid w:val="003D7D03"/>
    <w:rsid w:val="003E0D2E"/>
    <w:rsid w:val="003F15BA"/>
    <w:rsid w:val="003F7BCD"/>
    <w:rsid w:val="00400AC8"/>
    <w:rsid w:val="00405EEA"/>
    <w:rsid w:val="00411BE1"/>
    <w:rsid w:val="00413117"/>
    <w:rsid w:val="00413B43"/>
    <w:rsid w:val="00415A44"/>
    <w:rsid w:val="00427919"/>
    <w:rsid w:val="00431FFD"/>
    <w:rsid w:val="004351CF"/>
    <w:rsid w:val="004374BE"/>
    <w:rsid w:val="004412FA"/>
    <w:rsid w:val="004567E0"/>
    <w:rsid w:val="00463A09"/>
    <w:rsid w:val="00465B75"/>
    <w:rsid w:val="0047701B"/>
    <w:rsid w:val="004779F1"/>
    <w:rsid w:val="00481434"/>
    <w:rsid w:val="00481D2A"/>
    <w:rsid w:val="00490965"/>
    <w:rsid w:val="00490DD2"/>
    <w:rsid w:val="004A6861"/>
    <w:rsid w:val="004B29FE"/>
    <w:rsid w:val="004B65B8"/>
    <w:rsid w:val="004B6EC7"/>
    <w:rsid w:val="004C1AD6"/>
    <w:rsid w:val="004C63E1"/>
    <w:rsid w:val="004D11A2"/>
    <w:rsid w:val="004D1C40"/>
    <w:rsid w:val="004D30C6"/>
    <w:rsid w:val="004D3F63"/>
    <w:rsid w:val="004D6D9A"/>
    <w:rsid w:val="004E37BF"/>
    <w:rsid w:val="004E7D7C"/>
    <w:rsid w:val="004E7DC3"/>
    <w:rsid w:val="00514B6D"/>
    <w:rsid w:val="005152A4"/>
    <w:rsid w:val="0052488F"/>
    <w:rsid w:val="005249FD"/>
    <w:rsid w:val="00530DDD"/>
    <w:rsid w:val="00531FDF"/>
    <w:rsid w:val="00532202"/>
    <w:rsid w:val="005336D4"/>
    <w:rsid w:val="00540588"/>
    <w:rsid w:val="00542E24"/>
    <w:rsid w:val="005758A2"/>
    <w:rsid w:val="00576BCB"/>
    <w:rsid w:val="00577741"/>
    <w:rsid w:val="0058115A"/>
    <w:rsid w:val="005838D6"/>
    <w:rsid w:val="005900A8"/>
    <w:rsid w:val="00591C52"/>
    <w:rsid w:val="00597F39"/>
    <w:rsid w:val="005A2181"/>
    <w:rsid w:val="005B377B"/>
    <w:rsid w:val="005B58B4"/>
    <w:rsid w:val="005D1BB5"/>
    <w:rsid w:val="005D275A"/>
    <w:rsid w:val="005D47A9"/>
    <w:rsid w:val="005E0D9A"/>
    <w:rsid w:val="005E343A"/>
    <w:rsid w:val="005E4703"/>
    <w:rsid w:val="005E4A55"/>
    <w:rsid w:val="00603245"/>
    <w:rsid w:val="00604A8B"/>
    <w:rsid w:val="00610B6D"/>
    <w:rsid w:val="00624618"/>
    <w:rsid w:val="00632966"/>
    <w:rsid w:val="00644984"/>
    <w:rsid w:val="0064533B"/>
    <w:rsid w:val="00650E7D"/>
    <w:rsid w:val="00652D09"/>
    <w:rsid w:val="006531F4"/>
    <w:rsid w:val="0065439B"/>
    <w:rsid w:val="006572D5"/>
    <w:rsid w:val="00660E99"/>
    <w:rsid w:val="00663D93"/>
    <w:rsid w:val="00670DE0"/>
    <w:rsid w:val="006749D7"/>
    <w:rsid w:val="00676413"/>
    <w:rsid w:val="00683453"/>
    <w:rsid w:val="00683A0B"/>
    <w:rsid w:val="0069079A"/>
    <w:rsid w:val="006A4C94"/>
    <w:rsid w:val="006A7232"/>
    <w:rsid w:val="006B267F"/>
    <w:rsid w:val="006B58E8"/>
    <w:rsid w:val="006C185D"/>
    <w:rsid w:val="006C1CEA"/>
    <w:rsid w:val="006C406C"/>
    <w:rsid w:val="006D1110"/>
    <w:rsid w:val="006E2939"/>
    <w:rsid w:val="006F1255"/>
    <w:rsid w:val="007100D6"/>
    <w:rsid w:val="00716BFD"/>
    <w:rsid w:val="007174CC"/>
    <w:rsid w:val="00737EB3"/>
    <w:rsid w:val="007443E1"/>
    <w:rsid w:val="00747524"/>
    <w:rsid w:val="007501A1"/>
    <w:rsid w:val="00750B16"/>
    <w:rsid w:val="007534ED"/>
    <w:rsid w:val="00755B59"/>
    <w:rsid w:val="00756878"/>
    <w:rsid w:val="00760631"/>
    <w:rsid w:val="00764989"/>
    <w:rsid w:val="007717D0"/>
    <w:rsid w:val="00792016"/>
    <w:rsid w:val="007A3C90"/>
    <w:rsid w:val="007A4321"/>
    <w:rsid w:val="007A65B8"/>
    <w:rsid w:val="007A6B29"/>
    <w:rsid w:val="007B2F61"/>
    <w:rsid w:val="007B5FDF"/>
    <w:rsid w:val="007C1A92"/>
    <w:rsid w:val="007C372B"/>
    <w:rsid w:val="007D497A"/>
    <w:rsid w:val="007D7120"/>
    <w:rsid w:val="007E1FFB"/>
    <w:rsid w:val="007E445C"/>
    <w:rsid w:val="007F337E"/>
    <w:rsid w:val="00802EC9"/>
    <w:rsid w:val="00802F7F"/>
    <w:rsid w:val="00827909"/>
    <w:rsid w:val="008279F9"/>
    <w:rsid w:val="0084700E"/>
    <w:rsid w:val="00850952"/>
    <w:rsid w:val="008523A6"/>
    <w:rsid w:val="008529B2"/>
    <w:rsid w:val="008575AD"/>
    <w:rsid w:val="008579AD"/>
    <w:rsid w:val="00876E90"/>
    <w:rsid w:val="00884726"/>
    <w:rsid w:val="00885E8F"/>
    <w:rsid w:val="00892578"/>
    <w:rsid w:val="00892907"/>
    <w:rsid w:val="00893768"/>
    <w:rsid w:val="00895C61"/>
    <w:rsid w:val="00897178"/>
    <w:rsid w:val="00897BFA"/>
    <w:rsid w:val="008A0167"/>
    <w:rsid w:val="008A11D4"/>
    <w:rsid w:val="008A20B7"/>
    <w:rsid w:val="008A5362"/>
    <w:rsid w:val="008B035D"/>
    <w:rsid w:val="008B045D"/>
    <w:rsid w:val="008B2345"/>
    <w:rsid w:val="008B2688"/>
    <w:rsid w:val="008B40AE"/>
    <w:rsid w:val="008B5325"/>
    <w:rsid w:val="008B7987"/>
    <w:rsid w:val="008D28DF"/>
    <w:rsid w:val="008D378B"/>
    <w:rsid w:val="008D507E"/>
    <w:rsid w:val="008D5FD7"/>
    <w:rsid w:val="008E5318"/>
    <w:rsid w:val="008F127F"/>
    <w:rsid w:val="008F13F9"/>
    <w:rsid w:val="00902AE0"/>
    <w:rsid w:val="00905243"/>
    <w:rsid w:val="00905E5C"/>
    <w:rsid w:val="009140DB"/>
    <w:rsid w:val="009154B5"/>
    <w:rsid w:val="00921779"/>
    <w:rsid w:val="009371E7"/>
    <w:rsid w:val="00963485"/>
    <w:rsid w:val="0097505E"/>
    <w:rsid w:val="009841AA"/>
    <w:rsid w:val="0098438A"/>
    <w:rsid w:val="00990DA2"/>
    <w:rsid w:val="009919D4"/>
    <w:rsid w:val="00995B26"/>
    <w:rsid w:val="0099796D"/>
    <w:rsid w:val="009A06E7"/>
    <w:rsid w:val="009A6227"/>
    <w:rsid w:val="009B2020"/>
    <w:rsid w:val="009B2A53"/>
    <w:rsid w:val="009B5D68"/>
    <w:rsid w:val="009C267E"/>
    <w:rsid w:val="009D0355"/>
    <w:rsid w:val="009D209E"/>
    <w:rsid w:val="009D60A3"/>
    <w:rsid w:val="009E3A98"/>
    <w:rsid w:val="009E450B"/>
    <w:rsid w:val="00A05290"/>
    <w:rsid w:val="00A07231"/>
    <w:rsid w:val="00A1686A"/>
    <w:rsid w:val="00A21DEE"/>
    <w:rsid w:val="00A22F81"/>
    <w:rsid w:val="00A26271"/>
    <w:rsid w:val="00A30D6B"/>
    <w:rsid w:val="00A320FC"/>
    <w:rsid w:val="00A32BFD"/>
    <w:rsid w:val="00A32C71"/>
    <w:rsid w:val="00A44665"/>
    <w:rsid w:val="00A51CDF"/>
    <w:rsid w:val="00A5414B"/>
    <w:rsid w:val="00A541FA"/>
    <w:rsid w:val="00A623AD"/>
    <w:rsid w:val="00A6320D"/>
    <w:rsid w:val="00A700B0"/>
    <w:rsid w:val="00A71D70"/>
    <w:rsid w:val="00A74414"/>
    <w:rsid w:val="00A81F67"/>
    <w:rsid w:val="00A82EA1"/>
    <w:rsid w:val="00A83394"/>
    <w:rsid w:val="00A8570A"/>
    <w:rsid w:val="00A8739E"/>
    <w:rsid w:val="00A95174"/>
    <w:rsid w:val="00A9771F"/>
    <w:rsid w:val="00AA67B0"/>
    <w:rsid w:val="00AA6AD4"/>
    <w:rsid w:val="00AB1D95"/>
    <w:rsid w:val="00AB3236"/>
    <w:rsid w:val="00AB4D04"/>
    <w:rsid w:val="00AC7532"/>
    <w:rsid w:val="00AD3374"/>
    <w:rsid w:val="00AD45E7"/>
    <w:rsid w:val="00AE732F"/>
    <w:rsid w:val="00AF1797"/>
    <w:rsid w:val="00AF2DD6"/>
    <w:rsid w:val="00AF38A4"/>
    <w:rsid w:val="00B23BA1"/>
    <w:rsid w:val="00B252D0"/>
    <w:rsid w:val="00B316B5"/>
    <w:rsid w:val="00B4258C"/>
    <w:rsid w:val="00B437C0"/>
    <w:rsid w:val="00B45AEB"/>
    <w:rsid w:val="00B52C3E"/>
    <w:rsid w:val="00B65732"/>
    <w:rsid w:val="00B65A79"/>
    <w:rsid w:val="00B7239A"/>
    <w:rsid w:val="00B846CA"/>
    <w:rsid w:val="00B860E7"/>
    <w:rsid w:val="00B9593E"/>
    <w:rsid w:val="00B975C9"/>
    <w:rsid w:val="00B97C97"/>
    <w:rsid w:val="00BB1E0F"/>
    <w:rsid w:val="00BB65A5"/>
    <w:rsid w:val="00BB6734"/>
    <w:rsid w:val="00BB6F4B"/>
    <w:rsid w:val="00BC28D8"/>
    <w:rsid w:val="00BC37E9"/>
    <w:rsid w:val="00BD2899"/>
    <w:rsid w:val="00BD2B1B"/>
    <w:rsid w:val="00BD2B3D"/>
    <w:rsid w:val="00BE5E85"/>
    <w:rsid w:val="00BF58F7"/>
    <w:rsid w:val="00C000FA"/>
    <w:rsid w:val="00C07251"/>
    <w:rsid w:val="00C101A3"/>
    <w:rsid w:val="00C13A23"/>
    <w:rsid w:val="00C17673"/>
    <w:rsid w:val="00C17F8D"/>
    <w:rsid w:val="00C226A8"/>
    <w:rsid w:val="00C26182"/>
    <w:rsid w:val="00C26A7E"/>
    <w:rsid w:val="00C278A8"/>
    <w:rsid w:val="00C307BE"/>
    <w:rsid w:val="00C35709"/>
    <w:rsid w:val="00C374DE"/>
    <w:rsid w:val="00C44790"/>
    <w:rsid w:val="00C46A98"/>
    <w:rsid w:val="00C46FD6"/>
    <w:rsid w:val="00C5726B"/>
    <w:rsid w:val="00C6062E"/>
    <w:rsid w:val="00C621E4"/>
    <w:rsid w:val="00C63E5B"/>
    <w:rsid w:val="00C73B95"/>
    <w:rsid w:val="00C77F4A"/>
    <w:rsid w:val="00C810B0"/>
    <w:rsid w:val="00C833AA"/>
    <w:rsid w:val="00C905FC"/>
    <w:rsid w:val="00C976B8"/>
    <w:rsid w:val="00C97FEC"/>
    <w:rsid w:val="00CA169C"/>
    <w:rsid w:val="00CA3228"/>
    <w:rsid w:val="00CA49E9"/>
    <w:rsid w:val="00CA7425"/>
    <w:rsid w:val="00CB15B6"/>
    <w:rsid w:val="00CB378C"/>
    <w:rsid w:val="00CB7BEF"/>
    <w:rsid w:val="00CC5DB4"/>
    <w:rsid w:val="00CC75BB"/>
    <w:rsid w:val="00CD7572"/>
    <w:rsid w:val="00CD768C"/>
    <w:rsid w:val="00CE70B2"/>
    <w:rsid w:val="00CF20D1"/>
    <w:rsid w:val="00D05F39"/>
    <w:rsid w:val="00D06A23"/>
    <w:rsid w:val="00D07C84"/>
    <w:rsid w:val="00D15A17"/>
    <w:rsid w:val="00D17515"/>
    <w:rsid w:val="00D27F9B"/>
    <w:rsid w:val="00D401EC"/>
    <w:rsid w:val="00D4031B"/>
    <w:rsid w:val="00D46EFB"/>
    <w:rsid w:val="00D60E58"/>
    <w:rsid w:val="00D643E3"/>
    <w:rsid w:val="00D72457"/>
    <w:rsid w:val="00D72EA5"/>
    <w:rsid w:val="00D827C6"/>
    <w:rsid w:val="00D93828"/>
    <w:rsid w:val="00DA5C3A"/>
    <w:rsid w:val="00DB0758"/>
    <w:rsid w:val="00DB60CE"/>
    <w:rsid w:val="00DD245A"/>
    <w:rsid w:val="00DD4E85"/>
    <w:rsid w:val="00DE60B6"/>
    <w:rsid w:val="00DF1FB8"/>
    <w:rsid w:val="00DF778F"/>
    <w:rsid w:val="00E03CE7"/>
    <w:rsid w:val="00E05313"/>
    <w:rsid w:val="00E15B1B"/>
    <w:rsid w:val="00E27D02"/>
    <w:rsid w:val="00E3533D"/>
    <w:rsid w:val="00E362B7"/>
    <w:rsid w:val="00E41062"/>
    <w:rsid w:val="00E41925"/>
    <w:rsid w:val="00E41E53"/>
    <w:rsid w:val="00E47799"/>
    <w:rsid w:val="00E5000E"/>
    <w:rsid w:val="00E55501"/>
    <w:rsid w:val="00E63B63"/>
    <w:rsid w:val="00E65054"/>
    <w:rsid w:val="00E7002E"/>
    <w:rsid w:val="00E7003A"/>
    <w:rsid w:val="00E715AA"/>
    <w:rsid w:val="00E716C9"/>
    <w:rsid w:val="00E73B14"/>
    <w:rsid w:val="00E74F65"/>
    <w:rsid w:val="00E93330"/>
    <w:rsid w:val="00E9523B"/>
    <w:rsid w:val="00EA1559"/>
    <w:rsid w:val="00EA2746"/>
    <w:rsid w:val="00EA3BB0"/>
    <w:rsid w:val="00EB0B64"/>
    <w:rsid w:val="00EB3204"/>
    <w:rsid w:val="00EC05CE"/>
    <w:rsid w:val="00EC588B"/>
    <w:rsid w:val="00ED3387"/>
    <w:rsid w:val="00F04691"/>
    <w:rsid w:val="00F05965"/>
    <w:rsid w:val="00F05D19"/>
    <w:rsid w:val="00F074DB"/>
    <w:rsid w:val="00F275D1"/>
    <w:rsid w:val="00F27FDC"/>
    <w:rsid w:val="00F31BEA"/>
    <w:rsid w:val="00F52699"/>
    <w:rsid w:val="00F55394"/>
    <w:rsid w:val="00F672F9"/>
    <w:rsid w:val="00F77E36"/>
    <w:rsid w:val="00F808E6"/>
    <w:rsid w:val="00F84D04"/>
    <w:rsid w:val="00F91816"/>
    <w:rsid w:val="00FA2F29"/>
    <w:rsid w:val="00FA5216"/>
    <w:rsid w:val="00FA555A"/>
    <w:rsid w:val="00FB6004"/>
    <w:rsid w:val="00FB6FE1"/>
    <w:rsid w:val="00FC6FBD"/>
    <w:rsid w:val="00FD38B2"/>
    <w:rsid w:val="00FE3CB2"/>
    <w:rsid w:val="00FE7204"/>
    <w:rsid w:val="00FE7D5E"/>
    <w:rsid w:val="00FF62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4B2F5D"/>
  <w15:docId w15:val="{F14A051F-FAAF-4BC0-A2C7-E3EC511FA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58115A"/>
    <w:pPr>
      <w:shd w:val="clear" w:color="auto" w:fill="FFFFFF"/>
      <w:spacing w:before="120" w:after="0" w:line="240" w:lineRule="auto"/>
      <w:ind w:firstLine="567"/>
      <w:jc w:val="both"/>
    </w:pPr>
    <w:rPr>
      <w:rFonts w:eastAsia="Times New Roman" w:cstheme="minorHAnsi"/>
      <w:sz w:val="24"/>
      <w:szCs w:val="24"/>
      <w:lang w:eastAsia="ru-RU"/>
    </w:rPr>
  </w:style>
  <w:style w:type="paragraph" w:styleId="1">
    <w:name w:val="heading 1"/>
    <w:basedOn w:val="a1"/>
    <w:next w:val="a1"/>
    <w:link w:val="10"/>
    <w:qFormat/>
    <w:rsid w:val="00A320FC"/>
    <w:pPr>
      <w:keepNext/>
      <w:spacing w:before="0"/>
      <w:jc w:val="center"/>
      <w:outlineLvl w:val="0"/>
    </w:pPr>
    <w:rPr>
      <w:rFonts w:ascii="Times New Roman" w:eastAsia="MS Mincho" w:hAnsi="Times New Roman" w:cs="Times New Roman"/>
      <w:b/>
      <w:bCs/>
      <w:color w:val="006666"/>
      <w:kern w:val="32"/>
      <w:sz w:val="28"/>
      <w:szCs w:val="32"/>
      <w:lang w:val="x-none" w:eastAsia="ja-JP"/>
    </w:rPr>
  </w:style>
  <w:style w:type="paragraph" w:styleId="2">
    <w:name w:val="heading 2"/>
    <w:basedOn w:val="a1"/>
    <w:next w:val="a1"/>
    <w:link w:val="20"/>
    <w:uiPriority w:val="9"/>
    <w:unhideWhenUsed/>
    <w:qFormat/>
    <w:rsid w:val="00577741"/>
    <w:pPr>
      <w:keepNext/>
      <w:keepLines/>
      <w:spacing w:before="240"/>
      <w:ind w:firstLine="0"/>
      <w:outlineLvl w:val="1"/>
    </w:pPr>
    <w:rPr>
      <w:rFonts w:ascii="Times New Roman" w:eastAsia="Calibri" w:hAnsi="Times New Roman" w:cs="Times New Roman"/>
      <w:b/>
      <w:color w:val="C00000"/>
      <w:szCs w:val="2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A320FC"/>
    <w:rPr>
      <w:rFonts w:ascii="Times New Roman" w:eastAsia="MS Mincho" w:hAnsi="Times New Roman" w:cs="Times New Roman"/>
      <w:b/>
      <w:bCs/>
      <w:color w:val="006666"/>
      <w:kern w:val="32"/>
      <w:sz w:val="28"/>
      <w:szCs w:val="32"/>
      <w:shd w:val="clear" w:color="auto" w:fill="FFFFFF"/>
      <w:lang w:val="x-none" w:eastAsia="ja-JP"/>
    </w:rPr>
  </w:style>
  <w:style w:type="paragraph" w:styleId="a0">
    <w:name w:val="List"/>
    <w:basedOn w:val="a1"/>
    <w:unhideWhenUsed/>
    <w:rsid w:val="00C26182"/>
    <w:pPr>
      <w:numPr>
        <w:numId w:val="1"/>
      </w:numPr>
    </w:pPr>
  </w:style>
  <w:style w:type="paragraph" w:styleId="a5">
    <w:name w:val="footnote text"/>
    <w:basedOn w:val="a1"/>
    <w:link w:val="a6"/>
    <w:uiPriority w:val="99"/>
    <w:semiHidden/>
    <w:unhideWhenUsed/>
    <w:rsid w:val="00C26182"/>
    <w:rPr>
      <w:sz w:val="20"/>
      <w:szCs w:val="20"/>
    </w:rPr>
  </w:style>
  <w:style w:type="character" w:customStyle="1" w:styleId="a6">
    <w:name w:val="Текст сноски Знак"/>
    <w:basedOn w:val="a2"/>
    <w:link w:val="a5"/>
    <w:uiPriority w:val="99"/>
    <w:semiHidden/>
    <w:rsid w:val="00C26182"/>
    <w:rPr>
      <w:rFonts w:ascii="Times New Roman" w:eastAsia="Times New Roman" w:hAnsi="Times New Roman" w:cs="Times New Roman"/>
      <w:sz w:val="20"/>
      <w:szCs w:val="20"/>
      <w:lang w:eastAsia="ru-RU"/>
    </w:rPr>
  </w:style>
  <w:style w:type="character" w:styleId="a7">
    <w:name w:val="footnote reference"/>
    <w:uiPriority w:val="99"/>
    <w:semiHidden/>
    <w:unhideWhenUsed/>
    <w:rsid w:val="00C26182"/>
    <w:rPr>
      <w:vertAlign w:val="superscript"/>
    </w:rPr>
  </w:style>
  <w:style w:type="paragraph" w:styleId="a8">
    <w:name w:val="List Paragraph"/>
    <w:basedOn w:val="a1"/>
    <w:uiPriority w:val="34"/>
    <w:qFormat/>
    <w:rsid w:val="00C26182"/>
    <w:pPr>
      <w:spacing w:after="200" w:line="276" w:lineRule="auto"/>
      <w:ind w:left="720"/>
      <w:contextualSpacing/>
    </w:pPr>
    <w:rPr>
      <w:rFonts w:ascii="Calibri" w:eastAsia="Calibri" w:hAnsi="Calibri"/>
      <w:sz w:val="22"/>
      <w:szCs w:val="22"/>
      <w:lang w:eastAsia="en-US"/>
    </w:rPr>
  </w:style>
  <w:style w:type="character" w:styleId="a9">
    <w:name w:val="Strong"/>
    <w:uiPriority w:val="22"/>
    <w:qFormat/>
    <w:rsid w:val="00C26182"/>
    <w:rPr>
      <w:b/>
      <w:bCs/>
    </w:rPr>
  </w:style>
  <w:style w:type="paragraph" w:styleId="aa">
    <w:name w:val="header"/>
    <w:basedOn w:val="a1"/>
    <w:link w:val="ab"/>
    <w:uiPriority w:val="99"/>
    <w:unhideWhenUsed/>
    <w:rsid w:val="006B267F"/>
    <w:pPr>
      <w:tabs>
        <w:tab w:val="center" w:pos="4677"/>
        <w:tab w:val="right" w:pos="9355"/>
      </w:tabs>
    </w:pPr>
  </w:style>
  <w:style w:type="character" w:customStyle="1" w:styleId="ab">
    <w:name w:val="Верхний колонтитул Знак"/>
    <w:basedOn w:val="a2"/>
    <w:link w:val="aa"/>
    <w:uiPriority w:val="99"/>
    <w:rsid w:val="006B267F"/>
    <w:rPr>
      <w:rFonts w:ascii="Times New Roman" w:eastAsia="Times New Roman" w:hAnsi="Times New Roman" w:cs="Times New Roman"/>
      <w:sz w:val="24"/>
      <w:szCs w:val="24"/>
      <w:lang w:eastAsia="ru-RU"/>
    </w:rPr>
  </w:style>
  <w:style w:type="paragraph" w:styleId="ac">
    <w:name w:val="footer"/>
    <w:basedOn w:val="a1"/>
    <w:link w:val="ad"/>
    <w:uiPriority w:val="99"/>
    <w:unhideWhenUsed/>
    <w:rsid w:val="006B267F"/>
    <w:pPr>
      <w:tabs>
        <w:tab w:val="center" w:pos="4677"/>
        <w:tab w:val="right" w:pos="9355"/>
      </w:tabs>
    </w:pPr>
  </w:style>
  <w:style w:type="character" w:customStyle="1" w:styleId="ad">
    <w:name w:val="Нижний колонтитул Знак"/>
    <w:basedOn w:val="a2"/>
    <w:link w:val="ac"/>
    <w:uiPriority w:val="99"/>
    <w:rsid w:val="006B267F"/>
    <w:rPr>
      <w:rFonts w:ascii="Times New Roman" w:eastAsia="Times New Roman" w:hAnsi="Times New Roman" w:cs="Times New Roman"/>
      <w:sz w:val="24"/>
      <w:szCs w:val="24"/>
      <w:lang w:eastAsia="ru-RU"/>
    </w:rPr>
  </w:style>
  <w:style w:type="paragraph" w:styleId="ae">
    <w:name w:val="Normal (Web)"/>
    <w:basedOn w:val="a1"/>
    <w:uiPriority w:val="99"/>
    <w:unhideWhenUsed/>
    <w:rsid w:val="002A0B53"/>
    <w:pPr>
      <w:spacing w:before="100" w:beforeAutospacing="1" w:after="100" w:afterAutospacing="1"/>
    </w:pPr>
  </w:style>
  <w:style w:type="character" w:styleId="af">
    <w:name w:val="Hyperlink"/>
    <w:basedOn w:val="a2"/>
    <w:uiPriority w:val="99"/>
    <w:unhideWhenUsed/>
    <w:rsid w:val="00764989"/>
    <w:rPr>
      <w:color w:val="0000FF"/>
      <w:u w:val="single"/>
    </w:rPr>
  </w:style>
  <w:style w:type="table" w:styleId="af0">
    <w:name w:val="Table Grid"/>
    <w:basedOn w:val="a3"/>
    <w:uiPriority w:val="39"/>
    <w:rsid w:val="009B2A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a1"/>
    <w:rsid w:val="00802EC9"/>
    <w:pPr>
      <w:spacing w:before="100" w:beforeAutospacing="1" w:after="100" w:afterAutospacing="1"/>
    </w:pPr>
  </w:style>
  <w:style w:type="character" w:styleId="af1">
    <w:name w:val="Emphasis"/>
    <w:basedOn w:val="a2"/>
    <w:uiPriority w:val="20"/>
    <w:qFormat/>
    <w:rsid w:val="00802EC9"/>
    <w:rPr>
      <w:i/>
      <w:iCs/>
    </w:rPr>
  </w:style>
  <w:style w:type="character" w:customStyle="1" w:styleId="20">
    <w:name w:val="Заголовок 2 Знак"/>
    <w:basedOn w:val="a2"/>
    <w:link w:val="2"/>
    <w:uiPriority w:val="9"/>
    <w:rsid w:val="00577741"/>
    <w:rPr>
      <w:rFonts w:ascii="Times New Roman" w:eastAsia="Calibri" w:hAnsi="Times New Roman" w:cs="Times New Roman"/>
      <w:b/>
      <w:color w:val="C00000"/>
      <w:sz w:val="24"/>
      <w:szCs w:val="26"/>
      <w:shd w:val="clear" w:color="auto" w:fill="FFFFFF"/>
      <w:lang w:eastAsia="ru-RU"/>
    </w:rPr>
  </w:style>
  <w:style w:type="paragraph" w:styleId="af2">
    <w:name w:val="endnote text"/>
    <w:basedOn w:val="a1"/>
    <w:link w:val="af3"/>
    <w:uiPriority w:val="99"/>
    <w:semiHidden/>
    <w:unhideWhenUsed/>
    <w:rsid w:val="00197EED"/>
    <w:rPr>
      <w:sz w:val="20"/>
      <w:szCs w:val="20"/>
    </w:rPr>
  </w:style>
  <w:style w:type="character" w:customStyle="1" w:styleId="af3">
    <w:name w:val="Текст концевой сноски Знак"/>
    <w:basedOn w:val="a2"/>
    <w:link w:val="af2"/>
    <w:uiPriority w:val="99"/>
    <w:semiHidden/>
    <w:rsid w:val="00197EED"/>
    <w:rPr>
      <w:rFonts w:ascii="Times New Roman" w:eastAsia="Times New Roman" w:hAnsi="Times New Roman" w:cs="Times New Roman"/>
      <w:sz w:val="20"/>
      <w:szCs w:val="20"/>
      <w:lang w:eastAsia="ru-RU"/>
    </w:rPr>
  </w:style>
  <w:style w:type="character" w:styleId="af4">
    <w:name w:val="endnote reference"/>
    <w:basedOn w:val="a2"/>
    <w:uiPriority w:val="99"/>
    <w:semiHidden/>
    <w:unhideWhenUsed/>
    <w:rsid w:val="00197EED"/>
    <w:rPr>
      <w:vertAlign w:val="superscript"/>
    </w:rPr>
  </w:style>
  <w:style w:type="character" w:styleId="af5">
    <w:name w:val="annotation reference"/>
    <w:basedOn w:val="a2"/>
    <w:uiPriority w:val="99"/>
    <w:semiHidden/>
    <w:unhideWhenUsed/>
    <w:rsid w:val="008D5FD7"/>
    <w:rPr>
      <w:sz w:val="16"/>
      <w:szCs w:val="16"/>
    </w:rPr>
  </w:style>
  <w:style w:type="paragraph" w:styleId="af6">
    <w:name w:val="annotation text"/>
    <w:basedOn w:val="a1"/>
    <w:link w:val="af7"/>
    <w:uiPriority w:val="99"/>
    <w:semiHidden/>
    <w:unhideWhenUsed/>
    <w:rsid w:val="008D5FD7"/>
    <w:rPr>
      <w:sz w:val="20"/>
      <w:szCs w:val="20"/>
    </w:rPr>
  </w:style>
  <w:style w:type="character" w:customStyle="1" w:styleId="af7">
    <w:name w:val="Текст примечания Знак"/>
    <w:basedOn w:val="a2"/>
    <w:link w:val="af6"/>
    <w:uiPriority w:val="99"/>
    <w:semiHidden/>
    <w:rsid w:val="008D5FD7"/>
    <w:rPr>
      <w:rFonts w:ascii="Times New Roman" w:eastAsia="Times New Roman" w:hAnsi="Times New Roman" w:cs="Times New Roman"/>
      <w:sz w:val="20"/>
      <w:szCs w:val="20"/>
      <w:lang w:eastAsia="ru-RU"/>
    </w:rPr>
  </w:style>
  <w:style w:type="paragraph" w:styleId="af8">
    <w:name w:val="annotation subject"/>
    <w:basedOn w:val="af6"/>
    <w:next w:val="af6"/>
    <w:link w:val="af9"/>
    <w:uiPriority w:val="99"/>
    <w:semiHidden/>
    <w:unhideWhenUsed/>
    <w:rsid w:val="008D5FD7"/>
    <w:rPr>
      <w:b/>
      <w:bCs/>
    </w:rPr>
  </w:style>
  <w:style w:type="character" w:customStyle="1" w:styleId="af9">
    <w:name w:val="Тема примечания Знак"/>
    <w:basedOn w:val="af7"/>
    <w:link w:val="af8"/>
    <w:uiPriority w:val="99"/>
    <w:semiHidden/>
    <w:rsid w:val="008D5FD7"/>
    <w:rPr>
      <w:rFonts w:ascii="Times New Roman" w:eastAsia="Times New Roman" w:hAnsi="Times New Roman" w:cs="Times New Roman"/>
      <w:b/>
      <w:bCs/>
      <w:sz w:val="20"/>
      <w:szCs w:val="20"/>
      <w:lang w:eastAsia="ru-RU"/>
    </w:rPr>
  </w:style>
  <w:style w:type="paragraph" w:styleId="afa">
    <w:name w:val="Balloon Text"/>
    <w:basedOn w:val="a1"/>
    <w:link w:val="afb"/>
    <w:uiPriority w:val="99"/>
    <w:semiHidden/>
    <w:unhideWhenUsed/>
    <w:rsid w:val="008D5FD7"/>
    <w:rPr>
      <w:rFonts w:ascii="Segoe UI" w:hAnsi="Segoe UI" w:cs="Segoe UI"/>
      <w:sz w:val="18"/>
      <w:szCs w:val="18"/>
    </w:rPr>
  </w:style>
  <w:style w:type="character" w:customStyle="1" w:styleId="afb">
    <w:name w:val="Текст выноски Знак"/>
    <w:basedOn w:val="a2"/>
    <w:link w:val="afa"/>
    <w:uiPriority w:val="99"/>
    <w:semiHidden/>
    <w:rsid w:val="008D5FD7"/>
    <w:rPr>
      <w:rFonts w:ascii="Segoe UI" w:eastAsia="Times New Roman" w:hAnsi="Segoe UI" w:cs="Segoe UI"/>
      <w:sz w:val="18"/>
      <w:szCs w:val="18"/>
      <w:lang w:eastAsia="ru-RU"/>
    </w:rPr>
  </w:style>
  <w:style w:type="paragraph" w:customStyle="1" w:styleId="ConsPlusNormal">
    <w:name w:val="ConsPlusNormal"/>
    <w:link w:val="ConsPlusNormal0"/>
    <w:rsid w:val="00D60E5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basedOn w:val="a1"/>
    <w:rsid w:val="005B58B4"/>
    <w:pPr>
      <w:autoSpaceDE w:val="0"/>
      <w:autoSpaceDN w:val="0"/>
    </w:pPr>
    <w:rPr>
      <w:rFonts w:ascii="Calibri" w:eastAsiaTheme="minorHAnsi" w:hAnsi="Calibri" w:cs="Calibri"/>
      <w:b/>
      <w:bCs/>
      <w:sz w:val="22"/>
      <w:szCs w:val="22"/>
    </w:rPr>
  </w:style>
  <w:style w:type="paragraph" w:styleId="afc">
    <w:name w:val="Revision"/>
    <w:hidden/>
    <w:uiPriority w:val="99"/>
    <w:semiHidden/>
    <w:rsid w:val="001A2205"/>
    <w:pPr>
      <w:spacing w:after="0" w:line="240" w:lineRule="auto"/>
    </w:pPr>
    <w:rPr>
      <w:rFonts w:ascii="Times New Roman" w:eastAsia="Times New Roman" w:hAnsi="Times New Roman" w:cs="Times New Roman"/>
      <w:sz w:val="24"/>
      <w:szCs w:val="24"/>
      <w:lang w:eastAsia="ru-RU"/>
    </w:rPr>
  </w:style>
  <w:style w:type="paragraph" w:styleId="afd">
    <w:name w:val="Subtitle"/>
    <w:basedOn w:val="a1"/>
    <w:next w:val="a1"/>
    <w:link w:val="afe"/>
    <w:uiPriority w:val="11"/>
    <w:qFormat/>
    <w:rsid w:val="0058115A"/>
    <w:pPr>
      <w:keepNext/>
      <w:numPr>
        <w:ilvl w:val="1"/>
      </w:numPr>
      <w:spacing w:before="240"/>
      <w:ind w:firstLine="567"/>
    </w:pPr>
    <w:rPr>
      <w:rFonts w:eastAsiaTheme="minorEastAsia"/>
      <w:color w:val="C00000"/>
      <w:spacing w:val="15"/>
      <w:szCs w:val="22"/>
    </w:rPr>
  </w:style>
  <w:style w:type="character" w:customStyle="1" w:styleId="afe">
    <w:name w:val="Подзаголовок Знак"/>
    <w:basedOn w:val="a2"/>
    <w:link w:val="afd"/>
    <w:uiPriority w:val="11"/>
    <w:rsid w:val="0058115A"/>
    <w:rPr>
      <w:rFonts w:ascii="Times New Roman" w:eastAsiaTheme="minorEastAsia" w:hAnsi="Times New Roman" w:cs="Times New Roman"/>
      <w:color w:val="C00000"/>
      <w:spacing w:val="15"/>
      <w:sz w:val="24"/>
      <w:lang w:eastAsia="ru-RU"/>
    </w:rPr>
  </w:style>
  <w:style w:type="paragraph" w:customStyle="1" w:styleId="a">
    <w:name w:val="решение"/>
    <w:basedOn w:val="ConsPlusNormal"/>
    <w:link w:val="aff"/>
    <w:qFormat/>
    <w:rsid w:val="002B1E98"/>
    <w:pPr>
      <w:widowControl/>
      <w:numPr>
        <w:numId w:val="25"/>
      </w:numPr>
      <w:spacing w:before="120"/>
      <w:ind w:left="425" w:hanging="425"/>
      <w:jc w:val="both"/>
    </w:pPr>
    <w:rPr>
      <w:color w:val="006666"/>
    </w:rPr>
  </w:style>
  <w:style w:type="character" w:customStyle="1" w:styleId="ConsPlusNormal0">
    <w:name w:val="ConsPlusNormal Знак"/>
    <w:basedOn w:val="a2"/>
    <w:link w:val="ConsPlusNormal"/>
    <w:rsid w:val="0058115A"/>
    <w:rPr>
      <w:rFonts w:ascii="Times New Roman" w:eastAsiaTheme="minorEastAsia" w:hAnsi="Times New Roman" w:cs="Times New Roman"/>
      <w:sz w:val="24"/>
      <w:szCs w:val="24"/>
      <w:lang w:eastAsia="ru-RU"/>
    </w:rPr>
  </w:style>
  <w:style w:type="character" w:customStyle="1" w:styleId="aff">
    <w:name w:val="решение Знак"/>
    <w:basedOn w:val="ConsPlusNormal0"/>
    <w:link w:val="a"/>
    <w:rsid w:val="002B1E98"/>
    <w:rPr>
      <w:rFonts w:ascii="Times New Roman" w:eastAsiaTheme="minorEastAsia" w:hAnsi="Times New Roman" w:cs="Times New Roman"/>
      <w:color w:val="006666"/>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615887">
      <w:bodyDiv w:val="1"/>
      <w:marLeft w:val="0"/>
      <w:marRight w:val="0"/>
      <w:marTop w:val="0"/>
      <w:marBottom w:val="0"/>
      <w:divBdr>
        <w:top w:val="none" w:sz="0" w:space="0" w:color="auto"/>
        <w:left w:val="none" w:sz="0" w:space="0" w:color="auto"/>
        <w:bottom w:val="none" w:sz="0" w:space="0" w:color="auto"/>
        <w:right w:val="none" w:sz="0" w:space="0" w:color="auto"/>
      </w:divBdr>
    </w:div>
    <w:div w:id="128741539">
      <w:bodyDiv w:val="1"/>
      <w:marLeft w:val="0"/>
      <w:marRight w:val="0"/>
      <w:marTop w:val="0"/>
      <w:marBottom w:val="0"/>
      <w:divBdr>
        <w:top w:val="none" w:sz="0" w:space="0" w:color="auto"/>
        <w:left w:val="none" w:sz="0" w:space="0" w:color="auto"/>
        <w:bottom w:val="none" w:sz="0" w:space="0" w:color="auto"/>
        <w:right w:val="none" w:sz="0" w:space="0" w:color="auto"/>
      </w:divBdr>
      <w:divsChild>
        <w:div w:id="1059671698">
          <w:marLeft w:val="547"/>
          <w:marRight w:val="0"/>
          <w:marTop w:val="0"/>
          <w:marBottom w:val="0"/>
          <w:divBdr>
            <w:top w:val="none" w:sz="0" w:space="0" w:color="auto"/>
            <w:left w:val="none" w:sz="0" w:space="0" w:color="auto"/>
            <w:bottom w:val="none" w:sz="0" w:space="0" w:color="auto"/>
            <w:right w:val="none" w:sz="0" w:space="0" w:color="auto"/>
          </w:divBdr>
        </w:div>
        <w:div w:id="1724795556">
          <w:marLeft w:val="547"/>
          <w:marRight w:val="0"/>
          <w:marTop w:val="0"/>
          <w:marBottom w:val="160"/>
          <w:divBdr>
            <w:top w:val="none" w:sz="0" w:space="0" w:color="auto"/>
            <w:left w:val="none" w:sz="0" w:space="0" w:color="auto"/>
            <w:bottom w:val="none" w:sz="0" w:space="0" w:color="auto"/>
            <w:right w:val="none" w:sz="0" w:space="0" w:color="auto"/>
          </w:divBdr>
        </w:div>
      </w:divsChild>
    </w:div>
    <w:div w:id="140657425">
      <w:bodyDiv w:val="1"/>
      <w:marLeft w:val="0"/>
      <w:marRight w:val="0"/>
      <w:marTop w:val="0"/>
      <w:marBottom w:val="0"/>
      <w:divBdr>
        <w:top w:val="none" w:sz="0" w:space="0" w:color="auto"/>
        <w:left w:val="none" w:sz="0" w:space="0" w:color="auto"/>
        <w:bottom w:val="none" w:sz="0" w:space="0" w:color="auto"/>
        <w:right w:val="none" w:sz="0" w:space="0" w:color="auto"/>
      </w:divBdr>
    </w:div>
    <w:div w:id="155536788">
      <w:bodyDiv w:val="1"/>
      <w:marLeft w:val="0"/>
      <w:marRight w:val="0"/>
      <w:marTop w:val="0"/>
      <w:marBottom w:val="0"/>
      <w:divBdr>
        <w:top w:val="none" w:sz="0" w:space="0" w:color="auto"/>
        <w:left w:val="none" w:sz="0" w:space="0" w:color="auto"/>
        <w:bottom w:val="none" w:sz="0" w:space="0" w:color="auto"/>
        <w:right w:val="none" w:sz="0" w:space="0" w:color="auto"/>
      </w:divBdr>
    </w:div>
    <w:div w:id="177814216">
      <w:bodyDiv w:val="1"/>
      <w:marLeft w:val="0"/>
      <w:marRight w:val="0"/>
      <w:marTop w:val="0"/>
      <w:marBottom w:val="0"/>
      <w:divBdr>
        <w:top w:val="none" w:sz="0" w:space="0" w:color="auto"/>
        <w:left w:val="none" w:sz="0" w:space="0" w:color="auto"/>
        <w:bottom w:val="none" w:sz="0" w:space="0" w:color="auto"/>
        <w:right w:val="none" w:sz="0" w:space="0" w:color="auto"/>
      </w:divBdr>
    </w:div>
    <w:div w:id="204872340">
      <w:bodyDiv w:val="1"/>
      <w:marLeft w:val="0"/>
      <w:marRight w:val="0"/>
      <w:marTop w:val="0"/>
      <w:marBottom w:val="0"/>
      <w:divBdr>
        <w:top w:val="none" w:sz="0" w:space="0" w:color="auto"/>
        <w:left w:val="none" w:sz="0" w:space="0" w:color="auto"/>
        <w:bottom w:val="none" w:sz="0" w:space="0" w:color="auto"/>
        <w:right w:val="none" w:sz="0" w:space="0" w:color="auto"/>
      </w:divBdr>
    </w:div>
    <w:div w:id="229193433">
      <w:bodyDiv w:val="1"/>
      <w:marLeft w:val="0"/>
      <w:marRight w:val="0"/>
      <w:marTop w:val="0"/>
      <w:marBottom w:val="0"/>
      <w:divBdr>
        <w:top w:val="none" w:sz="0" w:space="0" w:color="auto"/>
        <w:left w:val="none" w:sz="0" w:space="0" w:color="auto"/>
        <w:bottom w:val="none" w:sz="0" w:space="0" w:color="auto"/>
        <w:right w:val="none" w:sz="0" w:space="0" w:color="auto"/>
      </w:divBdr>
    </w:div>
    <w:div w:id="258493311">
      <w:bodyDiv w:val="1"/>
      <w:marLeft w:val="0"/>
      <w:marRight w:val="0"/>
      <w:marTop w:val="0"/>
      <w:marBottom w:val="0"/>
      <w:divBdr>
        <w:top w:val="none" w:sz="0" w:space="0" w:color="auto"/>
        <w:left w:val="none" w:sz="0" w:space="0" w:color="auto"/>
        <w:bottom w:val="none" w:sz="0" w:space="0" w:color="auto"/>
        <w:right w:val="none" w:sz="0" w:space="0" w:color="auto"/>
      </w:divBdr>
    </w:div>
    <w:div w:id="294682027">
      <w:bodyDiv w:val="1"/>
      <w:marLeft w:val="0"/>
      <w:marRight w:val="0"/>
      <w:marTop w:val="0"/>
      <w:marBottom w:val="0"/>
      <w:divBdr>
        <w:top w:val="none" w:sz="0" w:space="0" w:color="auto"/>
        <w:left w:val="none" w:sz="0" w:space="0" w:color="auto"/>
        <w:bottom w:val="none" w:sz="0" w:space="0" w:color="auto"/>
        <w:right w:val="none" w:sz="0" w:space="0" w:color="auto"/>
      </w:divBdr>
    </w:div>
    <w:div w:id="346835677">
      <w:bodyDiv w:val="1"/>
      <w:marLeft w:val="0"/>
      <w:marRight w:val="0"/>
      <w:marTop w:val="0"/>
      <w:marBottom w:val="0"/>
      <w:divBdr>
        <w:top w:val="none" w:sz="0" w:space="0" w:color="auto"/>
        <w:left w:val="none" w:sz="0" w:space="0" w:color="auto"/>
        <w:bottom w:val="none" w:sz="0" w:space="0" w:color="auto"/>
        <w:right w:val="none" w:sz="0" w:space="0" w:color="auto"/>
      </w:divBdr>
    </w:div>
    <w:div w:id="372079690">
      <w:bodyDiv w:val="1"/>
      <w:marLeft w:val="0"/>
      <w:marRight w:val="0"/>
      <w:marTop w:val="0"/>
      <w:marBottom w:val="0"/>
      <w:divBdr>
        <w:top w:val="none" w:sz="0" w:space="0" w:color="auto"/>
        <w:left w:val="none" w:sz="0" w:space="0" w:color="auto"/>
        <w:bottom w:val="none" w:sz="0" w:space="0" w:color="auto"/>
        <w:right w:val="none" w:sz="0" w:space="0" w:color="auto"/>
      </w:divBdr>
    </w:div>
    <w:div w:id="391319911">
      <w:bodyDiv w:val="1"/>
      <w:marLeft w:val="0"/>
      <w:marRight w:val="0"/>
      <w:marTop w:val="0"/>
      <w:marBottom w:val="0"/>
      <w:divBdr>
        <w:top w:val="none" w:sz="0" w:space="0" w:color="auto"/>
        <w:left w:val="none" w:sz="0" w:space="0" w:color="auto"/>
        <w:bottom w:val="none" w:sz="0" w:space="0" w:color="auto"/>
        <w:right w:val="none" w:sz="0" w:space="0" w:color="auto"/>
      </w:divBdr>
      <w:divsChild>
        <w:div w:id="476264297">
          <w:marLeft w:val="547"/>
          <w:marRight w:val="0"/>
          <w:marTop w:val="0"/>
          <w:marBottom w:val="0"/>
          <w:divBdr>
            <w:top w:val="none" w:sz="0" w:space="0" w:color="auto"/>
            <w:left w:val="none" w:sz="0" w:space="0" w:color="auto"/>
            <w:bottom w:val="none" w:sz="0" w:space="0" w:color="auto"/>
            <w:right w:val="none" w:sz="0" w:space="0" w:color="auto"/>
          </w:divBdr>
        </w:div>
        <w:div w:id="340350423">
          <w:marLeft w:val="547"/>
          <w:marRight w:val="0"/>
          <w:marTop w:val="0"/>
          <w:marBottom w:val="0"/>
          <w:divBdr>
            <w:top w:val="none" w:sz="0" w:space="0" w:color="auto"/>
            <w:left w:val="none" w:sz="0" w:space="0" w:color="auto"/>
            <w:bottom w:val="none" w:sz="0" w:space="0" w:color="auto"/>
            <w:right w:val="none" w:sz="0" w:space="0" w:color="auto"/>
          </w:divBdr>
        </w:div>
        <w:div w:id="805316990">
          <w:marLeft w:val="547"/>
          <w:marRight w:val="0"/>
          <w:marTop w:val="0"/>
          <w:marBottom w:val="0"/>
          <w:divBdr>
            <w:top w:val="none" w:sz="0" w:space="0" w:color="auto"/>
            <w:left w:val="none" w:sz="0" w:space="0" w:color="auto"/>
            <w:bottom w:val="none" w:sz="0" w:space="0" w:color="auto"/>
            <w:right w:val="none" w:sz="0" w:space="0" w:color="auto"/>
          </w:divBdr>
        </w:div>
        <w:div w:id="2093157177">
          <w:marLeft w:val="547"/>
          <w:marRight w:val="0"/>
          <w:marTop w:val="0"/>
          <w:marBottom w:val="0"/>
          <w:divBdr>
            <w:top w:val="none" w:sz="0" w:space="0" w:color="auto"/>
            <w:left w:val="none" w:sz="0" w:space="0" w:color="auto"/>
            <w:bottom w:val="none" w:sz="0" w:space="0" w:color="auto"/>
            <w:right w:val="none" w:sz="0" w:space="0" w:color="auto"/>
          </w:divBdr>
        </w:div>
      </w:divsChild>
    </w:div>
    <w:div w:id="416249015">
      <w:bodyDiv w:val="1"/>
      <w:marLeft w:val="0"/>
      <w:marRight w:val="0"/>
      <w:marTop w:val="0"/>
      <w:marBottom w:val="0"/>
      <w:divBdr>
        <w:top w:val="none" w:sz="0" w:space="0" w:color="auto"/>
        <w:left w:val="none" w:sz="0" w:space="0" w:color="auto"/>
        <w:bottom w:val="none" w:sz="0" w:space="0" w:color="auto"/>
        <w:right w:val="none" w:sz="0" w:space="0" w:color="auto"/>
      </w:divBdr>
    </w:div>
    <w:div w:id="444807971">
      <w:bodyDiv w:val="1"/>
      <w:marLeft w:val="0"/>
      <w:marRight w:val="0"/>
      <w:marTop w:val="0"/>
      <w:marBottom w:val="0"/>
      <w:divBdr>
        <w:top w:val="none" w:sz="0" w:space="0" w:color="auto"/>
        <w:left w:val="none" w:sz="0" w:space="0" w:color="auto"/>
        <w:bottom w:val="none" w:sz="0" w:space="0" w:color="auto"/>
        <w:right w:val="none" w:sz="0" w:space="0" w:color="auto"/>
      </w:divBdr>
    </w:div>
    <w:div w:id="451946277">
      <w:bodyDiv w:val="1"/>
      <w:marLeft w:val="0"/>
      <w:marRight w:val="0"/>
      <w:marTop w:val="0"/>
      <w:marBottom w:val="0"/>
      <w:divBdr>
        <w:top w:val="none" w:sz="0" w:space="0" w:color="auto"/>
        <w:left w:val="none" w:sz="0" w:space="0" w:color="auto"/>
        <w:bottom w:val="none" w:sz="0" w:space="0" w:color="auto"/>
        <w:right w:val="none" w:sz="0" w:space="0" w:color="auto"/>
      </w:divBdr>
    </w:div>
    <w:div w:id="478231696">
      <w:bodyDiv w:val="1"/>
      <w:marLeft w:val="0"/>
      <w:marRight w:val="0"/>
      <w:marTop w:val="0"/>
      <w:marBottom w:val="0"/>
      <w:divBdr>
        <w:top w:val="none" w:sz="0" w:space="0" w:color="auto"/>
        <w:left w:val="none" w:sz="0" w:space="0" w:color="auto"/>
        <w:bottom w:val="none" w:sz="0" w:space="0" w:color="auto"/>
        <w:right w:val="none" w:sz="0" w:space="0" w:color="auto"/>
      </w:divBdr>
    </w:div>
    <w:div w:id="479268835">
      <w:bodyDiv w:val="1"/>
      <w:marLeft w:val="0"/>
      <w:marRight w:val="0"/>
      <w:marTop w:val="0"/>
      <w:marBottom w:val="0"/>
      <w:divBdr>
        <w:top w:val="none" w:sz="0" w:space="0" w:color="auto"/>
        <w:left w:val="none" w:sz="0" w:space="0" w:color="auto"/>
        <w:bottom w:val="none" w:sz="0" w:space="0" w:color="auto"/>
        <w:right w:val="none" w:sz="0" w:space="0" w:color="auto"/>
      </w:divBdr>
    </w:div>
    <w:div w:id="487478538">
      <w:bodyDiv w:val="1"/>
      <w:marLeft w:val="0"/>
      <w:marRight w:val="0"/>
      <w:marTop w:val="0"/>
      <w:marBottom w:val="0"/>
      <w:divBdr>
        <w:top w:val="none" w:sz="0" w:space="0" w:color="auto"/>
        <w:left w:val="none" w:sz="0" w:space="0" w:color="auto"/>
        <w:bottom w:val="none" w:sz="0" w:space="0" w:color="auto"/>
        <w:right w:val="none" w:sz="0" w:space="0" w:color="auto"/>
      </w:divBdr>
    </w:div>
    <w:div w:id="498616781">
      <w:bodyDiv w:val="1"/>
      <w:marLeft w:val="0"/>
      <w:marRight w:val="0"/>
      <w:marTop w:val="0"/>
      <w:marBottom w:val="0"/>
      <w:divBdr>
        <w:top w:val="none" w:sz="0" w:space="0" w:color="auto"/>
        <w:left w:val="none" w:sz="0" w:space="0" w:color="auto"/>
        <w:bottom w:val="none" w:sz="0" w:space="0" w:color="auto"/>
        <w:right w:val="none" w:sz="0" w:space="0" w:color="auto"/>
      </w:divBdr>
    </w:div>
    <w:div w:id="533662426">
      <w:bodyDiv w:val="1"/>
      <w:marLeft w:val="0"/>
      <w:marRight w:val="0"/>
      <w:marTop w:val="0"/>
      <w:marBottom w:val="0"/>
      <w:divBdr>
        <w:top w:val="none" w:sz="0" w:space="0" w:color="auto"/>
        <w:left w:val="none" w:sz="0" w:space="0" w:color="auto"/>
        <w:bottom w:val="none" w:sz="0" w:space="0" w:color="auto"/>
        <w:right w:val="none" w:sz="0" w:space="0" w:color="auto"/>
      </w:divBdr>
      <w:divsChild>
        <w:div w:id="1372657203">
          <w:blockQuote w:val="1"/>
          <w:marLeft w:val="0"/>
          <w:marRight w:val="0"/>
          <w:marTop w:val="360"/>
          <w:marBottom w:val="360"/>
          <w:divBdr>
            <w:top w:val="none" w:sz="0" w:space="0" w:color="auto"/>
            <w:left w:val="none" w:sz="0" w:space="0" w:color="auto"/>
            <w:bottom w:val="none" w:sz="0" w:space="0" w:color="auto"/>
            <w:right w:val="none" w:sz="0" w:space="0" w:color="auto"/>
          </w:divBdr>
        </w:div>
      </w:divsChild>
    </w:div>
    <w:div w:id="551045547">
      <w:bodyDiv w:val="1"/>
      <w:marLeft w:val="0"/>
      <w:marRight w:val="0"/>
      <w:marTop w:val="0"/>
      <w:marBottom w:val="0"/>
      <w:divBdr>
        <w:top w:val="none" w:sz="0" w:space="0" w:color="auto"/>
        <w:left w:val="none" w:sz="0" w:space="0" w:color="auto"/>
        <w:bottom w:val="none" w:sz="0" w:space="0" w:color="auto"/>
        <w:right w:val="none" w:sz="0" w:space="0" w:color="auto"/>
      </w:divBdr>
    </w:div>
    <w:div w:id="553783260">
      <w:bodyDiv w:val="1"/>
      <w:marLeft w:val="0"/>
      <w:marRight w:val="0"/>
      <w:marTop w:val="0"/>
      <w:marBottom w:val="0"/>
      <w:divBdr>
        <w:top w:val="none" w:sz="0" w:space="0" w:color="auto"/>
        <w:left w:val="none" w:sz="0" w:space="0" w:color="auto"/>
        <w:bottom w:val="none" w:sz="0" w:space="0" w:color="auto"/>
        <w:right w:val="none" w:sz="0" w:space="0" w:color="auto"/>
      </w:divBdr>
    </w:div>
    <w:div w:id="612636086">
      <w:bodyDiv w:val="1"/>
      <w:marLeft w:val="0"/>
      <w:marRight w:val="0"/>
      <w:marTop w:val="0"/>
      <w:marBottom w:val="0"/>
      <w:divBdr>
        <w:top w:val="none" w:sz="0" w:space="0" w:color="auto"/>
        <w:left w:val="none" w:sz="0" w:space="0" w:color="auto"/>
        <w:bottom w:val="none" w:sz="0" w:space="0" w:color="auto"/>
        <w:right w:val="none" w:sz="0" w:space="0" w:color="auto"/>
      </w:divBdr>
    </w:div>
    <w:div w:id="664211391">
      <w:bodyDiv w:val="1"/>
      <w:marLeft w:val="0"/>
      <w:marRight w:val="0"/>
      <w:marTop w:val="0"/>
      <w:marBottom w:val="0"/>
      <w:divBdr>
        <w:top w:val="none" w:sz="0" w:space="0" w:color="auto"/>
        <w:left w:val="none" w:sz="0" w:space="0" w:color="auto"/>
        <w:bottom w:val="none" w:sz="0" w:space="0" w:color="auto"/>
        <w:right w:val="none" w:sz="0" w:space="0" w:color="auto"/>
      </w:divBdr>
    </w:div>
    <w:div w:id="676999446">
      <w:bodyDiv w:val="1"/>
      <w:marLeft w:val="0"/>
      <w:marRight w:val="0"/>
      <w:marTop w:val="0"/>
      <w:marBottom w:val="0"/>
      <w:divBdr>
        <w:top w:val="none" w:sz="0" w:space="0" w:color="auto"/>
        <w:left w:val="none" w:sz="0" w:space="0" w:color="auto"/>
        <w:bottom w:val="none" w:sz="0" w:space="0" w:color="auto"/>
        <w:right w:val="none" w:sz="0" w:space="0" w:color="auto"/>
      </w:divBdr>
    </w:div>
    <w:div w:id="744767946">
      <w:bodyDiv w:val="1"/>
      <w:marLeft w:val="0"/>
      <w:marRight w:val="0"/>
      <w:marTop w:val="0"/>
      <w:marBottom w:val="0"/>
      <w:divBdr>
        <w:top w:val="none" w:sz="0" w:space="0" w:color="auto"/>
        <w:left w:val="none" w:sz="0" w:space="0" w:color="auto"/>
        <w:bottom w:val="none" w:sz="0" w:space="0" w:color="auto"/>
        <w:right w:val="none" w:sz="0" w:space="0" w:color="auto"/>
      </w:divBdr>
    </w:div>
    <w:div w:id="751124871">
      <w:bodyDiv w:val="1"/>
      <w:marLeft w:val="0"/>
      <w:marRight w:val="0"/>
      <w:marTop w:val="0"/>
      <w:marBottom w:val="0"/>
      <w:divBdr>
        <w:top w:val="none" w:sz="0" w:space="0" w:color="auto"/>
        <w:left w:val="none" w:sz="0" w:space="0" w:color="auto"/>
        <w:bottom w:val="none" w:sz="0" w:space="0" w:color="auto"/>
        <w:right w:val="none" w:sz="0" w:space="0" w:color="auto"/>
      </w:divBdr>
    </w:div>
    <w:div w:id="772045181">
      <w:bodyDiv w:val="1"/>
      <w:marLeft w:val="0"/>
      <w:marRight w:val="0"/>
      <w:marTop w:val="0"/>
      <w:marBottom w:val="0"/>
      <w:divBdr>
        <w:top w:val="none" w:sz="0" w:space="0" w:color="auto"/>
        <w:left w:val="none" w:sz="0" w:space="0" w:color="auto"/>
        <w:bottom w:val="none" w:sz="0" w:space="0" w:color="auto"/>
        <w:right w:val="none" w:sz="0" w:space="0" w:color="auto"/>
      </w:divBdr>
    </w:div>
    <w:div w:id="806245785">
      <w:bodyDiv w:val="1"/>
      <w:marLeft w:val="0"/>
      <w:marRight w:val="0"/>
      <w:marTop w:val="0"/>
      <w:marBottom w:val="0"/>
      <w:divBdr>
        <w:top w:val="none" w:sz="0" w:space="0" w:color="auto"/>
        <w:left w:val="none" w:sz="0" w:space="0" w:color="auto"/>
        <w:bottom w:val="none" w:sz="0" w:space="0" w:color="auto"/>
        <w:right w:val="none" w:sz="0" w:space="0" w:color="auto"/>
      </w:divBdr>
    </w:div>
    <w:div w:id="808480519">
      <w:bodyDiv w:val="1"/>
      <w:marLeft w:val="0"/>
      <w:marRight w:val="0"/>
      <w:marTop w:val="0"/>
      <w:marBottom w:val="0"/>
      <w:divBdr>
        <w:top w:val="none" w:sz="0" w:space="0" w:color="auto"/>
        <w:left w:val="none" w:sz="0" w:space="0" w:color="auto"/>
        <w:bottom w:val="none" w:sz="0" w:space="0" w:color="auto"/>
        <w:right w:val="none" w:sz="0" w:space="0" w:color="auto"/>
      </w:divBdr>
    </w:div>
    <w:div w:id="811823738">
      <w:bodyDiv w:val="1"/>
      <w:marLeft w:val="0"/>
      <w:marRight w:val="0"/>
      <w:marTop w:val="0"/>
      <w:marBottom w:val="0"/>
      <w:divBdr>
        <w:top w:val="none" w:sz="0" w:space="0" w:color="auto"/>
        <w:left w:val="none" w:sz="0" w:space="0" w:color="auto"/>
        <w:bottom w:val="none" w:sz="0" w:space="0" w:color="auto"/>
        <w:right w:val="none" w:sz="0" w:space="0" w:color="auto"/>
      </w:divBdr>
    </w:div>
    <w:div w:id="819543600">
      <w:bodyDiv w:val="1"/>
      <w:marLeft w:val="0"/>
      <w:marRight w:val="0"/>
      <w:marTop w:val="0"/>
      <w:marBottom w:val="0"/>
      <w:divBdr>
        <w:top w:val="none" w:sz="0" w:space="0" w:color="auto"/>
        <w:left w:val="none" w:sz="0" w:space="0" w:color="auto"/>
        <w:bottom w:val="none" w:sz="0" w:space="0" w:color="auto"/>
        <w:right w:val="none" w:sz="0" w:space="0" w:color="auto"/>
      </w:divBdr>
    </w:div>
    <w:div w:id="836460296">
      <w:bodyDiv w:val="1"/>
      <w:marLeft w:val="0"/>
      <w:marRight w:val="0"/>
      <w:marTop w:val="0"/>
      <w:marBottom w:val="0"/>
      <w:divBdr>
        <w:top w:val="none" w:sz="0" w:space="0" w:color="auto"/>
        <w:left w:val="none" w:sz="0" w:space="0" w:color="auto"/>
        <w:bottom w:val="none" w:sz="0" w:space="0" w:color="auto"/>
        <w:right w:val="none" w:sz="0" w:space="0" w:color="auto"/>
      </w:divBdr>
    </w:div>
    <w:div w:id="851530423">
      <w:bodyDiv w:val="1"/>
      <w:marLeft w:val="0"/>
      <w:marRight w:val="0"/>
      <w:marTop w:val="0"/>
      <w:marBottom w:val="0"/>
      <w:divBdr>
        <w:top w:val="none" w:sz="0" w:space="0" w:color="auto"/>
        <w:left w:val="none" w:sz="0" w:space="0" w:color="auto"/>
        <w:bottom w:val="none" w:sz="0" w:space="0" w:color="auto"/>
        <w:right w:val="none" w:sz="0" w:space="0" w:color="auto"/>
      </w:divBdr>
    </w:div>
    <w:div w:id="858929780">
      <w:bodyDiv w:val="1"/>
      <w:marLeft w:val="0"/>
      <w:marRight w:val="0"/>
      <w:marTop w:val="0"/>
      <w:marBottom w:val="0"/>
      <w:divBdr>
        <w:top w:val="none" w:sz="0" w:space="0" w:color="auto"/>
        <w:left w:val="none" w:sz="0" w:space="0" w:color="auto"/>
        <w:bottom w:val="none" w:sz="0" w:space="0" w:color="auto"/>
        <w:right w:val="none" w:sz="0" w:space="0" w:color="auto"/>
      </w:divBdr>
    </w:div>
    <w:div w:id="867137208">
      <w:bodyDiv w:val="1"/>
      <w:marLeft w:val="0"/>
      <w:marRight w:val="0"/>
      <w:marTop w:val="0"/>
      <w:marBottom w:val="0"/>
      <w:divBdr>
        <w:top w:val="none" w:sz="0" w:space="0" w:color="auto"/>
        <w:left w:val="none" w:sz="0" w:space="0" w:color="auto"/>
        <w:bottom w:val="none" w:sz="0" w:space="0" w:color="auto"/>
        <w:right w:val="none" w:sz="0" w:space="0" w:color="auto"/>
      </w:divBdr>
    </w:div>
    <w:div w:id="868614915">
      <w:bodyDiv w:val="1"/>
      <w:marLeft w:val="0"/>
      <w:marRight w:val="0"/>
      <w:marTop w:val="0"/>
      <w:marBottom w:val="0"/>
      <w:divBdr>
        <w:top w:val="none" w:sz="0" w:space="0" w:color="auto"/>
        <w:left w:val="none" w:sz="0" w:space="0" w:color="auto"/>
        <w:bottom w:val="none" w:sz="0" w:space="0" w:color="auto"/>
        <w:right w:val="none" w:sz="0" w:space="0" w:color="auto"/>
      </w:divBdr>
    </w:div>
    <w:div w:id="881402789">
      <w:bodyDiv w:val="1"/>
      <w:marLeft w:val="0"/>
      <w:marRight w:val="0"/>
      <w:marTop w:val="0"/>
      <w:marBottom w:val="0"/>
      <w:divBdr>
        <w:top w:val="none" w:sz="0" w:space="0" w:color="auto"/>
        <w:left w:val="none" w:sz="0" w:space="0" w:color="auto"/>
        <w:bottom w:val="none" w:sz="0" w:space="0" w:color="auto"/>
        <w:right w:val="none" w:sz="0" w:space="0" w:color="auto"/>
      </w:divBdr>
    </w:div>
    <w:div w:id="881406367">
      <w:bodyDiv w:val="1"/>
      <w:marLeft w:val="0"/>
      <w:marRight w:val="0"/>
      <w:marTop w:val="0"/>
      <w:marBottom w:val="0"/>
      <w:divBdr>
        <w:top w:val="none" w:sz="0" w:space="0" w:color="auto"/>
        <w:left w:val="none" w:sz="0" w:space="0" w:color="auto"/>
        <w:bottom w:val="none" w:sz="0" w:space="0" w:color="auto"/>
        <w:right w:val="none" w:sz="0" w:space="0" w:color="auto"/>
      </w:divBdr>
    </w:div>
    <w:div w:id="889877107">
      <w:bodyDiv w:val="1"/>
      <w:marLeft w:val="0"/>
      <w:marRight w:val="0"/>
      <w:marTop w:val="0"/>
      <w:marBottom w:val="0"/>
      <w:divBdr>
        <w:top w:val="none" w:sz="0" w:space="0" w:color="auto"/>
        <w:left w:val="none" w:sz="0" w:space="0" w:color="auto"/>
        <w:bottom w:val="none" w:sz="0" w:space="0" w:color="auto"/>
        <w:right w:val="none" w:sz="0" w:space="0" w:color="auto"/>
      </w:divBdr>
    </w:div>
    <w:div w:id="962273824">
      <w:bodyDiv w:val="1"/>
      <w:marLeft w:val="0"/>
      <w:marRight w:val="0"/>
      <w:marTop w:val="0"/>
      <w:marBottom w:val="0"/>
      <w:divBdr>
        <w:top w:val="none" w:sz="0" w:space="0" w:color="auto"/>
        <w:left w:val="none" w:sz="0" w:space="0" w:color="auto"/>
        <w:bottom w:val="none" w:sz="0" w:space="0" w:color="auto"/>
        <w:right w:val="none" w:sz="0" w:space="0" w:color="auto"/>
      </w:divBdr>
    </w:div>
    <w:div w:id="966592739">
      <w:bodyDiv w:val="1"/>
      <w:marLeft w:val="0"/>
      <w:marRight w:val="0"/>
      <w:marTop w:val="0"/>
      <w:marBottom w:val="0"/>
      <w:divBdr>
        <w:top w:val="none" w:sz="0" w:space="0" w:color="auto"/>
        <w:left w:val="none" w:sz="0" w:space="0" w:color="auto"/>
        <w:bottom w:val="none" w:sz="0" w:space="0" w:color="auto"/>
        <w:right w:val="none" w:sz="0" w:space="0" w:color="auto"/>
      </w:divBdr>
    </w:div>
    <w:div w:id="996952995">
      <w:bodyDiv w:val="1"/>
      <w:marLeft w:val="0"/>
      <w:marRight w:val="0"/>
      <w:marTop w:val="0"/>
      <w:marBottom w:val="0"/>
      <w:divBdr>
        <w:top w:val="none" w:sz="0" w:space="0" w:color="auto"/>
        <w:left w:val="none" w:sz="0" w:space="0" w:color="auto"/>
        <w:bottom w:val="none" w:sz="0" w:space="0" w:color="auto"/>
        <w:right w:val="none" w:sz="0" w:space="0" w:color="auto"/>
      </w:divBdr>
    </w:div>
    <w:div w:id="1035811939">
      <w:bodyDiv w:val="1"/>
      <w:marLeft w:val="0"/>
      <w:marRight w:val="0"/>
      <w:marTop w:val="0"/>
      <w:marBottom w:val="0"/>
      <w:divBdr>
        <w:top w:val="none" w:sz="0" w:space="0" w:color="auto"/>
        <w:left w:val="none" w:sz="0" w:space="0" w:color="auto"/>
        <w:bottom w:val="none" w:sz="0" w:space="0" w:color="auto"/>
        <w:right w:val="none" w:sz="0" w:space="0" w:color="auto"/>
      </w:divBdr>
    </w:div>
    <w:div w:id="1046877846">
      <w:bodyDiv w:val="1"/>
      <w:marLeft w:val="0"/>
      <w:marRight w:val="0"/>
      <w:marTop w:val="0"/>
      <w:marBottom w:val="0"/>
      <w:divBdr>
        <w:top w:val="none" w:sz="0" w:space="0" w:color="auto"/>
        <w:left w:val="none" w:sz="0" w:space="0" w:color="auto"/>
        <w:bottom w:val="none" w:sz="0" w:space="0" w:color="auto"/>
        <w:right w:val="none" w:sz="0" w:space="0" w:color="auto"/>
      </w:divBdr>
      <w:divsChild>
        <w:div w:id="950817355">
          <w:marLeft w:val="547"/>
          <w:marRight w:val="0"/>
          <w:marTop w:val="0"/>
          <w:marBottom w:val="0"/>
          <w:divBdr>
            <w:top w:val="none" w:sz="0" w:space="0" w:color="auto"/>
            <w:left w:val="none" w:sz="0" w:space="0" w:color="auto"/>
            <w:bottom w:val="none" w:sz="0" w:space="0" w:color="auto"/>
            <w:right w:val="none" w:sz="0" w:space="0" w:color="auto"/>
          </w:divBdr>
        </w:div>
        <w:div w:id="566309705">
          <w:marLeft w:val="547"/>
          <w:marRight w:val="0"/>
          <w:marTop w:val="0"/>
          <w:marBottom w:val="0"/>
          <w:divBdr>
            <w:top w:val="none" w:sz="0" w:space="0" w:color="auto"/>
            <w:left w:val="none" w:sz="0" w:space="0" w:color="auto"/>
            <w:bottom w:val="none" w:sz="0" w:space="0" w:color="auto"/>
            <w:right w:val="none" w:sz="0" w:space="0" w:color="auto"/>
          </w:divBdr>
        </w:div>
        <w:div w:id="178394195">
          <w:marLeft w:val="547"/>
          <w:marRight w:val="0"/>
          <w:marTop w:val="0"/>
          <w:marBottom w:val="0"/>
          <w:divBdr>
            <w:top w:val="none" w:sz="0" w:space="0" w:color="auto"/>
            <w:left w:val="none" w:sz="0" w:space="0" w:color="auto"/>
            <w:bottom w:val="none" w:sz="0" w:space="0" w:color="auto"/>
            <w:right w:val="none" w:sz="0" w:space="0" w:color="auto"/>
          </w:divBdr>
        </w:div>
      </w:divsChild>
    </w:div>
    <w:div w:id="1060831930">
      <w:bodyDiv w:val="1"/>
      <w:marLeft w:val="0"/>
      <w:marRight w:val="0"/>
      <w:marTop w:val="0"/>
      <w:marBottom w:val="0"/>
      <w:divBdr>
        <w:top w:val="none" w:sz="0" w:space="0" w:color="auto"/>
        <w:left w:val="none" w:sz="0" w:space="0" w:color="auto"/>
        <w:bottom w:val="none" w:sz="0" w:space="0" w:color="auto"/>
        <w:right w:val="none" w:sz="0" w:space="0" w:color="auto"/>
      </w:divBdr>
    </w:div>
    <w:div w:id="1085687175">
      <w:bodyDiv w:val="1"/>
      <w:marLeft w:val="0"/>
      <w:marRight w:val="0"/>
      <w:marTop w:val="0"/>
      <w:marBottom w:val="0"/>
      <w:divBdr>
        <w:top w:val="none" w:sz="0" w:space="0" w:color="auto"/>
        <w:left w:val="none" w:sz="0" w:space="0" w:color="auto"/>
        <w:bottom w:val="none" w:sz="0" w:space="0" w:color="auto"/>
        <w:right w:val="none" w:sz="0" w:space="0" w:color="auto"/>
      </w:divBdr>
    </w:div>
    <w:div w:id="1099906399">
      <w:bodyDiv w:val="1"/>
      <w:marLeft w:val="0"/>
      <w:marRight w:val="0"/>
      <w:marTop w:val="0"/>
      <w:marBottom w:val="0"/>
      <w:divBdr>
        <w:top w:val="none" w:sz="0" w:space="0" w:color="auto"/>
        <w:left w:val="none" w:sz="0" w:space="0" w:color="auto"/>
        <w:bottom w:val="none" w:sz="0" w:space="0" w:color="auto"/>
        <w:right w:val="none" w:sz="0" w:space="0" w:color="auto"/>
      </w:divBdr>
    </w:div>
    <w:div w:id="1107624096">
      <w:bodyDiv w:val="1"/>
      <w:marLeft w:val="0"/>
      <w:marRight w:val="0"/>
      <w:marTop w:val="0"/>
      <w:marBottom w:val="0"/>
      <w:divBdr>
        <w:top w:val="none" w:sz="0" w:space="0" w:color="auto"/>
        <w:left w:val="none" w:sz="0" w:space="0" w:color="auto"/>
        <w:bottom w:val="none" w:sz="0" w:space="0" w:color="auto"/>
        <w:right w:val="none" w:sz="0" w:space="0" w:color="auto"/>
      </w:divBdr>
    </w:div>
    <w:div w:id="1134715523">
      <w:bodyDiv w:val="1"/>
      <w:marLeft w:val="0"/>
      <w:marRight w:val="0"/>
      <w:marTop w:val="0"/>
      <w:marBottom w:val="0"/>
      <w:divBdr>
        <w:top w:val="none" w:sz="0" w:space="0" w:color="auto"/>
        <w:left w:val="none" w:sz="0" w:space="0" w:color="auto"/>
        <w:bottom w:val="none" w:sz="0" w:space="0" w:color="auto"/>
        <w:right w:val="none" w:sz="0" w:space="0" w:color="auto"/>
      </w:divBdr>
      <w:divsChild>
        <w:div w:id="426274040">
          <w:marLeft w:val="547"/>
          <w:marRight w:val="0"/>
          <w:marTop w:val="0"/>
          <w:marBottom w:val="0"/>
          <w:divBdr>
            <w:top w:val="none" w:sz="0" w:space="0" w:color="auto"/>
            <w:left w:val="none" w:sz="0" w:space="0" w:color="auto"/>
            <w:bottom w:val="none" w:sz="0" w:space="0" w:color="auto"/>
            <w:right w:val="none" w:sz="0" w:space="0" w:color="auto"/>
          </w:divBdr>
        </w:div>
        <w:div w:id="1845122896">
          <w:marLeft w:val="547"/>
          <w:marRight w:val="0"/>
          <w:marTop w:val="0"/>
          <w:marBottom w:val="0"/>
          <w:divBdr>
            <w:top w:val="none" w:sz="0" w:space="0" w:color="auto"/>
            <w:left w:val="none" w:sz="0" w:space="0" w:color="auto"/>
            <w:bottom w:val="none" w:sz="0" w:space="0" w:color="auto"/>
            <w:right w:val="none" w:sz="0" w:space="0" w:color="auto"/>
          </w:divBdr>
        </w:div>
        <w:div w:id="307788418">
          <w:marLeft w:val="547"/>
          <w:marRight w:val="0"/>
          <w:marTop w:val="0"/>
          <w:marBottom w:val="0"/>
          <w:divBdr>
            <w:top w:val="none" w:sz="0" w:space="0" w:color="auto"/>
            <w:left w:val="none" w:sz="0" w:space="0" w:color="auto"/>
            <w:bottom w:val="none" w:sz="0" w:space="0" w:color="auto"/>
            <w:right w:val="none" w:sz="0" w:space="0" w:color="auto"/>
          </w:divBdr>
        </w:div>
        <w:div w:id="686103789">
          <w:marLeft w:val="547"/>
          <w:marRight w:val="0"/>
          <w:marTop w:val="0"/>
          <w:marBottom w:val="0"/>
          <w:divBdr>
            <w:top w:val="none" w:sz="0" w:space="0" w:color="auto"/>
            <w:left w:val="none" w:sz="0" w:space="0" w:color="auto"/>
            <w:bottom w:val="none" w:sz="0" w:space="0" w:color="auto"/>
            <w:right w:val="none" w:sz="0" w:space="0" w:color="auto"/>
          </w:divBdr>
        </w:div>
      </w:divsChild>
    </w:div>
    <w:div w:id="1145198899">
      <w:bodyDiv w:val="1"/>
      <w:marLeft w:val="0"/>
      <w:marRight w:val="0"/>
      <w:marTop w:val="0"/>
      <w:marBottom w:val="0"/>
      <w:divBdr>
        <w:top w:val="none" w:sz="0" w:space="0" w:color="auto"/>
        <w:left w:val="none" w:sz="0" w:space="0" w:color="auto"/>
        <w:bottom w:val="none" w:sz="0" w:space="0" w:color="auto"/>
        <w:right w:val="none" w:sz="0" w:space="0" w:color="auto"/>
      </w:divBdr>
    </w:div>
    <w:div w:id="1182084579">
      <w:bodyDiv w:val="1"/>
      <w:marLeft w:val="0"/>
      <w:marRight w:val="0"/>
      <w:marTop w:val="0"/>
      <w:marBottom w:val="0"/>
      <w:divBdr>
        <w:top w:val="none" w:sz="0" w:space="0" w:color="auto"/>
        <w:left w:val="none" w:sz="0" w:space="0" w:color="auto"/>
        <w:bottom w:val="none" w:sz="0" w:space="0" w:color="auto"/>
        <w:right w:val="none" w:sz="0" w:space="0" w:color="auto"/>
      </w:divBdr>
    </w:div>
    <w:div w:id="1229652961">
      <w:bodyDiv w:val="1"/>
      <w:marLeft w:val="0"/>
      <w:marRight w:val="0"/>
      <w:marTop w:val="0"/>
      <w:marBottom w:val="0"/>
      <w:divBdr>
        <w:top w:val="none" w:sz="0" w:space="0" w:color="auto"/>
        <w:left w:val="none" w:sz="0" w:space="0" w:color="auto"/>
        <w:bottom w:val="none" w:sz="0" w:space="0" w:color="auto"/>
        <w:right w:val="none" w:sz="0" w:space="0" w:color="auto"/>
      </w:divBdr>
    </w:div>
    <w:div w:id="1246113624">
      <w:bodyDiv w:val="1"/>
      <w:marLeft w:val="0"/>
      <w:marRight w:val="0"/>
      <w:marTop w:val="0"/>
      <w:marBottom w:val="0"/>
      <w:divBdr>
        <w:top w:val="none" w:sz="0" w:space="0" w:color="auto"/>
        <w:left w:val="none" w:sz="0" w:space="0" w:color="auto"/>
        <w:bottom w:val="none" w:sz="0" w:space="0" w:color="auto"/>
        <w:right w:val="none" w:sz="0" w:space="0" w:color="auto"/>
      </w:divBdr>
    </w:div>
    <w:div w:id="1255438144">
      <w:bodyDiv w:val="1"/>
      <w:marLeft w:val="0"/>
      <w:marRight w:val="0"/>
      <w:marTop w:val="0"/>
      <w:marBottom w:val="0"/>
      <w:divBdr>
        <w:top w:val="none" w:sz="0" w:space="0" w:color="auto"/>
        <w:left w:val="none" w:sz="0" w:space="0" w:color="auto"/>
        <w:bottom w:val="none" w:sz="0" w:space="0" w:color="auto"/>
        <w:right w:val="none" w:sz="0" w:space="0" w:color="auto"/>
      </w:divBdr>
    </w:div>
    <w:div w:id="1285044775">
      <w:bodyDiv w:val="1"/>
      <w:marLeft w:val="0"/>
      <w:marRight w:val="0"/>
      <w:marTop w:val="0"/>
      <w:marBottom w:val="0"/>
      <w:divBdr>
        <w:top w:val="none" w:sz="0" w:space="0" w:color="auto"/>
        <w:left w:val="none" w:sz="0" w:space="0" w:color="auto"/>
        <w:bottom w:val="none" w:sz="0" w:space="0" w:color="auto"/>
        <w:right w:val="none" w:sz="0" w:space="0" w:color="auto"/>
      </w:divBdr>
    </w:div>
    <w:div w:id="1295791707">
      <w:bodyDiv w:val="1"/>
      <w:marLeft w:val="0"/>
      <w:marRight w:val="0"/>
      <w:marTop w:val="0"/>
      <w:marBottom w:val="0"/>
      <w:divBdr>
        <w:top w:val="none" w:sz="0" w:space="0" w:color="auto"/>
        <w:left w:val="none" w:sz="0" w:space="0" w:color="auto"/>
        <w:bottom w:val="none" w:sz="0" w:space="0" w:color="auto"/>
        <w:right w:val="none" w:sz="0" w:space="0" w:color="auto"/>
      </w:divBdr>
    </w:div>
    <w:div w:id="1308900591">
      <w:bodyDiv w:val="1"/>
      <w:marLeft w:val="0"/>
      <w:marRight w:val="0"/>
      <w:marTop w:val="0"/>
      <w:marBottom w:val="0"/>
      <w:divBdr>
        <w:top w:val="none" w:sz="0" w:space="0" w:color="auto"/>
        <w:left w:val="none" w:sz="0" w:space="0" w:color="auto"/>
        <w:bottom w:val="none" w:sz="0" w:space="0" w:color="auto"/>
        <w:right w:val="none" w:sz="0" w:space="0" w:color="auto"/>
      </w:divBdr>
    </w:div>
    <w:div w:id="1340767812">
      <w:bodyDiv w:val="1"/>
      <w:marLeft w:val="0"/>
      <w:marRight w:val="0"/>
      <w:marTop w:val="0"/>
      <w:marBottom w:val="0"/>
      <w:divBdr>
        <w:top w:val="none" w:sz="0" w:space="0" w:color="auto"/>
        <w:left w:val="none" w:sz="0" w:space="0" w:color="auto"/>
        <w:bottom w:val="none" w:sz="0" w:space="0" w:color="auto"/>
        <w:right w:val="none" w:sz="0" w:space="0" w:color="auto"/>
      </w:divBdr>
    </w:div>
    <w:div w:id="1391921596">
      <w:bodyDiv w:val="1"/>
      <w:marLeft w:val="0"/>
      <w:marRight w:val="0"/>
      <w:marTop w:val="0"/>
      <w:marBottom w:val="0"/>
      <w:divBdr>
        <w:top w:val="none" w:sz="0" w:space="0" w:color="auto"/>
        <w:left w:val="none" w:sz="0" w:space="0" w:color="auto"/>
        <w:bottom w:val="none" w:sz="0" w:space="0" w:color="auto"/>
        <w:right w:val="none" w:sz="0" w:space="0" w:color="auto"/>
      </w:divBdr>
    </w:div>
    <w:div w:id="1392313268">
      <w:bodyDiv w:val="1"/>
      <w:marLeft w:val="0"/>
      <w:marRight w:val="0"/>
      <w:marTop w:val="0"/>
      <w:marBottom w:val="0"/>
      <w:divBdr>
        <w:top w:val="none" w:sz="0" w:space="0" w:color="auto"/>
        <w:left w:val="none" w:sz="0" w:space="0" w:color="auto"/>
        <w:bottom w:val="none" w:sz="0" w:space="0" w:color="auto"/>
        <w:right w:val="none" w:sz="0" w:space="0" w:color="auto"/>
      </w:divBdr>
    </w:div>
    <w:div w:id="1427459961">
      <w:bodyDiv w:val="1"/>
      <w:marLeft w:val="0"/>
      <w:marRight w:val="0"/>
      <w:marTop w:val="0"/>
      <w:marBottom w:val="0"/>
      <w:divBdr>
        <w:top w:val="none" w:sz="0" w:space="0" w:color="auto"/>
        <w:left w:val="none" w:sz="0" w:space="0" w:color="auto"/>
        <w:bottom w:val="none" w:sz="0" w:space="0" w:color="auto"/>
        <w:right w:val="none" w:sz="0" w:space="0" w:color="auto"/>
      </w:divBdr>
    </w:div>
    <w:div w:id="1441684197">
      <w:bodyDiv w:val="1"/>
      <w:marLeft w:val="0"/>
      <w:marRight w:val="0"/>
      <w:marTop w:val="0"/>
      <w:marBottom w:val="0"/>
      <w:divBdr>
        <w:top w:val="none" w:sz="0" w:space="0" w:color="auto"/>
        <w:left w:val="none" w:sz="0" w:space="0" w:color="auto"/>
        <w:bottom w:val="none" w:sz="0" w:space="0" w:color="auto"/>
        <w:right w:val="none" w:sz="0" w:space="0" w:color="auto"/>
      </w:divBdr>
    </w:div>
    <w:div w:id="1447965969">
      <w:bodyDiv w:val="1"/>
      <w:marLeft w:val="0"/>
      <w:marRight w:val="0"/>
      <w:marTop w:val="0"/>
      <w:marBottom w:val="0"/>
      <w:divBdr>
        <w:top w:val="none" w:sz="0" w:space="0" w:color="auto"/>
        <w:left w:val="none" w:sz="0" w:space="0" w:color="auto"/>
        <w:bottom w:val="none" w:sz="0" w:space="0" w:color="auto"/>
        <w:right w:val="none" w:sz="0" w:space="0" w:color="auto"/>
      </w:divBdr>
    </w:div>
    <w:div w:id="1456948317">
      <w:bodyDiv w:val="1"/>
      <w:marLeft w:val="0"/>
      <w:marRight w:val="0"/>
      <w:marTop w:val="0"/>
      <w:marBottom w:val="0"/>
      <w:divBdr>
        <w:top w:val="none" w:sz="0" w:space="0" w:color="auto"/>
        <w:left w:val="none" w:sz="0" w:space="0" w:color="auto"/>
        <w:bottom w:val="none" w:sz="0" w:space="0" w:color="auto"/>
        <w:right w:val="none" w:sz="0" w:space="0" w:color="auto"/>
      </w:divBdr>
    </w:div>
    <w:div w:id="1457984900">
      <w:bodyDiv w:val="1"/>
      <w:marLeft w:val="0"/>
      <w:marRight w:val="0"/>
      <w:marTop w:val="0"/>
      <w:marBottom w:val="0"/>
      <w:divBdr>
        <w:top w:val="none" w:sz="0" w:space="0" w:color="auto"/>
        <w:left w:val="none" w:sz="0" w:space="0" w:color="auto"/>
        <w:bottom w:val="none" w:sz="0" w:space="0" w:color="auto"/>
        <w:right w:val="none" w:sz="0" w:space="0" w:color="auto"/>
      </w:divBdr>
    </w:div>
    <w:div w:id="1514144701">
      <w:bodyDiv w:val="1"/>
      <w:marLeft w:val="0"/>
      <w:marRight w:val="0"/>
      <w:marTop w:val="0"/>
      <w:marBottom w:val="0"/>
      <w:divBdr>
        <w:top w:val="none" w:sz="0" w:space="0" w:color="auto"/>
        <w:left w:val="none" w:sz="0" w:space="0" w:color="auto"/>
        <w:bottom w:val="none" w:sz="0" w:space="0" w:color="auto"/>
        <w:right w:val="none" w:sz="0" w:space="0" w:color="auto"/>
      </w:divBdr>
    </w:div>
    <w:div w:id="1526093597">
      <w:bodyDiv w:val="1"/>
      <w:marLeft w:val="0"/>
      <w:marRight w:val="0"/>
      <w:marTop w:val="0"/>
      <w:marBottom w:val="0"/>
      <w:divBdr>
        <w:top w:val="none" w:sz="0" w:space="0" w:color="auto"/>
        <w:left w:val="none" w:sz="0" w:space="0" w:color="auto"/>
        <w:bottom w:val="none" w:sz="0" w:space="0" w:color="auto"/>
        <w:right w:val="none" w:sz="0" w:space="0" w:color="auto"/>
      </w:divBdr>
    </w:div>
    <w:div w:id="1598635451">
      <w:bodyDiv w:val="1"/>
      <w:marLeft w:val="0"/>
      <w:marRight w:val="0"/>
      <w:marTop w:val="0"/>
      <w:marBottom w:val="0"/>
      <w:divBdr>
        <w:top w:val="none" w:sz="0" w:space="0" w:color="auto"/>
        <w:left w:val="none" w:sz="0" w:space="0" w:color="auto"/>
        <w:bottom w:val="none" w:sz="0" w:space="0" w:color="auto"/>
        <w:right w:val="none" w:sz="0" w:space="0" w:color="auto"/>
      </w:divBdr>
    </w:div>
    <w:div w:id="1631739072">
      <w:bodyDiv w:val="1"/>
      <w:marLeft w:val="0"/>
      <w:marRight w:val="0"/>
      <w:marTop w:val="0"/>
      <w:marBottom w:val="0"/>
      <w:divBdr>
        <w:top w:val="none" w:sz="0" w:space="0" w:color="auto"/>
        <w:left w:val="none" w:sz="0" w:space="0" w:color="auto"/>
        <w:bottom w:val="none" w:sz="0" w:space="0" w:color="auto"/>
        <w:right w:val="none" w:sz="0" w:space="0" w:color="auto"/>
      </w:divBdr>
    </w:div>
    <w:div w:id="1668827909">
      <w:bodyDiv w:val="1"/>
      <w:marLeft w:val="0"/>
      <w:marRight w:val="0"/>
      <w:marTop w:val="0"/>
      <w:marBottom w:val="0"/>
      <w:divBdr>
        <w:top w:val="none" w:sz="0" w:space="0" w:color="auto"/>
        <w:left w:val="none" w:sz="0" w:space="0" w:color="auto"/>
        <w:bottom w:val="none" w:sz="0" w:space="0" w:color="auto"/>
        <w:right w:val="none" w:sz="0" w:space="0" w:color="auto"/>
      </w:divBdr>
    </w:div>
    <w:div w:id="1697808100">
      <w:bodyDiv w:val="1"/>
      <w:marLeft w:val="0"/>
      <w:marRight w:val="0"/>
      <w:marTop w:val="0"/>
      <w:marBottom w:val="0"/>
      <w:divBdr>
        <w:top w:val="none" w:sz="0" w:space="0" w:color="auto"/>
        <w:left w:val="none" w:sz="0" w:space="0" w:color="auto"/>
        <w:bottom w:val="none" w:sz="0" w:space="0" w:color="auto"/>
        <w:right w:val="none" w:sz="0" w:space="0" w:color="auto"/>
      </w:divBdr>
      <w:divsChild>
        <w:div w:id="1039092517">
          <w:marLeft w:val="0"/>
          <w:marRight w:val="0"/>
          <w:marTop w:val="360"/>
          <w:marBottom w:val="0"/>
          <w:divBdr>
            <w:top w:val="none" w:sz="0" w:space="0" w:color="auto"/>
            <w:left w:val="none" w:sz="0" w:space="0" w:color="auto"/>
            <w:bottom w:val="none" w:sz="0" w:space="0" w:color="auto"/>
            <w:right w:val="none" w:sz="0" w:space="0" w:color="auto"/>
          </w:divBdr>
          <w:divsChild>
            <w:div w:id="1000812692">
              <w:marLeft w:val="0"/>
              <w:marRight w:val="0"/>
              <w:marTop w:val="0"/>
              <w:marBottom w:val="0"/>
              <w:divBdr>
                <w:top w:val="none" w:sz="0" w:space="0" w:color="auto"/>
                <w:left w:val="none" w:sz="0" w:space="0" w:color="auto"/>
                <w:bottom w:val="none" w:sz="0" w:space="0" w:color="auto"/>
                <w:right w:val="none" w:sz="0" w:space="0" w:color="auto"/>
              </w:divBdr>
              <w:divsChild>
                <w:div w:id="358437345">
                  <w:marLeft w:val="0"/>
                  <w:marRight w:val="0"/>
                  <w:marTop w:val="0"/>
                  <w:marBottom w:val="0"/>
                  <w:divBdr>
                    <w:top w:val="none" w:sz="0" w:space="0" w:color="auto"/>
                    <w:left w:val="none" w:sz="0" w:space="0" w:color="auto"/>
                    <w:bottom w:val="none" w:sz="0" w:space="0" w:color="auto"/>
                    <w:right w:val="none" w:sz="0" w:space="0" w:color="auto"/>
                  </w:divBdr>
                  <w:divsChild>
                    <w:div w:id="627930307">
                      <w:marLeft w:val="0"/>
                      <w:marRight w:val="0"/>
                      <w:marTop w:val="0"/>
                      <w:marBottom w:val="0"/>
                      <w:divBdr>
                        <w:top w:val="none" w:sz="0" w:space="0" w:color="auto"/>
                        <w:left w:val="none" w:sz="0" w:space="0" w:color="auto"/>
                        <w:bottom w:val="none" w:sz="0" w:space="0" w:color="auto"/>
                        <w:right w:val="none" w:sz="0" w:space="0" w:color="auto"/>
                      </w:divBdr>
                      <w:divsChild>
                        <w:div w:id="1689745851">
                          <w:marLeft w:val="0"/>
                          <w:marRight w:val="0"/>
                          <w:marTop w:val="0"/>
                          <w:marBottom w:val="0"/>
                          <w:divBdr>
                            <w:top w:val="none" w:sz="0" w:space="0" w:color="auto"/>
                            <w:left w:val="none" w:sz="0" w:space="0" w:color="auto"/>
                            <w:bottom w:val="none" w:sz="0" w:space="0" w:color="auto"/>
                            <w:right w:val="none" w:sz="0" w:space="0" w:color="auto"/>
                          </w:divBdr>
                          <w:divsChild>
                            <w:div w:id="1679310541">
                              <w:marLeft w:val="0"/>
                              <w:marRight w:val="0"/>
                              <w:marTop w:val="0"/>
                              <w:marBottom w:val="0"/>
                              <w:divBdr>
                                <w:top w:val="none" w:sz="0" w:space="0" w:color="auto"/>
                                <w:left w:val="none" w:sz="0" w:space="0" w:color="auto"/>
                                <w:bottom w:val="none" w:sz="0" w:space="0" w:color="auto"/>
                                <w:right w:val="none" w:sz="0" w:space="0" w:color="auto"/>
                              </w:divBdr>
                              <w:divsChild>
                                <w:div w:id="1396733761">
                                  <w:marLeft w:val="0"/>
                                  <w:marRight w:val="0"/>
                                  <w:marTop w:val="0"/>
                                  <w:marBottom w:val="0"/>
                                  <w:divBdr>
                                    <w:top w:val="none" w:sz="0" w:space="0" w:color="auto"/>
                                    <w:left w:val="none" w:sz="0" w:space="0" w:color="auto"/>
                                    <w:bottom w:val="none" w:sz="0" w:space="0" w:color="auto"/>
                                    <w:right w:val="none" w:sz="0" w:space="0" w:color="auto"/>
                                  </w:divBdr>
                                  <w:divsChild>
                                    <w:div w:id="1185754714">
                                      <w:marLeft w:val="0"/>
                                      <w:marRight w:val="0"/>
                                      <w:marTop w:val="0"/>
                                      <w:marBottom w:val="0"/>
                                      <w:divBdr>
                                        <w:top w:val="none" w:sz="0" w:space="0" w:color="auto"/>
                                        <w:left w:val="none" w:sz="0" w:space="0" w:color="auto"/>
                                        <w:bottom w:val="none" w:sz="0" w:space="0" w:color="auto"/>
                                        <w:right w:val="none" w:sz="0" w:space="0" w:color="auto"/>
                                      </w:divBdr>
                                      <w:divsChild>
                                        <w:div w:id="179273318">
                                          <w:marLeft w:val="0"/>
                                          <w:marRight w:val="0"/>
                                          <w:marTop w:val="0"/>
                                          <w:marBottom w:val="0"/>
                                          <w:divBdr>
                                            <w:top w:val="none" w:sz="0" w:space="0" w:color="auto"/>
                                            <w:left w:val="none" w:sz="0" w:space="0" w:color="auto"/>
                                            <w:bottom w:val="none" w:sz="0" w:space="0" w:color="auto"/>
                                            <w:right w:val="none" w:sz="0" w:space="0" w:color="auto"/>
                                          </w:divBdr>
                                          <w:divsChild>
                                            <w:div w:id="1154637304">
                                              <w:marLeft w:val="0"/>
                                              <w:marRight w:val="0"/>
                                              <w:marTop w:val="0"/>
                                              <w:marBottom w:val="0"/>
                                              <w:divBdr>
                                                <w:top w:val="none" w:sz="0" w:space="0" w:color="auto"/>
                                                <w:left w:val="none" w:sz="0" w:space="0" w:color="auto"/>
                                                <w:bottom w:val="none" w:sz="0" w:space="0" w:color="auto"/>
                                                <w:right w:val="none" w:sz="0" w:space="0" w:color="auto"/>
                                              </w:divBdr>
                                              <w:divsChild>
                                                <w:div w:id="154348108">
                                                  <w:marLeft w:val="0"/>
                                                  <w:marRight w:val="0"/>
                                                  <w:marTop w:val="0"/>
                                                  <w:marBottom w:val="0"/>
                                                  <w:divBdr>
                                                    <w:top w:val="none" w:sz="0" w:space="0" w:color="auto"/>
                                                    <w:left w:val="none" w:sz="0" w:space="0" w:color="auto"/>
                                                    <w:bottom w:val="none" w:sz="0" w:space="0" w:color="auto"/>
                                                    <w:right w:val="none" w:sz="0" w:space="0" w:color="auto"/>
                                                  </w:divBdr>
                                                  <w:divsChild>
                                                    <w:div w:id="785931281">
                                                      <w:marLeft w:val="0"/>
                                                      <w:marRight w:val="0"/>
                                                      <w:marTop w:val="0"/>
                                                      <w:marBottom w:val="0"/>
                                                      <w:divBdr>
                                                        <w:top w:val="none" w:sz="0" w:space="0" w:color="auto"/>
                                                        <w:left w:val="none" w:sz="0" w:space="0" w:color="auto"/>
                                                        <w:bottom w:val="none" w:sz="0" w:space="0" w:color="auto"/>
                                                        <w:right w:val="none" w:sz="0" w:space="0" w:color="auto"/>
                                                      </w:divBdr>
                                                      <w:divsChild>
                                                        <w:div w:id="1961296000">
                                                          <w:marLeft w:val="0"/>
                                                          <w:marRight w:val="0"/>
                                                          <w:marTop w:val="0"/>
                                                          <w:marBottom w:val="0"/>
                                                          <w:divBdr>
                                                            <w:top w:val="none" w:sz="0" w:space="0" w:color="auto"/>
                                                            <w:left w:val="none" w:sz="0" w:space="0" w:color="auto"/>
                                                            <w:bottom w:val="none" w:sz="0" w:space="0" w:color="auto"/>
                                                            <w:right w:val="none" w:sz="0" w:space="0" w:color="auto"/>
                                                          </w:divBdr>
                                                          <w:divsChild>
                                                            <w:div w:id="509830981">
                                                              <w:marLeft w:val="0"/>
                                                              <w:marRight w:val="0"/>
                                                              <w:marTop w:val="0"/>
                                                              <w:marBottom w:val="0"/>
                                                              <w:divBdr>
                                                                <w:top w:val="none" w:sz="0" w:space="0" w:color="auto"/>
                                                                <w:left w:val="none" w:sz="0" w:space="0" w:color="auto"/>
                                                                <w:bottom w:val="none" w:sz="0" w:space="0" w:color="auto"/>
                                                                <w:right w:val="none" w:sz="0" w:space="0" w:color="auto"/>
                                                              </w:divBdr>
                                                              <w:divsChild>
                                                                <w:div w:id="1355417801">
                                                                  <w:marLeft w:val="0"/>
                                                                  <w:marRight w:val="0"/>
                                                                  <w:marTop w:val="0"/>
                                                                  <w:marBottom w:val="0"/>
                                                                  <w:divBdr>
                                                                    <w:top w:val="none" w:sz="0" w:space="0" w:color="auto"/>
                                                                    <w:left w:val="none" w:sz="0" w:space="0" w:color="auto"/>
                                                                    <w:bottom w:val="none" w:sz="0" w:space="0" w:color="auto"/>
                                                                    <w:right w:val="none" w:sz="0" w:space="0" w:color="auto"/>
                                                                  </w:divBdr>
                                                                  <w:divsChild>
                                                                    <w:div w:id="443577871">
                                                                      <w:marLeft w:val="0"/>
                                                                      <w:marRight w:val="0"/>
                                                                      <w:marTop w:val="0"/>
                                                                      <w:marBottom w:val="0"/>
                                                                      <w:divBdr>
                                                                        <w:top w:val="none" w:sz="0" w:space="0" w:color="auto"/>
                                                                        <w:left w:val="none" w:sz="0" w:space="0" w:color="auto"/>
                                                                        <w:bottom w:val="none" w:sz="0" w:space="0" w:color="auto"/>
                                                                        <w:right w:val="none" w:sz="0" w:space="0" w:color="auto"/>
                                                                      </w:divBdr>
                                                                      <w:divsChild>
                                                                        <w:div w:id="1636789630">
                                                                          <w:marLeft w:val="0"/>
                                                                          <w:marRight w:val="0"/>
                                                                          <w:marTop w:val="0"/>
                                                                          <w:marBottom w:val="0"/>
                                                                          <w:divBdr>
                                                                            <w:top w:val="none" w:sz="0" w:space="0" w:color="auto"/>
                                                                            <w:left w:val="none" w:sz="0" w:space="0" w:color="auto"/>
                                                                            <w:bottom w:val="none" w:sz="0" w:space="0" w:color="auto"/>
                                                                            <w:right w:val="none" w:sz="0" w:space="0" w:color="auto"/>
                                                                          </w:divBdr>
                                                                          <w:divsChild>
                                                                            <w:div w:id="130319003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6226627">
                                  <w:marLeft w:val="0"/>
                                  <w:marRight w:val="0"/>
                                  <w:marTop w:val="0"/>
                                  <w:marBottom w:val="0"/>
                                  <w:divBdr>
                                    <w:top w:val="none" w:sz="0" w:space="0" w:color="auto"/>
                                    <w:left w:val="none" w:sz="0" w:space="0" w:color="auto"/>
                                    <w:bottom w:val="none" w:sz="0" w:space="0" w:color="auto"/>
                                    <w:right w:val="none" w:sz="0" w:space="0" w:color="auto"/>
                                  </w:divBdr>
                                  <w:divsChild>
                                    <w:div w:id="185335816">
                                      <w:marLeft w:val="0"/>
                                      <w:marRight w:val="0"/>
                                      <w:marTop w:val="0"/>
                                      <w:marBottom w:val="0"/>
                                      <w:divBdr>
                                        <w:top w:val="none" w:sz="0" w:space="0" w:color="auto"/>
                                        <w:left w:val="none" w:sz="0" w:space="0" w:color="auto"/>
                                        <w:bottom w:val="none" w:sz="0" w:space="0" w:color="auto"/>
                                        <w:right w:val="none" w:sz="0" w:space="0" w:color="auto"/>
                                      </w:divBdr>
                                      <w:divsChild>
                                        <w:div w:id="62771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2316035">
      <w:bodyDiv w:val="1"/>
      <w:marLeft w:val="0"/>
      <w:marRight w:val="0"/>
      <w:marTop w:val="0"/>
      <w:marBottom w:val="0"/>
      <w:divBdr>
        <w:top w:val="none" w:sz="0" w:space="0" w:color="auto"/>
        <w:left w:val="none" w:sz="0" w:space="0" w:color="auto"/>
        <w:bottom w:val="none" w:sz="0" w:space="0" w:color="auto"/>
        <w:right w:val="none" w:sz="0" w:space="0" w:color="auto"/>
      </w:divBdr>
    </w:div>
    <w:div w:id="1776705438">
      <w:bodyDiv w:val="1"/>
      <w:marLeft w:val="0"/>
      <w:marRight w:val="0"/>
      <w:marTop w:val="0"/>
      <w:marBottom w:val="0"/>
      <w:divBdr>
        <w:top w:val="none" w:sz="0" w:space="0" w:color="auto"/>
        <w:left w:val="none" w:sz="0" w:space="0" w:color="auto"/>
        <w:bottom w:val="none" w:sz="0" w:space="0" w:color="auto"/>
        <w:right w:val="none" w:sz="0" w:space="0" w:color="auto"/>
      </w:divBdr>
    </w:div>
    <w:div w:id="1784767435">
      <w:bodyDiv w:val="1"/>
      <w:marLeft w:val="0"/>
      <w:marRight w:val="0"/>
      <w:marTop w:val="0"/>
      <w:marBottom w:val="0"/>
      <w:divBdr>
        <w:top w:val="none" w:sz="0" w:space="0" w:color="auto"/>
        <w:left w:val="none" w:sz="0" w:space="0" w:color="auto"/>
        <w:bottom w:val="none" w:sz="0" w:space="0" w:color="auto"/>
        <w:right w:val="none" w:sz="0" w:space="0" w:color="auto"/>
      </w:divBdr>
      <w:divsChild>
        <w:div w:id="1021935191">
          <w:marLeft w:val="0"/>
          <w:marRight w:val="0"/>
          <w:marTop w:val="0"/>
          <w:marBottom w:val="0"/>
          <w:divBdr>
            <w:top w:val="none" w:sz="0" w:space="0" w:color="auto"/>
            <w:left w:val="none" w:sz="0" w:space="0" w:color="auto"/>
            <w:bottom w:val="none" w:sz="0" w:space="0" w:color="auto"/>
            <w:right w:val="none" w:sz="0" w:space="0" w:color="auto"/>
          </w:divBdr>
        </w:div>
        <w:div w:id="829835495">
          <w:marLeft w:val="0"/>
          <w:marRight w:val="0"/>
          <w:marTop w:val="0"/>
          <w:marBottom w:val="0"/>
          <w:divBdr>
            <w:top w:val="none" w:sz="0" w:space="0" w:color="auto"/>
            <w:left w:val="none" w:sz="0" w:space="0" w:color="auto"/>
            <w:bottom w:val="none" w:sz="0" w:space="0" w:color="auto"/>
            <w:right w:val="none" w:sz="0" w:space="0" w:color="auto"/>
          </w:divBdr>
        </w:div>
      </w:divsChild>
    </w:div>
    <w:div w:id="1809933299">
      <w:bodyDiv w:val="1"/>
      <w:marLeft w:val="0"/>
      <w:marRight w:val="0"/>
      <w:marTop w:val="0"/>
      <w:marBottom w:val="0"/>
      <w:divBdr>
        <w:top w:val="none" w:sz="0" w:space="0" w:color="auto"/>
        <w:left w:val="none" w:sz="0" w:space="0" w:color="auto"/>
        <w:bottom w:val="none" w:sz="0" w:space="0" w:color="auto"/>
        <w:right w:val="none" w:sz="0" w:space="0" w:color="auto"/>
      </w:divBdr>
    </w:div>
    <w:div w:id="1854220845">
      <w:bodyDiv w:val="1"/>
      <w:marLeft w:val="0"/>
      <w:marRight w:val="0"/>
      <w:marTop w:val="0"/>
      <w:marBottom w:val="0"/>
      <w:divBdr>
        <w:top w:val="none" w:sz="0" w:space="0" w:color="auto"/>
        <w:left w:val="none" w:sz="0" w:space="0" w:color="auto"/>
        <w:bottom w:val="none" w:sz="0" w:space="0" w:color="auto"/>
        <w:right w:val="none" w:sz="0" w:space="0" w:color="auto"/>
      </w:divBdr>
    </w:div>
    <w:div w:id="1858228078">
      <w:bodyDiv w:val="1"/>
      <w:marLeft w:val="0"/>
      <w:marRight w:val="0"/>
      <w:marTop w:val="0"/>
      <w:marBottom w:val="0"/>
      <w:divBdr>
        <w:top w:val="none" w:sz="0" w:space="0" w:color="auto"/>
        <w:left w:val="none" w:sz="0" w:space="0" w:color="auto"/>
        <w:bottom w:val="none" w:sz="0" w:space="0" w:color="auto"/>
        <w:right w:val="none" w:sz="0" w:space="0" w:color="auto"/>
      </w:divBdr>
    </w:div>
    <w:div w:id="1872573869">
      <w:bodyDiv w:val="1"/>
      <w:marLeft w:val="0"/>
      <w:marRight w:val="0"/>
      <w:marTop w:val="0"/>
      <w:marBottom w:val="0"/>
      <w:divBdr>
        <w:top w:val="none" w:sz="0" w:space="0" w:color="auto"/>
        <w:left w:val="none" w:sz="0" w:space="0" w:color="auto"/>
        <w:bottom w:val="none" w:sz="0" w:space="0" w:color="auto"/>
        <w:right w:val="none" w:sz="0" w:space="0" w:color="auto"/>
      </w:divBdr>
    </w:div>
    <w:div w:id="1881014665">
      <w:bodyDiv w:val="1"/>
      <w:marLeft w:val="0"/>
      <w:marRight w:val="0"/>
      <w:marTop w:val="0"/>
      <w:marBottom w:val="0"/>
      <w:divBdr>
        <w:top w:val="none" w:sz="0" w:space="0" w:color="auto"/>
        <w:left w:val="none" w:sz="0" w:space="0" w:color="auto"/>
        <w:bottom w:val="none" w:sz="0" w:space="0" w:color="auto"/>
        <w:right w:val="none" w:sz="0" w:space="0" w:color="auto"/>
      </w:divBdr>
    </w:div>
    <w:div w:id="1895461449">
      <w:bodyDiv w:val="1"/>
      <w:marLeft w:val="0"/>
      <w:marRight w:val="0"/>
      <w:marTop w:val="0"/>
      <w:marBottom w:val="0"/>
      <w:divBdr>
        <w:top w:val="none" w:sz="0" w:space="0" w:color="auto"/>
        <w:left w:val="none" w:sz="0" w:space="0" w:color="auto"/>
        <w:bottom w:val="none" w:sz="0" w:space="0" w:color="auto"/>
        <w:right w:val="none" w:sz="0" w:space="0" w:color="auto"/>
      </w:divBdr>
    </w:div>
    <w:div w:id="1923947655">
      <w:bodyDiv w:val="1"/>
      <w:marLeft w:val="0"/>
      <w:marRight w:val="0"/>
      <w:marTop w:val="0"/>
      <w:marBottom w:val="0"/>
      <w:divBdr>
        <w:top w:val="none" w:sz="0" w:space="0" w:color="auto"/>
        <w:left w:val="none" w:sz="0" w:space="0" w:color="auto"/>
        <w:bottom w:val="none" w:sz="0" w:space="0" w:color="auto"/>
        <w:right w:val="none" w:sz="0" w:space="0" w:color="auto"/>
      </w:divBdr>
    </w:div>
    <w:div w:id="1940484452">
      <w:bodyDiv w:val="1"/>
      <w:marLeft w:val="0"/>
      <w:marRight w:val="0"/>
      <w:marTop w:val="0"/>
      <w:marBottom w:val="0"/>
      <w:divBdr>
        <w:top w:val="none" w:sz="0" w:space="0" w:color="auto"/>
        <w:left w:val="none" w:sz="0" w:space="0" w:color="auto"/>
        <w:bottom w:val="none" w:sz="0" w:space="0" w:color="auto"/>
        <w:right w:val="none" w:sz="0" w:space="0" w:color="auto"/>
      </w:divBdr>
    </w:div>
    <w:div w:id="1946617482">
      <w:bodyDiv w:val="1"/>
      <w:marLeft w:val="0"/>
      <w:marRight w:val="0"/>
      <w:marTop w:val="0"/>
      <w:marBottom w:val="0"/>
      <w:divBdr>
        <w:top w:val="none" w:sz="0" w:space="0" w:color="auto"/>
        <w:left w:val="none" w:sz="0" w:space="0" w:color="auto"/>
        <w:bottom w:val="none" w:sz="0" w:space="0" w:color="auto"/>
        <w:right w:val="none" w:sz="0" w:space="0" w:color="auto"/>
      </w:divBdr>
    </w:div>
    <w:div w:id="1949504848">
      <w:bodyDiv w:val="1"/>
      <w:marLeft w:val="0"/>
      <w:marRight w:val="0"/>
      <w:marTop w:val="0"/>
      <w:marBottom w:val="0"/>
      <w:divBdr>
        <w:top w:val="none" w:sz="0" w:space="0" w:color="auto"/>
        <w:left w:val="none" w:sz="0" w:space="0" w:color="auto"/>
        <w:bottom w:val="none" w:sz="0" w:space="0" w:color="auto"/>
        <w:right w:val="none" w:sz="0" w:space="0" w:color="auto"/>
      </w:divBdr>
    </w:div>
    <w:div w:id="1997613059">
      <w:bodyDiv w:val="1"/>
      <w:marLeft w:val="0"/>
      <w:marRight w:val="0"/>
      <w:marTop w:val="0"/>
      <w:marBottom w:val="0"/>
      <w:divBdr>
        <w:top w:val="none" w:sz="0" w:space="0" w:color="auto"/>
        <w:left w:val="none" w:sz="0" w:space="0" w:color="auto"/>
        <w:bottom w:val="none" w:sz="0" w:space="0" w:color="auto"/>
        <w:right w:val="none" w:sz="0" w:space="0" w:color="auto"/>
      </w:divBdr>
    </w:div>
    <w:div w:id="2029525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16D41D-227A-42B9-AB62-3AF22888E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2613</Words>
  <Characters>14898</Characters>
  <Application>Microsoft Office Word</Application>
  <DocSecurity>0</DocSecurity>
  <Lines>124</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Игорь</dc:creator>
  <cp:keywords/>
  <dc:description/>
  <cp:lastModifiedBy>D!akov RePack</cp:lastModifiedBy>
  <cp:revision>3</cp:revision>
  <dcterms:created xsi:type="dcterms:W3CDTF">2021-08-20T08:42:00Z</dcterms:created>
  <dcterms:modified xsi:type="dcterms:W3CDTF">2021-08-30T13:32:00Z</dcterms:modified>
</cp:coreProperties>
</file>