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F4" w:rsidRPr="00E06BF4" w:rsidRDefault="00E06BF4" w:rsidP="008B62CD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НЕГОСУДАРСТВЕННОЕ ОБРАЗОВАТЕЛЬНОЕ ЧАСТНОЕ УЧРЕЖДЕНИЕ</w:t>
      </w:r>
    </w:p>
    <w:p w:rsidR="00E06BF4" w:rsidRPr="00E06BF4" w:rsidRDefault="00E06BF4" w:rsidP="008B62CD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«НАЦИОНАЛЬНЫЙ НЕГОСУДАРСТВЕННЫЙ</w:t>
      </w:r>
    </w:p>
    <w:p w:rsidR="00E06BF4" w:rsidRPr="00E06BF4" w:rsidRDefault="00E06BF4" w:rsidP="008B62CD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РЕГУЛЯТОР БУХГАЛТЕРСКОГО УЧЁТА</w:t>
      </w:r>
    </w:p>
    <w:p w:rsidR="00F16AA3" w:rsidRDefault="00E06BF4" w:rsidP="008B62CD">
      <w:pPr>
        <w:spacing w:after="0" w:line="240" w:lineRule="auto"/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«БУХГАЛТЕРСКИЙ МЕТОДОЛОГИЧЕСКИЙ ЦЕНТР»</w:t>
      </w:r>
    </w:p>
    <w:p w:rsidR="009571C3" w:rsidRDefault="009571C3" w:rsidP="009571C3">
      <w:r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(НОЧУ «НРБУ «БМЦ»)</w:t>
      </w:r>
      <w:bookmarkStart w:id="0" w:name="_GoBack"/>
      <w:bookmarkEnd w:id="0"/>
    </w:p>
    <w:p w:rsidR="009571C3" w:rsidRDefault="009571C3" w:rsidP="008B62CD">
      <w:pPr>
        <w:spacing w:after="0" w:line="240" w:lineRule="auto"/>
      </w:pPr>
    </w:p>
    <w:p w:rsidR="005D0AB2" w:rsidRDefault="005D0AB2" w:rsidP="005D0AB2">
      <w:pPr>
        <w:pStyle w:val="2"/>
        <w:spacing w:before="0"/>
        <w:jc w:val="center"/>
        <w:rPr>
          <w:rFonts w:ascii="Times New Roman" w:hAnsi="Times New Roman" w:cs="Times New Roman"/>
          <w:szCs w:val="24"/>
        </w:rPr>
      </w:pPr>
    </w:p>
    <w:p w:rsidR="005D0AB2" w:rsidRPr="005D0AB2" w:rsidRDefault="005D0AB2" w:rsidP="005D0AB2">
      <w:pPr>
        <w:pStyle w:val="2"/>
        <w:spacing w:before="0"/>
        <w:jc w:val="center"/>
        <w:rPr>
          <w:rFonts w:ascii="Times New Roman" w:hAnsi="Times New Roman" w:cs="Times New Roman"/>
          <w:color w:val="C00000"/>
          <w:spacing w:val="20"/>
          <w:sz w:val="28"/>
          <w:szCs w:val="28"/>
        </w:rPr>
      </w:pPr>
      <w:r w:rsidRPr="005D0AB2">
        <w:rPr>
          <w:rFonts w:ascii="Times New Roman" w:hAnsi="Times New Roman" w:cs="Times New Roman"/>
          <w:color w:val="C00000"/>
          <w:spacing w:val="20"/>
          <w:sz w:val="28"/>
          <w:szCs w:val="28"/>
        </w:rPr>
        <w:t xml:space="preserve">Программа семинара </w:t>
      </w:r>
    </w:p>
    <w:p w:rsidR="005D0AB2" w:rsidRPr="00FC27CE" w:rsidRDefault="005D0AB2" w:rsidP="005D0AB2">
      <w:pPr>
        <w:jc w:val="center"/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  <w:t>«</w:t>
      </w:r>
      <w:r w:rsidRPr="00FC27CE"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  <w:t>Изменения в ПБУ 16 - новый вид активов</w:t>
      </w:r>
      <w:r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  <w:t>»</w:t>
      </w:r>
    </w:p>
    <w:p w:rsidR="005D0AB2" w:rsidRPr="009B0081" w:rsidRDefault="005D0AB2" w:rsidP="005D0AB2">
      <w:pPr>
        <w:jc w:val="center"/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  <w:lang w:val="en-US"/>
        </w:rPr>
        <w:t>2</w:t>
      </w:r>
      <w:r w:rsidRPr="009B0081"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  <w:t xml:space="preserve"> июля 2019 года</w:t>
      </w:r>
    </w:p>
    <w:p w:rsidR="005D0AB2" w:rsidRPr="001A6E11" w:rsidRDefault="005D0AB2" w:rsidP="005D0AB2"/>
    <w:p w:rsidR="005D0AB2" w:rsidRPr="00FC27CE" w:rsidRDefault="005D0AB2" w:rsidP="005D0AB2">
      <w:pPr>
        <w:numPr>
          <w:ilvl w:val="0"/>
          <w:numId w:val="4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7CE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изменений в ПБУ 16</w:t>
      </w:r>
    </w:p>
    <w:p w:rsidR="005D0AB2" w:rsidRPr="00FC27CE" w:rsidRDefault="005D0AB2" w:rsidP="005D0AB2">
      <w:pPr>
        <w:numPr>
          <w:ilvl w:val="0"/>
          <w:numId w:val="4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7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 использования отдельных активов с целью продажи</w:t>
      </w:r>
    </w:p>
    <w:p w:rsidR="005D0AB2" w:rsidRPr="00FC27CE" w:rsidRDefault="005D0AB2" w:rsidP="005D0AB2">
      <w:pPr>
        <w:numPr>
          <w:ilvl w:val="0"/>
          <w:numId w:val="4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7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Предназначенность для продажи как условие, исключающее классификацию основного средства</w:t>
      </w:r>
    </w:p>
    <w:p w:rsidR="005D0AB2" w:rsidRPr="00FC27CE" w:rsidRDefault="005D0AB2" w:rsidP="005D0AB2">
      <w:pPr>
        <w:numPr>
          <w:ilvl w:val="0"/>
          <w:numId w:val="4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7C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Рекомендация Р-84/2017-КпР «</w:t>
      </w:r>
      <w:proofErr w:type="spellStart"/>
      <w:r w:rsidRPr="00FC27C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Переклассификация</w:t>
      </w:r>
      <w:proofErr w:type="spellEnd"/>
      <w:r w:rsidRPr="00FC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средств в активы для продажи»</w:t>
      </w:r>
    </w:p>
    <w:p w:rsidR="005D0AB2" w:rsidRPr="00FC27CE" w:rsidRDefault="005D0AB2" w:rsidP="005D0AB2">
      <w:pPr>
        <w:numPr>
          <w:ilvl w:val="0"/>
          <w:numId w:val="4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7C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МСФО (IFRS) 5 как основа для ПБУ 16</w:t>
      </w:r>
    </w:p>
    <w:p w:rsidR="005D0AB2" w:rsidRPr="00FC27CE" w:rsidRDefault="005D0AB2" w:rsidP="005D0AB2">
      <w:pPr>
        <w:numPr>
          <w:ilvl w:val="0"/>
          <w:numId w:val="4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7CE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классификации долгосрочных активов к продаже</w:t>
      </w:r>
    </w:p>
    <w:p w:rsidR="005D0AB2" w:rsidRPr="00FC27CE" w:rsidRDefault="005D0AB2" w:rsidP="005D0AB2">
      <w:pPr>
        <w:numPr>
          <w:ilvl w:val="0"/>
          <w:numId w:val="4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7C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долгосрочных активов к продаже</w:t>
      </w:r>
    </w:p>
    <w:p w:rsidR="005D0AB2" w:rsidRPr="00FC27CE" w:rsidRDefault="005D0AB2" w:rsidP="005D0AB2">
      <w:pPr>
        <w:numPr>
          <w:ilvl w:val="0"/>
          <w:numId w:val="4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7C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определения чистой стоимости возможной продажи</w:t>
      </w:r>
    </w:p>
    <w:p w:rsidR="005D0AB2" w:rsidRPr="00FC27CE" w:rsidRDefault="005D0AB2" w:rsidP="005D0AB2">
      <w:pPr>
        <w:numPr>
          <w:ilvl w:val="0"/>
          <w:numId w:val="4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7C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Обесценение долгосрочных активов к продаже и его восстановление</w:t>
      </w:r>
    </w:p>
    <w:p w:rsidR="005D0AB2" w:rsidRPr="00FC27CE" w:rsidRDefault="005D0AB2" w:rsidP="005D0AB2">
      <w:pPr>
        <w:numPr>
          <w:ilvl w:val="0"/>
          <w:numId w:val="4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7C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материальных ценностей, остающихся от выбытия основных средств</w:t>
      </w:r>
    </w:p>
    <w:p w:rsidR="005D0AB2" w:rsidRPr="00FC27CE" w:rsidRDefault="005D0AB2" w:rsidP="005D0AB2">
      <w:pPr>
        <w:numPr>
          <w:ilvl w:val="0"/>
          <w:numId w:val="4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7C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Рекомендация Р-63/2015-КпР «Материальные ценности при ликвидации основных средств»</w:t>
      </w:r>
    </w:p>
    <w:p w:rsidR="005D0AB2" w:rsidRPr="00FC27CE" w:rsidRDefault="005D0AB2" w:rsidP="005D0AB2">
      <w:pPr>
        <w:numPr>
          <w:ilvl w:val="0"/>
          <w:numId w:val="4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7C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перехода на новый порядок учета в связи с изменениями в ПБУ 16</w:t>
      </w:r>
    </w:p>
    <w:p w:rsidR="005D0AB2" w:rsidRPr="009C1369" w:rsidRDefault="005D0AB2" w:rsidP="005D0AB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Pr="00DB3CD4" w:rsidRDefault="00F16AA3" w:rsidP="00BC19B2">
      <w:pPr>
        <w:pStyle w:val="af8"/>
        <w:ind w:firstLine="709"/>
        <w:jc w:val="both"/>
      </w:pPr>
    </w:p>
    <w:sectPr w:rsidR="00F16AA3" w:rsidRPr="00DB3CD4" w:rsidSect="00732CF6">
      <w:headerReference w:type="default" r:id="rId8"/>
      <w:headerReference w:type="first" r:id="rId9"/>
      <w:footerReference w:type="first" r:id="rId10"/>
      <w:pgSz w:w="11906" w:h="16838"/>
      <w:pgMar w:top="1134" w:right="849" w:bottom="1134" w:left="1560" w:header="0" w:footer="144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09" w:rsidRDefault="00811F09" w:rsidP="003F7FE8">
      <w:pPr>
        <w:spacing w:after="0" w:line="240" w:lineRule="auto"/>
      </w:pPr>
      <w:r>
        <w:separator/>
      </w:r>
    </w:p>
  </w:endnote>
  <w:endnote w:type="continuationSeparator" w:id="0">
    <w:p w:rsidR="00811F09" w:rsidRDefault="00811F09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600519"/>
      <w:docPartObj>
        <w:docPartGallery w:val="Page Numbers (Bottom of Page)"/>
        <w:docPartUnique/>
      </w:docPartObj>
    </w:sdtPr>
    <w:sdtContent>
      <w:p w:rsidR="00D03F6C" w:rsidRDefault="00766279">
        <w:pPr>
          <w:pStyle w:val="af6"/>
          <w:jc w:val="right"/>
        </w:pPr>
        <w:r>
          <w:fldChar w:fldCharType="begin"/>
        </w:r>
        <w:r w:rsidR="00D03F6C">
          <w:instrText>PAGE   \* MERGEFORMAT</w:instrText>
        </w:r>
        <w:r>
          <w:fldChar w:fldCharType="separate"/>
        </w:r>
        <w:r w:rsidR="005D0AB2">
          <w:rPr>
            <w:noProof/>
          </w:rPr>
          <w:t>1</w:t>
        </w:r>
        <w:r>
          <w:fldChar w:fldCharType="end"/>
        </w:r>
      </w:p>
    </w:sdtContent>
  </w:sdt>
  <w:p w:rsidR="00D03F6C" w:rsidRDefault="00D03F6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09" w:rsidRDefault="00811F09" w:rsidP="003F7FE8">
      <w:pPr>
        <w:spacing w:after="0" w:line="240" w:lineRule="auto"/>
      </w:pPr>
      <w:r>
        <w:separator/>
      </w:r>
    </w:p>
  </w:footnote>
  <w:footnote w:type="continuationSeparator" w:id="0">
    <w:p w:rsidR="00811F09" w:rsidRDefault="00811F09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8A" w:rsidRPr="00CE0181" w:rsidRDefault="00D1318A">
    <w:pPr>
      <w:pStyle w:val="af4"/>
      <w:jc w:val="center"/>
      <w:rPr>
        <w:rFonts w:ascii="Times New Roman CYR" w:hAnsi="Times New Roman CYR"/>
        <w:sz w:val="28"/>
      </w:rPr>
    </w:pPr>
  </w:p>
  <w:p w:rsidR="00D1318A" w:rsidRPr="00CE0181" w:rsidRDefault="00D1318A">
    <w:pPr>
      <w:pStyle w:val="af4"/>
      <w:rPr>
        <w:rFonts w:ascii="Times New Roman CYR" w:hAnsi="Times New Roman CYR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44" w:rsidRDefault="00653844">
    <w:pPr>
      <w:pStyle w:val="af4"/>
    </w:pPr>
  </w:p>
  <w:p w:rsidR="00653844" w:rsidRDefault="008E5A80">
    <w:pPr>
      <w:pStyle w:val="af4"/>
    </w:pPr>
    <w:r>
      <w:rPr>
        <w:rFonts w:ascii="Arial Narrow" w:hAnsi="Arial Narrow"/>
        <w:noProof/>
        <w:sz w:val="24"/>
        <w:szCs w:val="24"/>
        <w:lang w:eastAsia="ru-RU"/>
      </w:rPr>
      <w:drawing>
        <wp:inline distT="0" distB="0" distL="0" distR="0">
          <wp:extent cx="1053319" cy="400685"/>
          <wp:effectExtent l="0" t="0" r="0" b="0"/>
          <wp:docPr id="10" name="Рисунок 10" descr="НОЧ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Ч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793" cy="40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54B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D4A66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C5F4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667D1"/>
    <w:multiLevelType w:val="hybridMultilevel"/>
    <w:tmpl w:val="2044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F574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B3A90"/>
    <w:multiLevelType w:val="hybridMultilevel"/>
    <w:tmpl w:val="CE6699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6A1FDE"/>
    <w:multiLevelType w:val="multilevel"/>
    <w:tmpl w:val="7DB2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7238E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C2549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B63A4D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841FF9"/>
    <w:multiLevelType w:val="hybridMultilevel"/>
    <w:tmpl w:val="EBAEF2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6478A"/>
    <w:multiLevelType w:val="hybridMultilevel"/>
    <w:tmpl w:val="E5D0E8AC"/>
    <w:lvl w:ilvl="0" w:tplc="DDB05F7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E82622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9D7341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D7109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BF0D56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DD37EE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F6950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B77AA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F02E8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273B9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231A0A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6C7000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10101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5265A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E94F47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EC45B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184EA9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2662E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340F0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6020FC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D1715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C01657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500AB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144697"/>
    <w:multiLevelType w:val="hybridMultilevel"/>
    <w:tmpl w:val="B588A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842556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297067"/>
    <w:multiLevelType w:val="hybridMultilevel"/>
    <w:tmpl w:val="E5CC8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24480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1B4036"/>
    <w:multiLevelType w:val="hybridMultilevel"/>
    <w:tmpl w:val="9E5A865C"/>
    <w:lvl w:ilvl="0" w:tplc="1E389ADC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63349D1"/>
    <w:multiLevelType w:val="hybridMultilevel"/>
    <w:tmpl w:val="6CA08EC2"/>
    <w:lvl w:ilvl="0" w:tplc="C98EC8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E414D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F9611A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0D5B1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E934F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872CA2"/>
    <w:multiLevelType w:val="hybridMultilevel"/>
    <w:tmpl w:val="E8861F5C"/>
    <w:lvl w:ilvl="0" w:tplc="EE34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61300"/>
    <w:multiLevelType w:val="hybridMultilevel"/>
    <w:tmpl w:val="3C9E0BCA"/>
    <w:lvl w:ilvl="0" w:tplc="EE34D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45"/>
  </w:num>
  <w:num w:numId="4">
    <w:abstractNumId w:val="46"/>
  </w:num>
  <w:num w:numId="5">
    <w:abstractNumId w:val="35"/>
  </w:num>
  <w:num w:numId="6">
    <w:abstractNumId w:val="42"/>
  </w:num>
  <w:num w:numId="7">
    <w:abstractNumId w:val="2"/>
  </w:num>
  <w:num w:numId="8">
    <w:abstractNumId w:val="34"/>
  </w:num>
  <w:num w:numId="9">
    <w:abstractNumId w:val="12"/>
  </w:num>
  <w:num w:numId="10">
    <w:abstractNumId w:val="7"/>
  </w:num>
  <w:num w:numId="11">
    <w:abstractNumId w:val="43"/>
  </w:num>
  <w:num w:numId="12">
    <w:abstractNumId w:val="0"/>
  </w:num>
  <w:num w:numId="13">
    <w:abstractNumId w:val="18"/>
  </w:num>
  <w:num w:numId="14">
    <w:abstractNumId w:val="22"/>
  </w:num>
  <w:num w:numId="15">
    <w:abstractNumId w:val="13"/>
  </w:num>
  <w:num w:numId="16">
    <w:abstractNumId w:val="21"/>
  </w:num>
  <w:num w:numId="17">
    <w:abstractNumId w:val="44"/>
  </w:num>
  <w:num w:numId="18">
    <w:abstractNumId w:val="29"/>
  </w:num>
  <w:num w:numId="19">
    <w:abstractNumId w:val="28"/>
  </w:num>
  <w:num w:numId="20">
    <w:abstractNumId w:val="36"/>
  </w:num>
  <w:num w:numId="21">
    <w:abstractNumId w:val="38"/>
  </w:num>
  <w:num w:numId="22">
    <w:abstractNumId w:val="32"/>
  </w:num>
  <w:num w:numId="23">
    <w:abstractNumId w:val="23"/>
  </w:num>
  <w:num w:numId="24">
    <w:abstractNumId w:val="33"/>
  </w:num>
  <w:num w:numId="25">
    <w:abstractNumId w:val="30"/>
  </w:num>
  <w:num w:numId="26">
    <w:abstractNumId w:val="41"/>
  </w:num>
  <w:num w:numId="27">
    <w:abstractNumId w:val="14"/>
  </w:num>
  <w:num w:numId="28">
    <w:abstractNumId w:val="9"/>
  </w:num>
  <w:num w:numId="29">
    <w:abstractNumId w:val="15"/>
  </w:num>
  <w:num w:numId="30">
    <w:abstractNumId w:val="19"/>
  </w:num>
  <w:num w:numId="31">
    <w:abstractNumId w:val="39"/>
  </w:num>
  <w:num w:numId="32">
    <w:abstractNumId w:val="39"/>
    <w:lvlOverride w:ilvl="0">
      <w:startOverride w:val="1"/>
    </w:lvlOverride>
  </w:num>
  <w:num w:numId="33">
    <w:abstractNumId w:val="11"/>
  </w:num>
  <w:num w:numId="34">
    <w:abstractNumId w:val="26"/>
  </w:num>
  <w:num w:numId="35">
    <w:abstractNumId w:val="16"/>
  </w:num>
  <w:num w:numId="36">
    <w:abstractNumId w:val="20"/>
  </w:num>
  <w:num w:numId="37">
    <w:abstractNumId w:val="25"/>
  </w:num>
  <w:num w:numId="38">
    <w:abstractNumId w:val="31"/>
  </w:num>
  <w:num w:numId="39">
    <w:abstractNumId w:val="8"/>
  </w:num>
  <w:num w:numId="40">
    <w:abstractNumId w:val="17"/>
  </w:num>
  <w:num w:numId="41">
    <w:abstractNumId w:val="24"/>
  </w:num>
  <w:num w:numId="42">
    <w:abstractNumId w:val="27"/>
  </w:num>
  <w:num w:numId="43">
    <w:abstractNumId w:val="4"/>
  </w:num>
  <w:num w:numId="44">
    <w:abstractNumId w:val="1"/>
  </w:num>
  <w:num w:numId="45">
    <w:abstractNumId w:val="3"/>
  </w:num>
  <w:num w:numId="46">
    <w:abstractNumId w:val="37"/>
  </w:num>
  <w:num w:numId="47">
    <w:abstractNumId w:val="5"/>
  </w:num>
  <w:num w:numId="4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FC1"/>
    <w:rsid w:val="00042902"/>
    <w:rsid w:val="00042B25"/>
    <w:rsid w:val="000432DC"/>
    <w:rsid w:val="000438C1"/>
    <w:rsid w:val="00045502"/>
    <w:rsid w:val="00045FF5"/>
    <w:rsid w:val="0004628A"/>
    <w:rsid w:val="000512AB"/>
    <w:rsid w:val="000531D7"/>
    <w:rsid w:val="0005724B"/>
    <w:rsid w:val="000573CF"/>
    <w:rsid w:val="000602C3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D5C"/>
    <w:rsid w:val="000B2F55"/>
    <w:rsid w:val="000B30B6"/>
    <w:rsid w:val="000B3F95"/>
    <w:rsid w:val="000B4A45"/>
    <w:rsid w:val="000B4C6F"/>
    <w:rsid w:val="000B52D1"/>
    <w:rsid w:val="000B63FC"/>
    <w:rsid w:val="000B690E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7515"/>
    <w:rsid w:val="000E76F5"/>
    <w:rsid w:val="000F0104"/>
    <w:rsid w:val="000F2562"/>
    <w:rsid w:val="000F27F5"/>
    <w:rsid w:val="000F2AA6"/>
    <w:rsid w:val="000F38D1"/>
    <w:rsid w:val="000F430C"/>
    <w:rsid w:val="000F5911"/>
    <w:rsid w:val="000F6972"/>
    <w:rsid w:val="00101091"/>
    <w:rsid w:val="001063EE"/>
    <w:rsid w:val="0010702F"/>
    <w:rsid w:val="00107F34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4747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0DBD"/>
    <w:rsid w:val="001B17BE"/>
    <w:rsid w:val="001B2327"/>
    <w:rsid w:val="001B4457"/>
    <w:rsid w:val="001B4CA1"/>
    <w:rsid w:val="001B4D34"/>
    <w:rsid w:val="001B517A"/>
    <w:rsid w:val="001B7C14"/>
    <w:rsid w:val="001B7DBD"/>
    <w:rsid w:val="001C0338"/>
    <w:rsid w:val="001C284C"/>
    <w:rsid w:val="001C2EFB"/>
    <w:rsid w:val="001C2FD5"/>
    <w:rsid w:val="001C4104"/>
    <w:rsid w:val="001C510F"/>
    <w:rsid w:val="001C5E3A"/>
    <w:rsid w:val="001C6887"/>
    <w:rsid w:val="001D0EE3"/>
    <w:rsid w:val="001D2081"/>
    <w:rsid w:val="001D3032"/>
    <w:rsid w:val="001D4142"/>
    <w:rsid w:val="001D47B7"/>
    <w:rsid w:val="001D49DA"/>
    <w:rsid w:val="001D7111"/>
    <w:rsid w:val="001E0891"/>
    <w:rsid w:val="001E1DF7"/>
    <w:rsid w:val="001E2DE1"/>
    <w:rsid w:val="001E3A46"/>
    <w:rsid w:val="001E3CF2"/>
    <w:rsid w:val="001E4564"/>
    <w:rsid w:val="001F0787"/>
    <w:rsid w:val="001F0BA3"/>
    <w:rsid w:val="001F2406"/>
    <w:rsid w:val="001F2F6E"/>
    <w:rsid w:val="001F4354"/>
    <w:rsid w:val="001F6238"/>
    <w:rsid w:val="001F7985"/>
    <w:rsid w:val="001F7C1D"/>
    <w:rsid w:val="00201467"/>
    <w:rsid w:val="00202EF3"/>
    <w:rsid w:val="0020555C"/>
    <w:rsid w:val="00205582"/>
    <w:rsid w:val="00207449"/>
    <w:rsid w:val="002075F7"/>
    <w:rsid w:val="002103D3"/>
    <w:rsid w:val="002112BB"/>
    <w:rsid w:val="00211784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98B"/>
    <w:rsid w:val="00236142"/>
    <w:rsid w:val="002365C2"/>
    <w:rsid w:val="0024255D"/>
    <w:rsid w:val="002427E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2769"/>
    <w:rsid w:val="00263551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61A1"/>
    <w:rsid w:val="00326756"/>
    <w:rsid w:val="0032676B"/>
    <w:rsid w:val="003277CE"/>
    <w:rsid w:val="00330D65"/>
    <w:rsid w:val="0033238F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8E3"/>
    <w:rsid w:val="003741F9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DD3"/>
    <w:rsid w:val="003978E0"/>
    <w:rsid w:val="003978E7"/>
    <w:rsid w:val="0039795E"/>
    <w:rsid w:val="003A1324"/>
    <w:rsid w:val="003A1336"/>
    <w:rsid w:val="003A2732"/>
    <w:rsid w:val="003A606C"/>
    <w:rsid w:val="003A64F8"/>
    <w:rsid w:val="003B0C51"/>
    <w:rsid w:val="003B0ECD"/>
    <w:rsid w:val="003B1417"/>
    <w:rsid w:val="003B1A5F"/>
    <w:rsid w:val="003B1EFB"/>
    <w:rsid w:val="003B290B"/>
    <w:rsid w:val="003B318D"/>
    <w:rsid w:val="003B36FF"/>
    <w:rsid w:val="003B4ED4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2932"/>
    <w:rsid w:val="003D2C90"/>
    <w:rsid w:val="003D30C8"/>
    <w:rsid w:val="003D4779"/>
    <w:rsid w:val="003D4B0F"/>
    <w:rsid w:val="003D5701"/>
    <w:rsid w:val="003D7502"/>
    <w:rsid w:val="003E009A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5A15"/>
    <w:rsid w:val="00417CC1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4616"/>
    <w:rsid w:val="0043522F"/>
    <w:rsid w:val="0043560D"/>
    <w:rsid w:val="0043562A"/>
    <w:rsid w:val="00436617"/>
    <w:rsid w:val="00436F80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2333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DA9"/>
    <w:rsid w:val="004935D7"/>
    <w:rsid w:val="00496E19"/>
    <w:rsid w:val="0049776D"/>
    <w:rsid w:val="004A0AF3"/>
    <w:rsid w:val="004A1BA6"/>
    <w:rsid w:val="004A490F"/>
    <w:rsid w:val="004A6C27"/>
    <w:rsid w:val="004A6F87"/>
    <w:rsid w:val="004B0CC4"/>
    <w:rsid w:val="004B1DD1"/>
    <w:rsid w:val="004B4093"/>
    <w:rsid w:val="004B594E"/>
    <w:rsid w:val="004B6C07"/>
    <w:rsid w:val="004B7767"/>
    <w:rsid w:val="004B7FC3"/>
    <w:rsid w:val="004C1637"/>
    <w:rsid w:val="004C209C"/>
    <w:rsid w:val="004C2ECE"/>
    <w:rsid w:val="004C4BA4"/>
    <w:rsid w:val="004C5853"/>
    <w:rsid w:val="004C5D11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D15"/>
    <w:rsid w:val="004E3E94"/>
    <w:rsid w:val="004E3F24"/>
    <w:rsid w:val="004E6409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3973"/>
    <w:rsid w:val="0051630F"/>
    <w:rsid w:val="0051649E"/>
    <w:rsid w:val="005166DB"/>
    <w:rsid w:val="00520258"/>
    <w:rsid w:val="00521229"/>
    <w:rsid w:val="00522687"/>
    <w:rsid w:val="00526868"/>
    <w:rsid w:val="00531221"/>
    <w:rsid w:val="00531224"/>
    <w:rsid w:val="00533EE6"/>
    <w:rsid w:val="005354AC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61678"/>
    <w:rsid w:val="00561AFD"/>
    <w:rsid w:val="005625F7"/>
    <w:rsid w:val="00562C88"/>
    <w:rsid w:val="005637A6"/>
    <w:rsid w:val="0056430F"/>
    <w:rsid w:val="00567CB4"/>
    <w:rsid w:val="00567ECF"/>
    <w:rsid w:val="00572752"/>
    <w:rsid w:val="00572DED"/>
    <w:rsid w:val="005733D2"/>
    <w:rsid w:val="005740F3"/>
    <w:rsid w:val="00574266"/>
    <w:rsid w:val="00575BD1"/>
    <w:rsid w:val="005823EB"/>
    <w:rsid w:val="00583EB5"/>
    <w:rsid w:val="00585150"/>
    <w:rsid w:val="005856CB"/>
    <w:rsid w:val="005900CC"/>
    <w:rsid w:val="00590838"/>
    <w:rsid w:val="005940AD"/>
    <w:rsid w:val="00595B36"/>
    <w:rsid w:val="005A1220"/>
    <w:rsid w:val="005A1339"/>
    <w:rsid w:val="005A1A24"/>
    <w:rsid w:val="005A2F40"/>
    <w:rsid w:val="005A3FD8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0AB2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44E9"/>
    <w:rsid w:val="005F58E8"/>
    <w:rsid w:val="0060060F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A13"/>
    <w:rsid w:val="00634BAE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3844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3FE0"/>
    <w:rsid w:val="00674171"/>
    <w:rsid w:val="006747A3"/>
    <w:rsid w:val="006749C2"/>
    <w:rsid w:val="00677B1D"/>
    <w:rsid w:val="00681525"/>
    <w:rsid w:val="00682067"/>
    <w:rsid w:val="0068384B"/>
    <w:rsid w:val="006844F4"/>
    <w:rsid w:val="00685A4B"/>
    <w:rsid w:val="00687B90"/>
    <w:rsid w:val="0069759E"/>
    <w:rsid w:val="006A0B83"/>
    <w:rsid w:val="006A1F30"/>
    <w:rsid w:val="006A29F8"/>
    <w:rsid w:val="006A31C5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A17"/>
    <w:rsid w:val="006D475A"/>
    <w:rsid w:val="006D5946"/>
    <w:rsid w:val="006D67D4"/>
    <w:rsid w:val="006E20DB"/>
    <w:rsid w:val="006E3494"/>
    <w:rsid w:val="006E42EF"/>
    <w:rsid w:val="006E4B94"/>
    <w:rsid w:val="006E6D76"/>
    <w:rsid w:val="006E7C82"/>
    <w:rsid w:val="006F0DC6"/>
    <w:rsid w:val="006F1004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14E7"/>
    <w:rsid w:val="00721C11"/>
    <w:rsid w:val="00722EDB"/>
    <w:rsid w:val="00723156"/>
    <w:rsid w:val="00723410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ED4"/>
    <w:rsid w:val="007639BF"/>
    <w:rsid w:val="007645C7"/>
    <w:rsid w:val="0076467D"/>
    <w:rsid w:val="00764F13"/>
    <w:rsid w:val="00766279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B119F"/>
    <w:rsid w:val="007B3E3A"/>
    <w:rsid w:val="007B47FD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5F06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A47"/>
    <w:rsid w:val="007D6076"/>
    <w:rsid w:val="007D7B44"/>
    <w:rsid w:val="007E22C2"/>
    <w:rsid w:val="007E2611"/>
    <w:rsid w:val="007E3231"/>
    <w:rsid w:val="007E3648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1F09"/>
    <w:rsid w:val="008122C4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62CD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FC1"/>
    <w:rsid w:val="008E5A80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7020"/>
    <w:rsid w:val="00901D23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1C3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4563"/>
    <w:rsid w:val="0097487D"/>
    <w:rsid w:val="009754DB"/>
    <w:rsid w:val="009754E1"/>
    <w:rsid w:val="00977057"/>
    <w:rsid w:val="00981115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D6EDB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4C72"/>
    <w:rsid w:val="00A151D8"/>
    <w:rsid w:val="00A1577E"/>
    <w:rsid w:val="00A160A3"/>
    <w:rsid w:val="00A2012F"/>
    <w:rsid w:val="00A21594"/>
    <w:rsid w:val="00A21DB5"/>
    <w:rsid w:val="00A234DA"/>
    <w:rsid w:val="00A23F8D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2413"/>
    <w:rsid w:val="00A64A11"/>
    <w:rsid w:val="00A6658C"/>
    <w:rsid w:val="00A71885"/>
    <w:rsid w:val="00A731E8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90195"/>
    <w:rsid w:val="00A91BF4"/>
    <w:rsid w:val="00A92159"/>
    <w:rsid w:val="00A930CF"/>
    <w:rsid w:val="00A96892"/>
    <w:rsid w:val="00A96A25"/>
    <w:rsid w:val="00AA09CD"/>
    <w:rsid w:val="00AA121C"/>
    <w:rsid w:val="00AA4D0D"/>
    <w:rsid w:val="00AA7BCE"/>
    <w:rsid w:val="00AB0B10"/>
    <w:rsid w:val="00AB3D2D"/>
    <w:rsid w:val="00AB5584"/>
    <w:rsid w:val="00AB7BBC"/>
    <w:rsid w:val="00AC0674"/>
    <w:rsid w:val="00AC3C89"/>
    <w:rsid w:val="00AC55C4"/>
    <w:rsid w:val="00AC72CF"/>
    <w:rsid w:val="00AC741B"/>
    <w:rsid w:val="00AC7E89"/>
    <w:rsid w:val="00AD0557"/>
    <w:rsid w:val="00AD0B70"/>
    <w:rsid w:val="00AD2DF1"/>
    <w:rsid w:val="00AD45A0"/>
    <w:rsid w:val="00AD578A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51B4"/>
    <w:rsid w:val="00B35386"/>
    <w:rsid w:val="00B35892"/>
    <w:rsid w:val="00B36314"/>
    <w:rsid w:val="00B36784"/>
    <w:rsid w:val="00B37E0F"/>
    <w:rsid w:val="00B42C86"/>
    <w:rsid w:val="00B42E55"/>
    <w:rsid w:val="00B43418"/>
    <w:rsid w:val="00B44496"/>
    <w:rsid w:val="00B47A1A"/>
    <w:rsid w:val="00B50E81"/>
    <w:rsid w:val="00B51AEC"/>
    <w:rsid w:val="00B5218C"/>
    <w:rsid w:val="00B52E44"/>
    <w:rsid w:val="00B536E3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0F8"/>
    <w:rsid w:val="00B703C2"/>
    <w:rsid w:val="00B72632"/>
    <w:rsid w:val="00B73AD7"/>
    <w:rsid w:val="00B76181"/>
    <w:rsid w:val="00B76ABB"/>
    <w:rsid w:val="00B76B49"/>
    <w:rsid w:val="00B76EB1"/>
    <w:rsid w:val="00B76FD4"/>
    <w:rsid w:val="00B8059C"/>
    <w:rsid w:val="00B80DF9"/>
    <w:rsid w:val="00B830FD"/>
    <w:rsid w:val="00B834E9"/>
    <w:rsid w:val="00B87E08"/>
    <w:rsid w:val="00B87E61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4D4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319B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4690"/>
    <w:rsid w:val="00C246A4"/>
    <w:rsid w:val="00C2517B"/>
    <w:rsid w:val="00C251E8"/>
    <w:rsid w:val="00C27719"/>
    <w:rsid w:val="00C3339D"/>
    <w:rsid w:val="00C36B11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651"/>
    <w:rsid w:val="00CB2F74"/>
    <w:rsid w:val="00CB5044"/>
    <w:rsid w:val="00CB54A9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F0503"/>
    <w:rsid w:val="00CF0C5A"/>
    <w:rsid w:val="00CF1308"/>
    <w:rsid w:val="00CF1B2A"/>
    <w:rsid w:val="00CF1B39"/>
    <w:rsid w:val="00CF25A2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ED1"/>
    <w:rsid w:val="00D20BD2"/>
    <w:rsid w:val="00D26DB2"/>
    <w:rsid w:val="00D2725C"/>
    <w:rsid w:val="00D31113"/>
    <w:rsid w:val="00D3148B"/>
    <w:rsid w:val="00D341E9"/>
    <w:rsid w:val="00D3544A"/>
    <w:rsid w:val="00D36AD9"/>
    <w:rsid w:val="00D414A3"/>
    <w:rsid w:val="00D41FCE"/>
    <w:rsid w:val="00D42AFA"/>
    <w:rsid w:val="00D43520"/>
    <w:rsid w:val="00D45D7E"/>
    <w:rsid w:val="00D46C28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2679"/>
    <w:rsid w:val="00D82B4D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309"/>
    <w:rsid w:val="00DA2654"/>
    <w:rsid w:val="00DA37E8"/>
    <w:rsid w:val="00DA51A6"/>
    <w:rsid w:val="00DA5E83"/>
    <w:rsid w:val="00DA622D"/>
    <w:rsid w:val="00DA6683"/>
    <w:rsid w:val="00DA68FD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3033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E89"/>
    <w:rsid w:val="00E020AF"/>
    <w:rsid w:val="00E03048"/>
    <w:rsid w:val="00E04B6A"/>
    <w:rsid w:val="00E04C0F"/>
    <w:rsid w:val="00E06398"/>
    <w:rsid w:val="00E066A2"/>
    <w:rsid w:val="00E0689E"/>
    <w:rsid w:val="00E06BF4"/>
    <w:rsid w:val="00E06ECD"/>
    <w:rsid w:val="00E0775A"/>
    <w:rsid w:val="00E07AE9"/>
    <w:rsid w:val="00E13419"/>
    <w:rsid w:val="00E13C92"/>
    <w:rsid w:val="00E13DBC"/>
    <w:rsid w:val="00E15483"/>
    <w:rsid w:val="00E16FD7"/>
    <w:rsid w:val="00E224E6"/>
    <w:rsid w:val="00E22F51"/>
    <w:rsid w:val="00E23134"/>
    <w:rsid w:val="00E23484"/>
    <w:rsid w:val="00E236D3"/>
    <w:rsid w:val="00E24E82"/>
    <w:rsid w:val="00E24F31"/>
    <w:rsid w:val="00E31023"/>
    <w:rsid w:val="00E316AB"/>
    <w:rsid w:val="00E31D6C"/>
    <w:rsid w:val="00E32409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5111D"/>
    <w:rsid w:val="00E515C9"/>
    <w:rsid w:val="00E5250F"/>
    <w:rsid w:val="00E5258C"/>
    <w:rsid w:val="00E52B55"/>
    <w:rsid w:val="00E52EA9"/>
    <w:rsid w:val="00E53421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74F7"/>
    <w:rsid w:val="00E72332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CBE"/>
    <w:rsid w:val="00E936E6"/>
    <w:rsid w:val="00E9469A"/>
    <w:rsid w:val="00E97D04"/>
    <w:rsid w:val="00EA0EDE"/>
    <w:rsid w:val="00EA134A"/>
    <w:rsid w:val="00EA19AA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9"/>
    <w:rsid w:val="00ED022A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5021F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A0CA4"/>
    <w:rsid w:val="00FA22DF"/>
    <w:rsid w:val="00FA2B1D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522C0"/>
  </w:style>
  <w:style w:type="paragraph" w:styleId="1">
    <w:name w:val="heading 1"/>
    <w:basedOn w:val="a1"/>
    <w:next w:val="a1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5D0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7">
    <w:name w:val="annotation reference"/>
    <w:basedOn w:val="a2"/>
    <w:uiPriority w:val="99"/>
    <w:semiHidden/>
    <w:unhideWhenUsed/>
    <w:rsid w:val="00C93E95"/>
    <w:rPr>
      <w:sz w:val="16"/>
      <w:szCs w:val="16"/>
    </w:rPr>
  </w:style>
  <w:style w:type="paragraph" w:styleId="a8">
    <w:name w:val="annotation text"/>
    <w:basedOn w:val="a1"/>
    <w:link w:val="a9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rsid w:val="00C93E9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3E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3E95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E72C9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820C43"/>
    <w:pPr>
      <w:ind w:left="720"/>
      <w:contextualSpacing/>
    </w:pPr>
  </w:style>
  <w:style w:type="paragraph" w:styleId="ae">
    <w:name w:val="Plain Text"/>
    <w:basedOn w:val="a1"/>
    <w:link w:val="af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2"/>
    <w:link w:val="ae"/>
    <w:uiPriority w:val="99"/>
    <w:semiHidden/>
    <w:rsid w:val="00BA4652"/>
    <w:rPr>
      <w:rFonts w:ascii="Calibri" w:hAnsi="Calibri"/>
      <w:szCs w:val="21"/>
    </w:rPr>
  </w:style>
  <w:style w:type="paragraph" w:styleId="af0">
    <w:name w:val="footnote text"/>
    <w:basedOn w:val="a1"/>
    <w:link w:val="af1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rsid w:val="003F7FE8"/>
    <w:rPr>
      <w:sz w:val="20"/>
      <w:szCs w:val="20"/>
    </w:rPr>
  </w:style>
  <w:style w:type="character" w:styleId="af2">
    <w:name w:val="footnote reference"/>
    <w:basedOn w:val="a2"/>
    <w:uiPriority w:val="99"/>
    <w:semiHidden/>
    <w:unhideWhenUsed/>
    <w:rsid w:val="003F7FE8"/>
    <w:rPr>
      <w:vertAlign w:val="superscript"/>
    </w:rPr>
  </w:style>
  <w:style w:type="table" w:styleId="af3">
    <w:name w:val="Table Grid"/>
    <w:basedOn w:val="a3"/>
    <w:uiPriority w:val="3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1"/>
    <w:link w:val="af5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1873A7"/>
  </w:style>
  <w:style w:type="paragraph" w:styleId="af6">
    <w:name w:val="footer"/>
    <w:basedOn w:val="a1"/>
    <w:link w:val="af7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rsid w:val="001873A7"/>
  </w:style>
  <w:style w:type="character" w:customStyle="1" w:styleId="apple-converted-space">
    <w:name w:val="apple-converted-space"/>
    <w:basedOn w:val="a2"/>
    <w:rsid w:val="009F400E"/>
  </w:style>
  <w:style w:type="paragraph" w:styleId="af8">
    <w:name w:val="Normal (Web)"/>
    <w:basedOn w:val="a1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1"/>
    <w:qFormat/>
    <w:rsid w:val="00D11B4A"/>
    <w:pPr>
      <w:keepLines/>
      <w:numPr>
        <w:numId w:val="30"/>
      </w:numPr>
      <w:spacing w:before="120"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9">
    <w:name w:val="Абзац в параграфе"/>
    <w:basedOn w:val="a1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f9"/>
    <w:qFormat/>
    <w:rsid w:val="00D11B4A"/>
    <w:pPr>
      <w:numPr>
        <w:numId w:val="31"/>
      </w:numPr>
      <w:ind w:left="0" w:firstLine="851"/>
    </w:pPr>
  </w:style>
  <w:style w:type="paragraph" w:styleId="afa">
    <w:name w:val="Subtitle"/>
    <w:basedOn w:val="a1"/>
    <w:next w:val="a1"/>
    <w:link w:val="afb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b">
    <w:name w:val="Подзаголовок Знак"/>
    <w:basedOn w:val="a2"/>
    <w:link w:val="afa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c">
    <w:name w:val="Hyperlink"/>
    <w:basedOn w:val="a2"/>
    <w:uiPriority w:val="99"/>
    <w:unhideWhenUsed/>
    <w:rsid w:val="000738BA"/>
    <w:rPr>
      <w:color w:val="0000FF"/>
      <w:u w:val="single"/>
    </w:rPr>
  </w:style>
  <w:style w:type="character" w:customStyle="1" w:styleId="20">
    <w:name w:val="Заголовок 2 Знак"/>
    <w:basedOn w:val="a2"/>
    <w:link w:val="2"/>
    <w:uiPriority w:val="9"/>
    <w:semiHidden/>
    <w:rsid w:val="005D0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FDA7-8742-49C9-8DEE-D637E4FF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Наталья</cp:lastModifiedBy>
  <cp:revision>2</cp:revision>
  <cp:lastPrinted>2016-10-04T08:17:00Z</cp:lastPrinted>
  <dcterms:created xsi:type="dcterms:W3CDTF">2019-06-10T21:56:00Z</dcterms:created>
  <dcterms:modified xsi:type="dcterms:W3CDTF">2019-06-10T21:56:00Z</dcterms:modified>
</cp:coreProperties>
</file>