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08" w:rsidRDefault="00D90208" w:rsidP="00D90208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color w:val="1F497D" w:themeColor="text2"/>
          <w:spacing w:val="20"/>
          <w:sz w:val="24"/>
          <w:szCs w:val="24"/>
        </w:rPr>
      </w:pPr>
      <w:r>
        <w:rPr>
          <w:rFonts w:ascii="Calibri" w:eastAsia="Calibri" w:hAnsi="Calibri" w:cs="Times New Roman"/>
          <w:b/>
          <w:bCs/>
          <w:i/>
          <w:color w:val="1F497D" w:themeColor="text2"/>
          <w:spacing w:val="20"/>
          <w:sz w:val="24"/>
          <w:szCs w:val="24"/>
        </w:rPr>
        <w:t>Приложение № 1</w:t>
      </w:r>
    </w:p>
    <w:p w:rsidR="00D90208" w:rsidRDefault="00D90208" w:rsidP="00D90208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color w:val="1F497D" w:themeColor="text2"/>
          <w:spacing w:val="20"/>
          <w:sz w:val="24"/>
          <w:szCs w:val="24"/>
        </w:rPr>
      </w:pPr>
      <w:r>
        <w:rPr>
          <w:rFonts w:ascii="Calibri" w:eastAsia="Calibri" w:hAnsi="Calibri" w:cs="Times New Roman"/>
          <w:b/>
          <w:bCs/>
          <w:i/>
          <w:color w:val="1F497D" w:themeColor="text2"/>
          <w:spacing w:val="20"/>
          <w:sz w:val="24"/>
          <w:szCs w:val="24"/>
        </w:rPr>
        <w:t>к Протоколу заседания РГ ФСБУ НМА № 7</w:t>
      </w:r>
    </w:p>
    <w:p w:rsidR="00D90208" w:rsidRPr="00D90208" w:rsidRDefault="00D90208" w:rsidP="00D90208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color w:val="1F497D" w:themeColor="text2"/>
          <w:spacing w:val="20"/>
          <w:sz w:val="24"/>
          <w:szCs w:val="24"/>
        </w:rPr>
      </w:pPr>
      <w:r>
        <w:rPr>
          <w:rFonts w:ascii="Calibri" w:eastAsia="Calibri" w:hAnsi="Calibri" w:cs="Times New Roman"/>
          <w:b/>
          <w:bCs/>
          <w:i/>
          <w:color w:val="1F497D" w:themeColor="text2"/>
          <w:spacing w:val="20"/>
          <w:sz w:val="24"/>
          <w:szCs w:val="24"/>
        </w:rPr>
        <w:t>от 12-05-2017 г.</w:t>
      </w:r>
    </w:p>
    <w:p w:rsidR="005D1E42" w:rsidRDefault="005D1E42" w:rsidP="005D1E42">
      <w:pPr>
        <w:pStyle w:val="a8"/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CEFA40C" wp14:editId="60750D04">
            <wp:extent cx="1147864" cy="425134"/>
            <wp:effectExtent l="0" t="0" r="0" b="0"/>
            <wp:docPr id="1" name="Рисунок 1" descr="http://bmcenter.ru/users/3078/img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bmcenter.ru/users/3078/img/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458" cy="43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E42" w:rsidRPr="00986ABD" w:rsidRDefault="005D1E42" w:rsidP="005D1E42">
      <w:pPr>
        <w:pStyle w:val="a8"/>
        <w:ind w:right="141"/>
        <w:rPr>
          <w:rFonts w:ascii="Times New Roman" w:hAnsi="Times New Roman"/>
          <w:sz w:val="20"/>
          <w:szCs w:val="20"/>
        </w:rPr>
      </w:pPr>
      <w:r w:rsidRPr="00986ABD">
        <w:rPr>
          <w:rFonts w:ascii="Times New Roman" w:hAnsi="Times New Roman"/>
          <w:sz w:val="20"/>
          <w:szCs w:val="20"/>
        </w:rPr>
        <w:t>ФОНД «НАЦИОНАЛЬНЫЙ НЕГОСУДАРСТВЕННЫЙ</w:t>
      </w:r>
      <w:r w:rsidRPr="00986ABD">
        <w:rPr>
          <w:rFonts w:ascii="Times New Roman" w:hAnsi="Times New Roman"/>
          <w:sz w:val="20"/>
          <w:szCs w:val="20"/>
        </w:rPr>
        <w:br/>
        <w:t>РЕГУЛЯТОР БУХГАЛТЕРСКОГО УЧЁТА</w:t>
      </w:r>
      <w:r w:rsidRPr="00986ABD">
        <w:rPr>
          <w:rFonts w:ascii="Times New Roman" w:hAnsi="Times New Roman"/>
          <w:sz w:val="20"/>
          <w:szCs w:val="20"/>
        </w:rPr>
        <w:br/>
        <w:t>«БУХГАЛТЕРСКИЙ МЕТОДОЛОГИЧЕСКИЙ ЦЕНТР»</w:t>
      </w:r>
    </w:p>
    <w:p w:rsidR="005D1E42" w:rsidRPr="00986ABD" w:rsidRDefault="005D1E42" w:rsidP="005D1E42">
      <w:pPr>
        <w:jc w:val="center"/>
        <w:rPr>
          <w:rFonts w:ascii="Times New Roman" w:hAnsi="Times New Roman"/>
          <w:b/>
          <w:iCs/>
          <w:color w:val="006666"/>
          <w:spacing w:val="20"/>
          <w:sz w:val="20"/>
          <w:szCs w:val="20"/>
        </w:rPr>
      </w:pPr>
      <w:r w:rsidRPr="00986ABD">
        <w:rPr>
          <w:rFonts w:ascii="Times New Roman" w:hAnsi="Times New Roman"/>
          <w:b/>
          <w:iCs/>
          <w:color w:val="006666"/>
          <w:spacing w:val="20"/>
          <w:sz w:val="20"/>
          <w:szCs w:val="20"/>
        </w:rPr>
        <w:t>(ФОНД «НРБУ «БМЦ»)</w:t>
      </w:r>
    </w:p>
    <w:p w:rsidR="005D1E42" w:rsidRDefault="005D1E42" w:rsidP="005D1E42">
      <w:pPr>
        <w:pStyle w:val="a4"/>
        <w:tabs>
          <w:tab w:val="left" w:pos="11907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840BB8" w:rsidRPr="00840BB8" w:rsidRDefault="00840BB8" w:rsidP="00840BB8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006666"/>
          <w:spacing w:val="20"/>
          <w:sz w:val="28"/>
          <w:szCs w:val="28"/>
          <w:lang w:eastAsia="ru-RU"/>
        </w:rPr>
      </w:pPr>
      <w:r w:rsidRPr="00840BB8">
        <w:rPr>
          <w:rFonts w:ascii="Calibri" w:eastAsia="Calibri" w:hAnsi="Calibri" w:cs="Times New Roman"/>
          <w:b/>
          <w:bCs/>
          <w:color w:val="006666"/>
          <w:spacing w:val="20"/>
          <w:sz w:val="28"/>
          <w:szCs w:val="28"/>
          <w:lang w:eastAsia="ru-RU"/>
        </w:rPr>
        <w:t xml:space="preserve">ЗАМЕЧАНИЯ К ПРОЕКТУ </w:t>
      </w:r>
      <w:r>
        <w:rPr>
          <w:rFonts w:ascii="Calibri" w:eastAsia="Calibri" w:hAnsi="Calibri" w:cs="Times New Roman"/>
          <w:b/>
          <w:bCs/>
          <w:color w:val="006666"/>
          <w:spacing w:val="20"/>
          <w:sz w:val="28"/>
          <w:szCs w:val="28"/>
          <w:lang w:eastAsia="ru-RU"/>
        </w:rPr>
        <w:t>ФСБУ</w:t>
      </w:r>
      <w:r w:rsidRPr="00840BB8">
        <w:rPr>
          <w:rFonts w:ascii="Calibri" w:eastAsia="Calibri" w:hAnsi="Calibri" w:cs="Times New Roman"/>
          <w:b/>
          <w:bCs/>
          <w:color w:val="006666"/>
          <w:spacing w:val="20"/>
          <w:sz w:val="28"/>
          <w:szCs w:val="28"/>
          <w:lang w:eastAsia="ru-RU"/>
        </w:rPr>
        <w:t xml:space="preserve"> «НЕМАТЕРИАЛЬНЫЕ АКТИВЫ»,</w:t>
      </w:r>
    </w:p>
    <w:p w:rsidR="005D1E42" w:rsidRPr="00840BB8" w:rsidRDefault="00840BB8" w:rsidP="00840BB8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006666"/>
          <w:spacing w:val="20"/>
          <w:sz w:val="28"/>
          <w:szCs w:val="28"/>
          <w:lang w:eastAsia="ru-RU"/>
        </w:rPr>
      </w:pPr>
      <w:r w:rsidRPr="00840BB8">
        <w:rPr>
          <w:rFonts w:ascii="Calibri" w:eastAsia="Calibri" w:hAnsi="Calibri" w:cs="Times New Roman"/>
          <w:b/>
          <w:bCs/>
          <w:color w:val="006666"/>
          <w:spacing w:val="20"/>
          <w:sz w:val="28"/>
          <w:szCs w:val="28"/>
          <w:lang w:eastAsia="ru-RU"/>
        </w:rPr>
        <w:t xml:space="preserve"> ПОЛУЧ</w:t>
      </w:r>
      <w:r w:rsidR="00D90208">
        <w:rPr>
          <w:rFonts w:ascii="Calibri" w:eastAsia="Calibri" w:hAnsi="Calibri" w:cs="Times New Roman"/>
          <w:b/>
          <w:bCs/>
          <w:color w:val="006666"/>
          <w:spacing w:val="20"/>
          <w:sz w:val="28"/>
          <w:szCs w:val="28"/>
          <w:lang w:eastAsia="ru-RU"/>
        </w:rPr>
        <w:t>ЕННЫЕ ОТ ЦЕНТРАЛЬНОГО БАНКА РФ, И РЕЗУЛЬТАТЫ ОБСУЖДЕНИЯ</w:t>
      </w:r>
    </w:p>
    <w:p w:rsidR="005D1E42" w:rsidRPr="00D90208" w:rsidRDefault="005D1E42" w:rsidP="00D90208">
      <w:pPr>
        <w:tabs>
          <w:tab w:val="left" w:pos="11907"/>
        </w:tabs>
        <w:spacing w:line="240" w:lineRule="auto"/>
        <w:rPr>
          <w:rFonts w:ascii="Times New Roman" w:hAnsi="Times New Roman" w:cs="Times New Roman"/>
          <w:b/>
          <w:i/>
        </w:rPr>
      </w:pP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85"/>
        <w:gridCol w:w="2092"/>
        <w:gridCol w:w="2552"/>
        <w:gridCol w:w="2268"/>
        <w:gridCol w:w="3402"/>
        <w:gridCol w:w="3685"/>
      </w:tblGrid>
      <w:tr w:rsidR="00C82D96" w:rsidRPr="00FE535D" w:rsidTr="00554F72">
        <w:trPr>
          <w:trHeight w:val="1199"/>
        </w:trPr>
        <w:tc>
          <w:tcPr>
            <w:tcW w:w="567" w:type="dxa"/>
          </w:tcPr>
          <w:p w:rsidR="00C82D96" w:rsidRPr="00FE535D" w:rsidRDefault="00C82D96" w:rsidP="00DC09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35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E535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E535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85" w:type="dxa"/>
            <w:vAlign w:val="center"/>
          </w:tcPr>
          <w:p w:rsidR="00C82D96" w:rsidRPr="00FE535D" w:rsidRDefault="00C82D96" w:rsidP="00DC09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35D">
              <w:rPr>
                <w:rFonts w:ascii="Times New Roman" w:hAnsi="Times New Roman" w:cs="Times New Roman"/>
                <w:b/>
              </w:rPr>
              <w:t>№ п. в ФСБУ</w:t>
            </w:r>
          </w:p>
        </w:tc>
        <w:tc>
          <w:tcPr>
            <w:tcW w:w="2092" w:type="dxa"/>
            <w:vAlign w:val="center"/>
          </w:tcPr>
          <w:p w:rsidR="00C82D96" w:rsidRPr="00FE535D" w:rsidRDefault="00C82D96" w:rsidP="00DC09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35D">
              <w:rPr>
                <w:rFonts w:ascii="Times New Roman" w:hAnsi="Times New Roman" w:cs="Times New Roman"/>
                <w:b/>
              </w:rPr>
              <w:t>Проект ФСБУ</w:t>
            </w:r>
          </w:p>
        </w:tc>
        <w:tc>
          <w:tcPr>
            <w:tcW w:w="2552" w:type="dxa"/>
            <w:vAlign w:val="center"/>
          </w:tcPr>
          <w:p w:rsidR="00C82D96" w:rsidRPr="00FE535D" w:rsidRDefault="00C82D96" w:rsidP="00DC09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35D">
              <w:rPr>
                <w:rFonts w:ascii="Times New Roman" w:hAnsi="Times New Roman" w:cs="Times New Roman"/>
                <w:b/>
              </w:rPr>
              <w:t>МСФО (</w:t>
            </w:r>
            <w:r w:rsidRPr="00FE535D">
              <w:rPr>
                <w:rFonts w:ascii="Times New Roman" w:hAnsi="Times New Roman" w:cs="Times New Roman"/>
                <w:b/>
                <w:lang w:val="en-US"/>
              </w:rPr>
              <w:t>IAS</w:t>
            </w:r>
            <w:r w:rsidRPr="00FE535D">
              <w:rPr>
                <w:rFonts w:ascii="Times New Roman" w:hAnsi="Times New Roman" w:cs="Times New Roman"/>
                <w:b/>
              </w:rPr>
              <w:t>) 38</w:t>
            </w:r>
          </w:p>
        </w:tc>
        <w:tc>
          <w:tcPr>
            <w:tcW w:w="2268" w:type="dxa"/>
            <w:vAlign w:val="center"/>
          </w:tcPr>
          <w:p w:rsidR="00C82D96" w:rsidRPr="00FE535D" w:rsidRDefault="00C82D96" w:rsidP="00DC09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35D">
              <w:rPr>
                <w:rFonts w:ascii="Times New Roman" w:hAnsi="Times New Roman" w:cs="Times New Roman"/>
                <w:b/>
              </w:rPr>
              <w:t>Комментарии, обоснования</w:t>
            </w:r>
          </w:p>
        </w:tc>
        <w:tc>
          <w:tcPr>
            <w:tcW w:w="3402" w:type="dxa"/>
            <w:vAlign w:val="center"/>
          </w:tcPr>
          <w:p w:rsidR="00C82D96" w:rsidRPr="00FE535D" w:rsidRDefault="00C82D96" w:rsidP="00DC09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35D">
              <w:rPr>
                <w:rFonts w:ascii="Times New Roman" w:hAnsi="Times New Roman" w:cs="Times New Roman"/>
                <w:b/>
              </w:rPr>
              <w:t>Предложения, редакция</w:t>
            </w:r>
          </w:p>
        </w:tc>
        <w:tc>
          <w:tcPr>
            <w:tcW w:w="3685" w:type="dxa"/>
          </w:tcPr>
          <w:p w:rsidR="00C82D96" w:rsidRPr="00FE535D" w:rsidRDefault="00C82D96" w:rsidP="00DC09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2D96" w:rsidRPr="00FE535D" w:rsidRDefault="00C82D96" w:rsidP="00DC09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35D">
              <w:rPr>
                <w:rFonts w:ascii="Times New Roman" w:hAnsi="Times New Roman" w:cs="Times New Roman"/>
                <w:b/>
              </w:rPr>
              <w:t>Результаты обсуждения</w:t>
            </w:r>
          </w:p>
          <w:p w:rsidR="00C82D96" w:rsidRPr="00FE535D" w:rsidRDefault="00C82D96" w:rsidP="00DC09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D96" w:rsidRPr="00FE535D" w:rsidTr="00554F72">
        <w:trPr>
          <w:trHeight w:val="195"/>
        </w:trPr>
        <w:tc>
          <w:tcPr>
            <w:tcW w:w="567" w:type="dxa"/>
          </w:tcPr>
          <w:p w:rsidR="00C82D96" w:rsidRPr="00FE535D" w:rsidRDefault="00C82D96" w:rsidP="004918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C82D96" w:rsidRPr="00FE535D" w:rsidRDefault="00F91200" w:rsidP="00DC0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82D96" w:rsidRPr="00FE53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2" w:type="dxa"/>
          </w:tcPr>
          <w:p w:rsidR="00C82D96" w:rsidRPr="00FE535D" w:rsidRDefault="00F91200" w:rsidP="00DC09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C82D96" w:rsidRPr="00FE535D">
              <w:rPr>
                <w:rFonts w:ascii="Times New Roman" w:hAnsi="Times New Roman" w:cs="Times New Roman"/>
              </w:rPr>
              <w:t>)</w:t>
            </w:r>
            <w:r w:rsidR="00C82D96" w:rsidRPr="00FE535D">
              <w:rPr>
                <w:rFonts w:ascii="Times New Roman" w:hAnsi="Times New Roman" w:cs="Times New Roman"/>
              </w:rPr>
              <w:tab/>
              <w:t xml:space="preserve">затраты, обусловленные ненадлежащей организацией процесса получения нематериальных активов, такие как сверхнормативный расход сырья, материалов, энергии, труда, потери от простоев, брака, нарушений </w:t>
            </w:r>
            <w:r w:rsidR="00C82D96" w:rsidRPr="00FE535D">
              <w:rPr>
                <w:rFonts w:ascii="Times New Roman" w:hAnsi="Times New Roman" w:cs="Times New Roman"/>
              </w:rPr>
              <w:lastRenderedPageBreak/>
              <w:t>трудовой и технологической дисциплины;</w:t>
            </w:r>
          </w:p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  <w:r w:rsidRPr="00FE535D">
              <w:rPr>
                <w:rFonts w:ascii="Times New Roman" w:hAnsi="Times New Roman" w:cs="Times New Roman"/>
              </w:rPr>
              <w:lastRenderedPageBreak/>
              <w:t>Аналог в МСФО (</w:t>
            </w:r>
            <w:r w:rsidRPr="00FE535D">
              <w:rPr>
                <w:rFonts w:ascii="Times New Roman" w:hAnsi="Times New Roman" w:cs="Times New Roman"/>
                <w:lang w:val="en-US"/>
              </w:rPr>
              <w:t>IAS</w:t>
            </w:r>
            <w:r w:rsidRPr="00FE535D">
              <w:rPr>
                <w:rFonts w:ascii="Times New Roman" w:hAnsi="Times New Roman" w:cs="Times New Roman"/>
              </w:rPr>
              <w:t>)  38 отсутствует.</w:t>
            </w:r>
          </w:p>
        </w:tc>
        <w:tc>
          <w:tcPr>
            <w:tcW w:w="2268" w:type="dxa"/>
          </w:tcPr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  <w:r w:rsidRPr="00FE535D">
              <w:rPr>
                <w:rFonts w:ascii="Times New Roman" w:hAnsi="Times New Roman" w:cs="Times New Roman"/>
              </w:rPr>
              <w:t>Термин «ненадлежащая организация получения нематериальных активов» отсутствует в МСФО, требует пояснения.</w:t>
            </w:r>
          </w:p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  <w:r w:rsidRPr="00FE535D">
              <w:rPr>
                <w:rFonts w:ascii="Times New Roman" w:hAnsi="Times New Roman" w:cs="Times New Roman"/>
              </w:rPr>
              <w:t xml:space="preserve">Считаем целесообразным в проекте ФСБУ использовать терминологию  аналогично </w:t>
            </w:r>
            <w:r w:rsidRPr="00FE535D">
              <w:rPr>
                <w:rFonts w:ascii="Times New Roman" w:hAnsi="Times New Roman" w:cs="Times New Roman"/>
              </w:rPr>
              <w:lastRenderedPageBreak/>
              <w:t>терминологии предусмотренной МСФО (</w:t>
            </w:r>
            <w:r w:rsidRPr="00FE535D">
              <w:rPr>
                <w:rFonts w:ascii="Times New Roman" w:hAnsi="Times New Roman" w:cs="Times New Roman"/>
                <w:lang w:val="en-US"/>
              </w:rPr>
              <w:t>IAS</w:t>
            </w:r>
            <w:r w:rsidRPr="00FE535D">
              <w:rPr>
                <w:rFonts w:ascii="Times New Roman" w:hAnsi="Times New Roman" w:cs="Times New Roman"/>
              </w:rPr>
              <w:t>) 38.</w:t>
            </w:r>
          </w:p>
        </w:tc>
        <w:tc>
          <w:tcPr>
            <w:tcW w:w="3402" w:type="dxa"/>
          </w:tcPr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E535D">
              <w:rPr>
                <w:rFonts w:ascii="Times New Roman" w:hAnsi="Times New Roman" w:cs="Times New Roman"/>
              </w:rPr>
              <w:lastRenderedPageBreak/>
              <w:t>Предлагаем исключить данный подпункт из проекта ФСБУ.</w:t>
            </w:r>
          </w:p>
        </w:tc>
        <w:tc>
          <w:tcPr>
            <w:tcW w:w="3685" w:type="dxa"/>
          </w:tcPr>
          <w:p w:rsidR="00554F72" w:rsidRPr="000E29C5" w:rsidRDefault="00DE7C3F" w:rsidP="00554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Предложение</w:t>
            </w:r>
            <w:r w:rsidR="00CB27E7">
              <w:rPr>
                <w:rFonts w:ascii="Times New Roman" w:hAnsi="Times New Roman" w:cs="Times New Roman"/>
              </w:rPr>
              <w:t xml:space="preserve"> отклонить, </w:t>
            </w:r>
            <w:r w:rsidR="00554F72">
              <w:rPr>
                <w:rFonts w:ascii="Times New Roman" w:hAnsi="Times New Roman" w:cs="Times New Roman"/>
              </w:rPr>
              <w:t xml:space="preserve">оставить </w:t>
            </w:r>
            <w:proofErr w:type="spellStart"/>
            <w:r w:rsidR="00554F72">
              <w:rPr>
                <w:rFonts w:ascii="Times New Roman" w:hAnsi="Times New Roman" w:cs="Times New Roman"/>
              </w:rPr>
              <w:t>пп</w:t>
            </w:r>
            <w:proofErr w:type="spellEnd"/>
            <w:r w:rsidR="00554F72">
              <w:rPr>
                <w:rFonts w:ascii="Times New Roman" w:hAnsi="Times New Roman" w:cs="Times New Roman"/>
              </w:rPr>
              <w:t xml:space="preserve">. в прежней редакции, т.к. </w:t>
            </w:r>
            <w:r w:rsidR="00554F72" w:rsidRPr="000E29C5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</w:t>
            </w:r>
            <w:r w:rsidR="00554F7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рассматриваемого </w:t>
            </w:r>
            <w:proofErr w:type="spellStart"/>
            <w:r w:rsidR="00554F7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554F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4F72" w:rsidRPr="000E29C5">
              <w:rPr>
                <w:rFonts w:ascii="Times New Roman" w:hAnsi="Times New Roman" w:cs="Times New Roman"/>
                <w:sz w:val="24"/>
                <w:szCs w:val="24"/>
              </w:rPr>
              <w:t>направлена на пресечение необоснованной капитализации неэффективных расходов.</w:t>
            </w:r>
          </w:p>
          <w:p w:rsidR="00CB27E7" w:rsidRDefault="00CB27E7" w:rsidP="00DC09EF">
            <w:pPr>
              <w:jc w:val="both"/>
              <w:rPr>
                <w:rFonts w:ascii="Times New Roman" w:hAnsi="Times New Roman" w:cs="Times New Roman"/>
              </w:rPr>
            </w:pPr>
          </w:p>
          <w:p w:rsidR="00AB635B" w:rsidRDefault="00AB635B" w:rsidP="00DC09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Аналогичная информация содержится в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>. (д) п. 24 проекта ФСБУ ОС:</w:t>
            </w:r>
          </w:p>
          <w:p w:rsidR="00AB635B" w:rsidRPr="00AB635B" w:rsidRDefault="00AB635B" w:rsidP="00DC09E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B635B">
              <w:rPr>
                <w:rFonts w:ascii="Times New Roman" w:hAnsi="Times New Roman" w:cs="Times New Roman"/>
                <w:i/>
              </w:rPr>
              <w:t xml:space="preserve">«затраты, обусловленные ненадлежащей организацией процесса получения основных средств, такие как </w:t>
            </w:r>
            <w:r w:rsidRPr="00AB635B">
              <w:rPr>
                <w:rFonts w:ascii="Times New Roman" w:hAnsi="Times New Roman" w:cs="Times New Roman"/>
                <w:i/>
              </w:rPr>
              <w:lastRenderedPageBreak/>
              <w:t>сверхнормативный расход сырья, материалов, энергии, труда, потери от простоев, брака, нарушений трудовой и технологической дисциплины».</w:t>
            </w:r>
          </w:p>
          <w:p w:rsidR="00AB635B" w:rsidRDefault="00AB635B" w:rsidP="00DC09EF">
            <w:pPr>
              <w:jc w:val="both"/>
              <w:rPr>
                <w:rFonts w:ascii="Times New Roman" w:hAnsi="Times New Roman" w:cs="Times New Roman"/>
              </w:rPr>
            </w:pPr>
          </w:p>
          <w:p w:rsidR="00CB27E7" w:rsidRDefault="00BF695E" w:rsidP="00DC09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Вынести на следующее заседание предложение </w:t>
            </w:r>
            <w:r w:rsidR="00CB27E7">
              <w:rPr>
                <w:rFonts w:ascii="Times New Roman" w:hAnsi="Times New Roman" w:cs="Times New Roman"/>
              </w:rPr>
              <w:t>относительно включения в проект ФСБУ п. 31 МСФО (</w:t>
            </w:r>
            <w:r w:rsidR="00CB27E7">
              <w:rPr>
                <w:rFonts w:ascii="Times New Roman" w:hAnsi="Times New Roman" w:cs="Times New Roman"/>
                <w:lang w:val="en-US"/>
              </w:rPr>
              <w:t>IAS</w:t>
            </w:r>
            <w:r w:rsidR="00CB27E7" w:rsidRPr="00CB27E7">
              <w:rPr>
                <w:rFonts w:ascii="Times New Roman" w:hAnsi="Times New Roman" w:cs="Times New Roman"/>
              </w:rPr>
              <w:t xml:space="preserve">) </w:t>
            </w:r>
            <w:r w:rsidR="00CB27E7">
              <w:rPr>
                <w:rFonts w:ascii="Times New Roman" w:hAnsi="Times New Roman" w:cs="Times New Roman"/>
              </w:rPr>
              <w:t>38 «Нематериальные активы»</w:t>
            </w:r>
            <w:r w:rsidR="00AB635B">
              <w:rPr>
                <w:rFonts w:ascii="Times New Roman" w:hAnsi="Times New Roman" w:cs="Times New Roman"/>
              </w:rPr>
              <w:t>:</w:t>
            </w:r>
          </w:p>
          <w:p w:rsidR="00CB27E7" w:rsidRPr="00CB27E7" w:rsidRDefault="00CB27E7" w:rsidP="00DC09E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B27E7">
              <w:rPr>
                <w:rFonts w:ascii="Times New Roman" w:hAnsi="Times New Roman" w:cs="Times New Roman"/>
                <w:i/>
              </w:rPr>
              <w:t xml:space="preserve">«Некоторые операции происходят в связи с разработкой нематериального актива, но не являются обязательными для приведения этого актива в состояние, пригодное для его использования в соответствии с намерениями руководства. Эти побочные операции могут иметь место как </w:t>
            </w:r>
            <w:proofErr w:type="gramStart"/>
            <w:r w:rsidRPr="00CB27E7">
              <w:rPr>
                <w:rFonts w:ascii="Times New Roman" w:hAnsi="Times New Roman" w:cs="Times New Roman"/>
                <w:i/>
              </w:rPr>
              <w:t>до</w:t>
            </w:r>
            <w:proofErr w:type="gramEnd"/>
            <w:r w:rsidRPr="00CB27E7">
              <w:rPr>
                <w:rFonts w:ascii="Times New Roman" w:hAnsi="Times New Roman" w:cs="Times New Roman"/>
                <w:i/>
              </w:rPr>
              <w:t xml:space="preserve">, так и </w:t>
            </w:r>
            <w:proofErr w:type="gramStart"/>
            <w:r w:rsidRPr="00CB27E7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Pr="00CB27E7">
              <w:rPr>
                <w:rFonts w:ascii="Times New Roman" w:hAnsi="Times New Roman" w:cs="Times New Roman"/>
                <w:i/>
              </w:rPr>
              <w:t xml:space="preserve"> время разработки. Поскольку побочные операции не являются необходимыми для приведения актива в состояние, пригодное для его использования в соответствии с намерениями руководства, то доходы и расходы по побочным операциям должны признаваться сразу же при их возникновении в составе прибыли или убытка и включаться в соответствующие категории доходов и расходов».</w:t>
            </w:r>
          </w:p>
        </w:tc>
      </w:tr>
      <w:tr w:rsidR="00C82D96" w:rsidRPr="00FE535D" w:rsidTr="00554F72">
        <w:trPr>
          <w:trHeight w:val="195"/>
        </w:trPr>
        <w:tc>
          <w:tcPr>
            <w:tcW w:w="567" w:type="dxa"/>
          </w:tcPr>
          <w:p w:rsidR="00C82D96" w:rsidRPr="00FE535D" w:rsidRDefault="00C82D96" w:rsidP="005D1E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C82D96" w:rsidRPr="00FE535D" w:rsidRDefault="00F91200" w:rsidP="00DC0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82D96" w:rsidRPr="00FE53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2" w:type="dxa"/>
          </w:tcPr>
          <w:p w:rsidR="00C82D96" w:rsidRPr="00FE535D" w:rsidRDefault="00F91200" w:rsidP="00DC09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82D96" w:rsidRPr="00FE535D">
              <w:rPr>
                <w:rFonts w:ascii="Times New Roman" w:hAnsi="Times New Roman" w:cs="Times New Roman"/>
              </w:rPr>
              <w:t>)</w:t>
            </w:r>
            <w:r w:rsidR="00C82D96" w:rsidRPr="00FE535D">
              <w:rPr>
                <w:rFonts w:ascii="Times New Roman" w:hAnsi="Times New Roman" w:cs="Times New Roman"/>
              </w:rPr>
              <w:tab/>
              <w:t xml:space="preserve">обесценение других активов, независимо от того, использовались ли </w:t>
            </w:r>
            <w:r w:rsidR="00C82D96" w:rsidRPr="00FE535D">
              <w:rPr>
                <w:rFonts w:ascii="Times New Roman" w:hAnsi="Times New Roman" w:cs="Times New Roman"/>
              </w:rPr>
              <w:lastRenderedPageBreak/>
              <w:t>эти активы для получения нематериальных активов;</w:t>
            </w:r>
          </w:p>
        </w:tc>
        <w:tc>
          <w:tcPr>
            <w:tcW w:w="2552" w:type="dxa"/>
          </w:tcPr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  <w:r w:rsidRPr="00FE535D">
              <w:rPr>
                <w:rFonts w:ascii="Times New Roman" w:hAnsi="Times New Roman" w:cs="Times New Roman"/>
              </w:rPr>
              <w:lastRenderedPageBreak/>
              <w:t>Отсутствует аналог в МСФО (</w:t>
            </w:r>
            <w:r w:rsidRPr="00FE535D">
              <w:rPr>
                <w:rFonts w:ascii="Times New Roman" w:hAnsi="Times New Roman" w:cs="Times New Roman"/>
                <w:lang w:val="en-US"/>
              </w:rPr>
              <w:t>IAS</w:t>
            </w:r>
            <w:r w:rsidRPr="00FE535D">
              <w:rPr>
                <w:rFonts w:ascii="Times New Roman" w:hAnsi="Times New Roman" w:cs="Times New Roman"/>
              </w:rPr>
              <w:t xml:space="preserve">) 38 </w:t>
            </w:r>
          </w:p>
        </w:tc>
        <w:tc>
          <w:tcPr>
            <w:tcW w:w="2268" w:type="dxa"/>
          </w:tcPr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</w:tcPr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E535D">
              <w:rPr>
                <w:rFonts w:ascii="Times New Roman" w:hAnsi="Times New Roman" w:cs="Times New Roman"/>
              </w:rPr>
              <w:t>Предлагаем исключить данный подпункт из проекта ФСБУ.</w:t>
            </w:r>
          </w:p>
        </w:tc>
        <w:tc>
          <w:tcPr>
            <w:tcW w:w="3685" w:type="dxa"/>
          </w:tcPr>
          <w:p w:rsidR="00AB635B" w:rsidRDefault="00DE7C3F" w:rsidP="00DC09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отклонить, оставить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>. в прежней редакции.</w:t>
            </w:r>
          </w:p>
          <w:p w:rsidR="00F67D97" w:rsidRDefault="00F67D97" w:rsidP="00DC09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Примером служит основное средство (например, программное обеспечение)</w:t>
            </w:r>
            <w:r w:rsidRPr="00F67D9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приобретенное </w:t>
            </w:r>
            <w:r>
              <w:rPr>
                <w:rFonts w:ascii="Times New Roman" w:hAnsi="Times New Roman" w:cs="Times New Roman"/>
              </w:rPr>
              <w:lastRenderedPageBreak/>
              <w:t>организацией с целью</w:t>
            </w:r>
            <w:r w:rsidRPr="00F67D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использования</w:t>
            </w:r>
            <w:r w:rsidRPr="00F67D97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 xml:space="preserve">5 проектах. В случае если по некоторым причинам </w:t>
            </w:r>
            <w:r w:rsidRPr="00F67D97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 xml:space="preserve">из 5 проектов </w:t>
            </w:r>
            <w:r w:rsidRPr="00F67D97">
              <w:rPr>
                <w:rFonts w:ascii="Times New Roman" w:hAnsi="Times New Roman" w:cs="Times New Roman"/>
              </w:rPr>
              <w:t xml:space="preserve">были отменены, </w:t>
            </w:r>
            <w:r>
              <w:rPr>
                <w:rFonts w:ascii="Times New Roman" w:hAnsi="Times New Roman" w:cs="Times New Roman"/>
              </w:rPr>
              <w:t>проводится тест на обесценение.</w:t>
            </w:r>
          </w:p>
          <w:p w:rsidR="00F67D97" w:rsidRDefault="00F67D97" w:rsidP="00DC09EF">
            <w:pPr>
              <w:jc w:val="both"/>
              <w:rPr>
                <w:rFonts w:ascii="Times New Roman" w:hAnsi="Times New Roman" w:cs="Times New Roman"/>
              </w:rPr>
            </w:pPr>
          </w:p>
          <w:p w:rsidR="00AB635B" w:rsidRDefault="00AB635B" w:rsidP="00AB63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Аналогичная информация содержится в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>. (ж</w:t>
            </w:r>
            <w:r w:rsidRPr="008F4F29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п. 24 проекта ФСБУ ОС:</w:t>
            </w:r>
          </w:p>
          <w:p w:rsidR="00AB635B" w:rsidRPr="006A7020" w:rsidRDefault="00AB635B" w:rsidP="00AB635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B635B">
              <w:rPr>
                <w:rFonts w:ascii="Times New Roman" w:hAnsi="Times New Roman" w:cs="Times New Roman"/>
                <w:i/>
              </w:rPr>
              <w:t>«обесценение других активов, независимо от того, использовались ли эти активы для получения основных средств».</w:t>
            </w:r>
          </w:p>
        </w:tc>
      </w:tr>
      <w:tr w:rsidR="00C82D96" w:rsidRPr="00FE535D" w:rsidTr="00554F72">
        <w:trPr>
          <w:trHeight w:val="221"/>
        </w:trPr>
        <w:tc>
          <w:tcPr>
            <w:tcW w:w="567" w:type="dxa"/>
          </w:tcPr>
          <w:p w:rsidR="00C82D96" w:rsidRPr="00FE535D" w:rsidRDefault="00C82D96" w:rsidP="005D1E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C82D96" w:rsidRPr="00FE535D" w:rsidRDefault="00F91200" w:rsidP="00DC0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82D96" w:rsidRPr="00FE53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2" w:type="dxa"/>
          </w:tcPr>
          <w:p w:rsidR="00C82D96" w:rsidRPr="00FE535D" w:rsidRDefault="00F91200" w:rsidP="00DC09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82D96" w:rsidRPr="00FE535D">
              <w:rPr>
                <w:rFonts w:ascii="Times New Roman" w:hAnsi="Times New Roman" w:cs="Times New Roman"/>
              </w:rPr>
              <w:t>)</w:t>
            </w:r>
            <w:r w:rsidR="00C82D96" w:rsidRPr="00FE535D">
              <w:rPr>
                <w:rFonts w:ascii="Times New Roman" w:hAnsi="Times New Roman" w:cs="Times New Roman"/>
              </w:rPr>
              <w:tab/>
              <w:t>затраты, которые не могут быть непосредственно соотнесены с получением нематериальных активов, такие как общехозяйственные расходы.</w:t>
            </w:r>
          </w:p>
        </w:tc>
        <w:tc>
          <w:tcPr>
            <w:tcW w:w="2552" w:type="dxa"/>
          </w:tcPr>
          <w:p w:rsidR="00C82D96" w:rsidRPr="00FE535D" w:rsidRDefault="006A7020" w:rsidP="00DC09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2D96" w:rsidRPr="00FE535D">
              <w:rPr>
                <w:rFonts w:ascii="Times New Roman" w:hAnsi="Times New Roman" w:cs="Times New Roman"/>
              </w:rPr>
              <w:t>9 (c) административные и иные общие накладные расходы.</w:t>
            </w:r>
          </w:p>
        </w:tc>
        <w:tc>
          <w:tcPr>
            <w:tcW w:w="2268" w:type="dxa"/>
          </w:tcPr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  <w:r w:rsidRPr="00FE535D">
              <w:rPr>
                <w:rFonts w:ascii="Times New Roman" w:hAnsi="Times New Roman" w:cs="Times New Roman"/>
              </w:rPr>
              <w:t>Термин «общехозяйственные расходы» отсутствует в МСФО</w:t>
            </w:r>
          </w:p>
        </w:tc>
        <w:tc>
          <w:tcPr>
            <w:tcW w:w="3402" w:type="dxa"/>
          </w:tcPr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  <w:r w:rsidRPr="00FE535D">
              <w:rPr>
                <w:rFonts w:ascii="Times New Roman" w:hAnsi="Times New Roman" w:cs="Times New Roman"/>
              </w:rPr>
              <w:t>Предлагаем изложить в следующей редакции:</w:t>
            </w:r>
          </w:p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  <w:r w:rsidRPr="00FE535D">
              <w:rPr>
                <w:rFonts w:ascii="Times New Roman" w:hAnsi="Times New Roman" w:cs="Times New Roman"/>
              </w:rPr>
              <w:t>«административные и иные общие накладные расходы</w:t>
            </w:r>
            <w:proofErr w:type="gramStart"/>
            <w:r w:rsidRPr="00FE535D">
              <w:rPr>
                <w:rFonts w:ascii="Times New Roman" w:hAnsi="Times New Roman" w:cs="Times New Roman"/>
              </w:rPr>
              <w:t>..»</w:t>
            </w:r>
            <w:proofErr w:type="gramEnd"/>
          </w:p>
        </w:tc>
        <w:tc>
          <w:tcPr>
            <w:tcW w:w="3685" w:type="dxa"/>
          </w:tcPr>
          <w:p w:rsidR="00C82D96" w:rsidRDefault="00BD526B" w:rsidP="00DC09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отклонить, оставить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>. в прежней редакции.</w:t>
            </w:r>
          </w:p>
          <w:p w:rsidR="006A7020" w:rsidRDefault="006A7020" w:rsidP="00AB63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МСФО 38 (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>. (с) п. 29) используется термин «</w:t>
            </w:r>
            <w:r w:rsidRPr="006A7020">
              <w:rPr>
                <w:rFonts w:ascii="Times New Roman" w:hAnsi="Times New Roman" w:cs="Times New Roman"/>
              </w:rPr>
              <w:t xml:space="preserve">general </w:t>
            </w:r>
            <w:proofErr w:type="spellStart"/>
            <w:r w:rsidRPr="006A7020">
              <w:rPr>
                <w:rFonts w:ascii="Times New Roman" w:hAnsi="Times New Roman" w:cs="Times New Roman"/>
              </w:rPr>
              <w:t>overhead</w:t>
            </w:r>
            <w:proofErr w:type="spellEnd"/>
            <w:r w:rsidRPr="006A70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020">
              <w:rPr>
                <w:rFonts w:ascii="Times New Roman" w:hAnsi="Times New Roman" w:cs="Times New Roman"/>
              </w:rPr>
              <w:t>costs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352F22">
              <w:rPr>
                <w:rFonts w:ascii="Times New Roman" w:hAnsi="Times New Roman" w:cs="Times New Roman"/>
              </w:rPr>
              <w:t>, представленный в официальном переводе как «общие накладные расходы»</w:t>
            </w:r>
            <w:proofErr w:type="gramStart"/>
            <w:r w:rsidR="00574540">
              <w:rPr>
                <w:rFonts w:ascii="Times New Roman" w:hAnsi="Times New Roman" w:cs="Times New Roman"/>
              </w:rPr>
              <w:t>.</w:t>
            </w:r>
            <w:proofErr w:type="gramEnd"/>
            <w:r w:rsidR="00574540">
              <w:rPr>
                <w:rFonts w:ascii="Times New Roman" w:hAnsi="Times New Roman" w:cs="Times New Roman"/>
              </w:rPr>
              <w:t xml:space="preserve"> Однако </w:t>
            </w:r>
            <w:r w:rsidR="00352F22">
              <w:rPr>
                <w:rFonts w:ascii="Times New Roman" w:hAnsi="Times New Roman" w:cs="Times New Roman"/>
              </w:rPr>
              <w:t xml:space="preserve"> в связи с тем, что </w:t>
            </w:r>
            <w:r>
              <w:rPr>
                <w:rFonts w:ascii="Times New Roman" w:hAnsi="Times New Roman" w:cs="Times New Roman"/>
              </w:rPr>
              <w:t xml:space="preserve">термин «общехозяйственные расходы» </w:t>
            </w:r>
            <w:r w:rsidR="00352F22">
              <w:rPr>
                <w:rFonts w:ascii="Times New Roman" w:hAnsi="Times New Roman" w:cs="Times New Roman"/>
              </w:rPr>
              <w:t>является более общим, необходимость в его редакции отсутствует.</w:t>
            </w:r>
          </w:p>
          <w:p w:rsidR="00AB635B" w:rsidRDefault="00574540" w:rsidP="00AB63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Данный термин</w:t>
            </w:r>
            <w:bookmarkStart w:id="0" w:name="_GoBack"/>
            <w:bookmarkEnd w:id="0"/>
            <w:r w:rsidR="00AB635B">
              <w:rPr>
                <w:rFonts w:ascii="Times New Roman" w:hAnsi="Times New Roman" w:cs="Times New Roman"/>
              </w:rPr>
              <w:t xml:space="preserve"> </w:t>
            </w:r>
            <w:r w:rsidR="00352F22">
              <w:rPr>
                <w:rFonts w:ascii="Times New Roman" w:hAnsi="Times New Roman" w:cs="Times New Roman"/>
              </w:rPr>
              <w:t xml:space="preserve">также </w:t>
            </w:r>
            <w:r w:rsidR="00AB635B">
              <w:rPr>
                <w:rFonts w:ascii="Times New Roman" w:hAnsi="Times New Roman" w:cs="Times New Roman"/>
              </w:rPr>
              <w:t>используется в рамках ПБУ 10/99 и ПБУ 17</w:t>
            </w:r>
            <w:r w:rsidR="00AB635B" w:rsidRPr="00717C05">
              <w:rPr>
                <w:rFonts w:ascii="Times New Roman" w:hAnsi="Times New Roman" w:cs="Times New Roman"/>
              </w:rPr>
              <w:t>/</w:t>
            </w:r>
            <w:r w:rsidR="006F3553">
              <w:rPr>
                <w:rFonts w:ascii="Times New Roman" w:hAnsi="Times New Roman" w:cs="Times New Roman"/>
              </w:rPr>
              <w:t>02.</w:t>
            </w:r>
          </w:p>
          <w:p w:rsidR="006F3553" w:rsidRDefault="00352F22" w:rsidP="00AB63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Так, с</w:t>
            </w:r>
            <w:r w:rsidR="006F3553">
              <w:rPr>
                <w:rFonts w:ascii="Times New Roman" w:hAnsi="Times New Roman" w:cs="Times New Roman"/>
              </w:rPr>
              <w:t>огласно п. 9 ПБУ 17</w:t>
            </w:r>
            <w:r w:rsidR="006F3553" w:rsidRPr="00BF695E">
              <w:rPr>
                <w:rFonts w:ascii="Times New Roman" w:hAnsi="Times New Roman" w:cs="Times New Roman"/>
              </w:rPr>
              <w:t>/02</w:t>
            </w:r>
            <w:r w:rsidR="006F3553">
              <w:rPr>
                <w:rFonts w:ascii="Times New Roman" w:hAnsi="Times New Roman" w:cs="Times New Roman"/>
              </w:rPr>
              <w:t>:</w:t>
            </w:r>
          </w:p>
          <w:p w:rsidR="00AB635B" w:rsidRPr="001B21E0" w:rsidRDefault="006F3553" w:rsidP="00DC09E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F3553">
              <w:rPr>
                <w:rFonts w:ascii="Times New Roman" w:hAnsi="Times New Roman" w:cs="Times New Roman"/>
                <w:i/>
              </w:rPr>
              <w:t xml:space="preserve">«В состав расходов при выполнении научно-исследовательских, опытно-конструкторских и технологических работ включаются: </w:t>
            </w:r>
            <w:r w:rsidRPr="006F3553">
              <w:rPr>
                <w:rFonts w:ascii="Times New Roman" w:hAnsi="Times New Roman" w:cs="Times New Roman"/>
                <w:i/>
                <w:u w:val="single"/>
              </w:rPr>
              <w:t>общехозяйственные расходы</w:t>
            </w:r>
            <w:r w:rsidRPr="006F3553">
              <w:rPr>
                <w:rFonts w:ascii="Times New Roman" w:hAnsi="Times New Roman" w:cs="Times New Roman"/>
                <w:i/>
              </w:rPr>
              <w:t>, в случае если они непосредственно связаны с выполнением данных работ…».</w:t>
            </w:r>
          </w:p>
        </w:tc>
      </w:tr>
      <w:tr w:rsidR="00C82D96" w:rsidRPr="00FE535D" w:rsidTr="00554F72">
        <w:trPr>
          <w:trHeight w:val="309"/>
        </w:trPr>
        <w:tc>
          <w:tcPr>
            <w:tcW w:w="567" w:type="dxa"/>
          </w:tcPr>
          <w:p w:rsidR="00C82D96" w:rsidRPr="00FE535D" w:rsidRDefault="00C82D96" w:rsidP="00AB63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C82D96" w:rsidRPr="00FE535D" w:rsidRDefault="00F91200" w:rsidP="00DC0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82D96" w:rsidRPr="00FE53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2" w:type="dxa"/>
          </w:tcPr>
          <w:p w:rsidR="00C82D96" w:rsidRPr="00FE535D" w:rsidRDefault="00F91200" w:rsidP="00DC09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82D96" w:rsidRPr="00FE535D">
              <w:rPr>
                <w:rFonts w:ascii="Times New Roman" w:hAnsi="Times New Roman" w:cs="Times New Roman"/>
              </w:rPr>
              <w:t>)</w:t>
            </w:r>
            <w:r w:rsidR="00C82D96" w:rsidRPr="00FE535D">
              <w:rPr>
                <w:rFonts w:ascii="Times New Roman" w:hAnsi="Times New Roman" w:cs="Times New Roman"/>
              </w:rPr>
              <w:tab/>
              <w:t xml:space="preserve">затраты на организацию </w:t>
            </w:r>
            <w:r w:rsidR="00C82D96" w:rsidRPr="00FE535D">
              <w:rPr>
                <w:rFonts w:ascii="Times New Roman" w:hAnsi="Times New Roman" w:cs="Times New Roman"/>
              </w:rPr>
              <w:lastRenderedPageBreak/>
              <w:t>торжественных, публичных, презентационных мероприятий по открытию новых производств, по продвижению новых продуктов или услуг, включая затраты на рекламу, пресс-конференции, выставки и пр.;</w:t>
            </w:r>
          </w:p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  <w:r w:rsidRPr="00FE535D">
              <w:rPr>
                <w:rFonts w:ascii="Times New Roman" w:hAnsi="Times New Roman" w:cs="Times New Roman"/>
              </w:rPr>
              <w:lastRenderedPageBreak/>
              <w:t xml:space="preserve">29 Примерами затрат, не включаемых в состав </w:t>
            </w:r>
            <w:r w:rsidRPr="00FE535D">
              <w:rPr>
                <w:rFonts w:ascii="Times New Roman" w:hAnsi="Times New Roman" w:cs="Times New Roman"/>
              </w:rPr>
              <w:lastRenderedPageBreak/>
              <w:t>фактических затрат на нематериальный актив, являются:</w:t>
            </w:r>
          </w:p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  <w:r w:rsidRPr="00FE535D">
              <w:rPr>
                <w:rFonts w:ascii="Times New Roman" w:hAnsi="Times New Roman" w:cs="Times New Roman"/>
              </w:rPr>
              <w:t>А) затраты, связанные с продвижением новых продуктов или услуг (включая затраты на рекламу и проведение мероприятий по их продвижению);</w:t>
            </w:r>
          </w:p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  <w:r w:rsidRPr="00FE535D">
              <w:rPr>
                <w:rFonts w:ascii="Times New Roman" w:hAnsi="Times New Roman" w:cs="Times New Roman"/>
              </w:rPr>
              <w:lastRenderedPageBreak/>
              <w:t xml:space="preserve">Термин «презентационные </w:t>
            </w:r>
            <w:r w:rsidRPr="00FE535D">
              <w:rPr>
                <w:rFonts w:ascii="Times New Roman" w:hAnsi="Times New Roman" w:cs="Times New Roman"/>
              </w:rPr>
              <w:lastRenderedPageBreak/>
              <w:t xml:space="preserve">мероприятия» и </w:t>
            </w:r>
            <w:proofErr w:type="spellStart"/>
            <w:r w:rsidRPr="00FE535D">
              <w:rPr>
                <w:rFonts w:ascii="Times New Roman" w:hAnsi="Times New Roman" w:cs="Times New Roman"/>
              </w:rPr>
              <w:t>тд</w:t>
            </w:r>
            <w:proofErr w:type="spellEnd"/>
            <w:r w:rsidRPr="00FE535D">
              <w:rPr>
                <w:rFonts w:ascii="Times New Roman" w:hAnsi="Times New Roman" w:cs="Times New Roman"/>
              </w:rPr>
              <w:t>. отсутствуют в МСФО.</w:t>
            </w:r>
          </w:p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</w:p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  <w:r w:rsidRPr="00FE535D">
              <w:rPr>
                <w:rFonts w:ascii="Times New Roman" w:hAnsi="Times New Roman" w:cs="Times New Roman"/>
              </w:rPr>
              <w:t>Считаем целесообразным в проекте ФСБУ использовать терминологию  аналогично терминологии предусмотренной МСФО (</w:t>
            </w:r>
            <w:r w:rsidRPr="00FE535D">
              <w:rPr>
                <w:rFonts w:ascii="Times New Roman" w:hAnsi="Times New Roman" w:cs="Times New Roman"/>
                <w:lang w:val="en-US"/>
              </w:rPr>
              <w:t>IAS</w:t>
            </w:r>
            <w:r w:rsidRPr="00FE535D">
              <w:rPr>
                <w:rFonts w:ascii="Times New Roman" w:hAnsi="Times New Roman" w:cs="Times New Roman"/>
              </w:rPr>
              <w:t>)  38.</w:t>
            </w:r>
          </w:p>
        </w:tc>
        <w:tc>
          <w:tcPr>
            <w:tcW w:w="3402" w:type="dxa"/>
          </w:tcPr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  <w:r w:rsidRPr="00FE535D">
              <w:rPr>
                <w:rFonts w:ascii="Times New Roman" w:hAnsi="Times New Roman" w:cs="Times New Roman"/>
              </w:rPr>
              <w:lastRenderedPageBreak/>
              <w:t>Предлагаем подпункт изложить в следующей редакции:</w:t>
            </w:r>
          </w:p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  <w:r w:rsidRPr="00FE535D">
              <w:rPr>
                <w:rFonts w:ascii="Times New Roman" w:hAnsi="Times New Roman" w:cs="Times New Roman"/>
              </w:rPr>
              <w:lastRenderedPageBreak/>
              <w:t>«затраты, связанные с продвижением новых продуктов или услуг (включая затраты на рекламу и проведение мероприятий по их продвижению)</w:t>
            </w:r>
            <w:proofErr w:type="gramStart"/>
            <w:r w:rsidRPr="00FE535D">
              <w:rPr>
                <w:rFonts w:ascii="Times New Roman" w:hAnsi="Times New Roman" w:cs="Times New Roman"/>
              </w:rPr>
              <w:t>;»</w:t>
            </w:r>
            <w:proofErr w:type="gramEnd"/>
          </w:p>
        </w:tc>
        <w:tc>
          <w:tcPr>
            <w:tcW w:w="3685" w:type="dxa"/>
          </w:tcPr>
          <w:p w:rsidR="00F27DCC" w:rsidRDefault="00BD526B" w:rsidP="00DC09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Частично принять предложение. </w:t>
            </w:r>
          </w:p>
          <w:p w:rsidR="00995108" w:rsidRDefault="00F27DCC" w:rsidP="00DC09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Термин «</w:t>
            </w:r>
            <w:proofErr w:type="spellStart"/>
            <w:r w:rsidRPr="00F27DCC">
              <w:rPr>
                <w:rFonts w:ascii="Times New Roman" w:hAnsi="Times New Roman" w:cs="Times New Roman"/>
              </w:rPr>
              <w:t>costs</w:t>
            </w:r>
            <w:proofErr w:type="spellEnd"/>
            <w:r w:rsidRPr="00F27D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DCC">
              <w:rPr>
                <w:rFonts w:ascii="Times New Roman" w:hAnsi="Times New Roman" w:cs="Times New Roman"/>
              </w:rPr>
              <w:t>of</w:t>
            </w:r>
            <w:proofErr w:type="spellEnd"/>
            <w:r w:rsidRPr="00F27D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DCC">
              <w:rPr>
                <w:rFonts w:ascii="Times New Roman" w:hAnsi="Times New Roman" w:cs="Times New Roman"/>
              </w:rPr>
              <w:t>introducing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lastRenderedPageBreak/>
              <w:t>используемый в рамках МСФО 38 (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(а) п. 29) в чистом переводе звучит как «затраты на представление», </w:t>
            </w:r>
            <w:r w:rsidR="00995108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в  официальном переводе Министерства финансов РФ </w:t>
            </w:r>
            <w:r w:rsidR="00995108">
              <w:rPr>
                <w:rFonts w:ascii="Times New Roman" w:hAnsi="Times New Roman" w:cs="Times New Roman"/>
              </w:rPr>
              <w:t>как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27DCC">
              <w:rPr>
                <w:rFonts w:ascii="Times New Roman" w:hAnsi="Times New Roman" w:cs="Times New Roman"/>
              </w:rPr>
              <w:t>затраты, связанные с продвижением</w:t>
            </w:r>
            <w:r>
              <w:rPr>
                <w:rFonts w:ascii="Times New Roman" w:hAnsi="Times New Roman" w:cs="Times New Roman"/>
              </w:rPr>
              <w:t>».</w:t>
            </w:r>
            <w:r w:rsidR="00995108">
              <w:rPr>
                <w:rFonts w:ascii="Times New Roman" w:hAnsi="Times New Roman" w:cs="Times New Roman"/>
              </w:rPr>
              <w:t xml:space="preserve"> </w:t>
            </w:r>
          </w:p>
          <w:p w:rsidR="00BD526B" w:rsidRDefault="00995108" w:rsidP="00DC09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учетом положения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(а) п. 29 представить </w:t>
            </w:r>
            <w:proofErr w:type="spellStart"/>
            <w:r w:rsidR="00BD526B">
              <w:rPr>
                <w:rFonts w:ascii="Times New Roman" w:hAnsi="Times New Roman" w:cs="Times New Roman"/>
              </w:rPr>
              <w:t>пп</w:t>
            </w:r>
            <w:proofErr w:type="spellEnd"/>
            <w:r w:rsidR="00BD526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проекта ФСБУ</w:t>
            </w:r>
            <w:r w:rsidR="00BD526B">
              <w:rPr>
                <w:rFonts w:ascii="Times New Roman" w:hAnsi="Times New Roman" w:cs="Times New Roman"/>
              </w:rPr>
              <w:t xml:space="preserve"> в следующей редакции: </w:t>
            </w:r>
          </w:p>
          <w:p w:rsidR="00BD526B" w:rsidRPr="00995108" w:rsidRDefault="00BD526B" w:rsidP="00DC09E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D526B">
              <w:rPr>
                <w:rFonts w:ascii="Times New Roman" w:hAnsi="Times New Roman" w:cs="Times New Roman"/>
                <w:i/>
              </w:rPr>
              <w:t>«З</w:t>
            </w:r>
            <w:r w:rsidR="007A5030">
              <w:rPr>
                <w:rFonts w:ascii="Times New Roman" w:hAnsi="Times New Roman" w:cs="Times New Roman"/>
                <w:i/>
              </w:rPr>
              <w:t>атраты, связанные с продвижением новых</w:t>
            </w:r>
            <w:r w:rsidRPr="00BD526B">
              <w:rPr>
                <w:rFonts w:ascii="Times New Roman" w:hAnsi="Times New Roman" w:cs="Times New Roman"/>
                <w:i/>
              </w:rPr>
              <w:t xml:space="preserve"> </w:t>
            </w:r>
            <w:r w:rsidR="007A5030">
              <w:rPr>
                <w:rFonts w:ascii="Times New Roman" w:hAnsi="Times New Roman" w:cs="Times New Roman"/>
                <w:i/>
              </w:rPr>
              <w:t>продуктов</w:t>
            </w:r>
            <w:r w:rsidRPr="00BD526B">
              <w:rPr>
                <w:rFonts w:ascii="Times New Roman" w:hAnsi="Times New Roman" w:cs="Times New Roman"/>
                <w:i/>
              </w:rPr>
              <w:t xml:space="preserve"> или услуг (</w:t>
            </w:r>
            <w:r w:rsidR="007A5030">
              <w:rPr>
                <w:rFonts w:ascii="Times New Roman" w:hAnsi="Times New Roman" w:cs="Times New Roman"/>
                <w:i/>
              </w:rPr>
              <w:t>в том числе</w:t>
            </w:r>
            <w:r w:rsidRPr="00BD526B">
              <w:rPr>
                <w:rFonts w:ascii="Times New Roman" w:hAnsi="Times New Roman" w:cs="Times New Roman"/>
                <w:i/>
              </w:rPr>
              <w:t xml:space="preserve"> затраты на организацию публичных, презентационных мероприятий, на рекламу и пр.)»</w:t>
            </w:r>
          </w:p>
        </w:tc>
      </w:tr>
      <w:tr w:rsidR="00C82D96" w:rsidRPr="00FE535D" w:rsidTr="00554F72">
        <w:trPr>
          <w:trHeight w:val="221"/>
        </w:trPr>
        <w:tc>
          <w:tcPr>
            <w:tcW w:w="567" w:type="dxa"/>
          </w:tcPr>
          <w:p w:rsidR="00C82D96" w:rsidRPr="00FE535D" w:rsidRDefault="00C82D96" w:rsidP="005D1E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C82D96" w:rsidRPr="00FE535D" w:rsidRDefault="00F91200" w:rsidP="00DC0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82D96" w:rsidRPr="00FE53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2" w:type="dxa"/>
          </w:tcPr>
          <w:p w:rsidR="00C82D96" w:rsidRPr="00FE535D" w:rsidRDefault="00F91200" w:rsidP="00DC09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82D96" w:rsidRPr="00FE535D">
              <w:rPr>
                <w:rFonts w:ascii="Times New Roman" w:hAnsi="Times New Roman" w:cs="Times New Roman"/>
              </w:rPr>
              <w:t>)</w:t>
            </w:r>
            <w:r w:rsidR="00C82D96" w:rsidRPr="00FE535D">
              <w:rPr>
                <w:rFonts w:ascii="Times New Roman" w:hAnsi="Times New Roman" w:cs="Times New Roman"/>
              </w:rPr>
              <w:tab/>
              <w:t>убытки, понесенные в период формирования спроса на новые товары, продукцию, работы, услуги в связи с их первым выводом на рынок;</w:t>
            </w:r>
          </w:p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82D96" w:rsidRPr="00FE535D" w:rsidRDefault="00C82D96" w:rsidP="007A50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  <w:r w:rsidRPr="00FE535D">
              <w:rPr>
                <w:rFonts w:ascii="Times New Roman" w:hAnsi="Times New Roman" w:cs="Times New Roman"/>
              </w:rPr>
              <w:t xml:space="preserve">Предлагаем внести в проект ФСБУ пункт следующего содержания: </w:t>
            </w:r>
          </w:p>
          <w:p w:rsidR="00C82D96" w:rsidRPr="00FE535D" w:rsidRDefault="00C82D96" w:rsidP="007A5030">
            <w:pPr>
              <w:jc w:val="both"/>
              <w:rPr>
                <w:rFonts w:ascii="Times New Roman" w:hAnsi="Times New Roman" w:cs="Times New Roman"/>
              </w:rPr>
            </w:pPr>
            <w:r w:rsidRPr="00FE535D">
              <w:rPr>
                <w:rFonts w:ascii="Times New Roman" w:hAnsi="Times New Roman" w:cs="Times New Roman"/>
              </w:rPr>
              <w:t>«затраты, понесенные в то время, когда актив, пригодный к использованию в соответствии с намерениями руководства, еще не введен в эксплуатацию».</w:t>
            </w:r>
          </w:p>
        </w:tc>
        <w:tc>
          <w:tcPr>
            <w:tcW w:w="3685" w:type="dxa"/>
          </w:tcPr>
          <w:p w:rsidR="00C82D96" w:rsidRDefault="007A5030" w:rsidP="00DC09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Принять предложение, включить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>. в проект ФСБУ.</w:t>
            </w:r>
          </w:p>
          <w:p w:rsidR="005F6C49" w:rsidRPr="00FE535D" w:rsidRDefault="005F6C49" w:rsidP="005F6C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Примером служит приобретенное организацией программное обеспечение, которое</w:t>
            </w:r>
            <w:r w:rsidRPr="005F6C49">
              <w:rPr>
                <w:rFonts w:ascii="Times New Roman" w:hAnsi="Times New Roman" w:cs="Times New Roman"/>
              </w:rPr>
              <w:t xml:space="preserve"> установлено на оборудовании, </w:t>
            </w:r>
            <w:r>
              <w:rPr>
                <w:rFonts w:ascii="Times New Roman" w:hAnsi="Times New Roman" w:cs="Times New Roman"/>
              </w:rPr>
              <w:t>но еще не задействовано и</w:t>
            </w:r>
            <w:r w:rsidRPr="005F6C49">
              <w:rPr>
                <w:rFonts w:ascii="Times New Roman" w:hAnsi="Times New Roman" w:cs="Times New Roman"/>
              </w:rPr>
              <w:t xml:space="preserve"> не приносит экономической выгоды, </w:t>
            </w:r>
            <w:r>
              <w:rPr>
                <w:rFonts w:ascii="Times New Roman" w:hAnsi="Times New Roman" w:cs="Times New Roman"/>
              </w:rPr>
              <w:t>однако организация</w:t>
            </w:r>
            <w:r w:rsidRPr="005F6C49">
              <w:rPr>
                <w:rFonts w:ascii="Times New Roman" w:hAnsi="Times New Roman" w:cs="Times New Roman"/>
              </w:rPr>
              <w:t xml:space="preserve"> нес</w:t>
            </w:r>
            <w:r>
              <w:rPr>
                <w:rFonts w:ascii="Times New Roman" w:hAnsi="Times New Roman" w:cs="Times New Roman"/>
              </w:rPr>
              <w:t xml:space="preserve">ет расходы на его обслуживание и </w:t>
            </w:r>
            <w:r w:rsidRPr="005F6C49">
              <w:rPr>
                <w:rFonts w:ascii="Times New Roman" w:hAnsi="Times New Roman" w:cs="Times New Roman"/>
              </w:rPr>
              <w:t>текущее обновление.</w:t>
            </w:r>
          </w:p>
        </w:tc>
      </w:tr>
      <w:tr w:rsidR="00C82D96" w:rsidRPr="00FE535D" w:rsidTr="00554F72">
        <w:trPr>
          <w:trHeight w:val="221"/>
        </w:trPr>
        <w:tc>
          <w:tcPr>
            <w:tcW w:w="567" w:type="dxa"/>
          </w:tcPr>
          <w:p w:rsidR="00C82D96" w:rsidRPr="00FE535D" w:rsidRDefault="00C82D96" w:rsidP="005D1E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C82D96" w:rsidRPr="00FE535D" w:rsidRDefault="00F91200" w:rsidP="00DC0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82D96" w:rsidRPr="00FE53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2" w:type="dxa"/>
          </w:tcPr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  <w:r w:rsidRPr="00FE535D">
              <w:rPr>
                <w:rFonts w:ascii="Times New Roman" w:hAnsi="Times New Roman" w:cs="Times New Roman"/>
              </w:rPr>
              <w:t>Нематериальные активы оцениваются на отчетную дату по балансовой стоимости.</w:t>
            </w:r>
          </w:p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  <w:r w:rsidRPr="00FE535D">
              <w:rPr>
                <w:rFonts w:ascii="Times New Roman" w:hAnsi="Times New Roman" w:cs="Times New Roman"/>
              </w:rPr>
              <w:t xml:space="preserve">Организация осуществляет выбор одной из двух моделей учета в отношении </w:t>
            </w:r>
            <w:r w:rsidRPr="00FE535D">
              <w:rPr>
                <w:rFonts w:ascii="Times New Roman" w:hAnsi="Times New Roman" w:cs="Times New Roman"/>
              </w:rPr>
              <w:lastRenderedPageBreak/>
              <w:t xml:space="preserve">каждой группы нематериальных активов – с переоценкой либо без переоценки. Модель учета с переоценкой может применяться только в отношении нематериальных активов, торгующихся на активном рынке. Модель учета с переоценкой не применяется в отношении </w:t>
            </w:r>
            <w:proofErr w:type="spellStart"/>
            <w:r w:rsidRPr="00FE535D">
              <w:rPr>
                <w:rFonts w:ascii="Times New Roman" w:hAnsi="Times New Roman" w:cs="Times New Roman"/>
              </w:rPr>
              <w:t>репутационных</w:t>
            </w:r>
            <w:proofErr w:type="spellEnd"/>
            <w:r w:rsidRPr="00FE535D">
              <w:rPr>
                <w:rFonts w:ascii="Times New Roman" w:hAnsi="Times New Roman" w:cs="Times New Roman"/>
              </w:rPr>
              <w:t xml:space="preserve"> нематериальных активов.</w:t>
            </w:r>
          </w:p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  <w:r w:rsidRPr="00FE535D">
              <w:rPr>
                <w:rFonts w:ascii="Times New Roman" w:hAnsi="Times New Roman" w:cs="Times New Roman"/>
              </w:rPr>
              <w:t>Организация не вправе применять разные модели учета к нематериальным активам, входящим в одну группу, за исключением случая, когда часть нематериальных активов одной группы торгуется на активном рынке, а другая часть не торгуется.</w:t>
            </w:r>
          </w:p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  <w:r w:rsidRPr="00FE535D">
              <w:rPr>
                <w:rFonts w:ascii="Times New Roman" w:hAnsi="Times New Roman" w:cs="Times New Roman"/>
              </w:rPr>
              <w:t xml:space="preserve">В случае изменения модели учета </w:t>
            </w:r>
            <w:r w:rsidRPr="00FE535D">
              <w:rPr>
                <w:rFonts w:ascii="Times New Roman" w:hAnsi="Times New Roman" w:cs="Times New Roman"/>
              </w:rPr>
              <w:lastRenderedPageBreak/>
              <w:t>нематериальных активов, такое изменение применяется перспективно.</w:t>
            </w:r>
          </w:p>
        </w:tc>
        <w:tc>
          <w:tcPr>
            <w:tcW w:w="2552" w:type="dxa"/>
          </w:tcPr>
          <w:p w:rsidR="00C82D96" w:rsidRPr="00FE535D" w:rsidRDefault="00C82D96" w:rsidP="00DC09E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E535D">
              <w:rPr>
                <w:rFonts w:ascii="Times New Roman" w:hAnsi="Times New Roman" w:cs="Times New Roman"/>
              </w:rPr>
              <w:lastRenderedPageBreak/>
              <w:t xml:space="preserve">72. </w:t>
            </w:r>
            <w:proofErr w:type="gramStart"/>
            <w:r w:rsidRPr="00FE535D">
              <w:rPr>
                <w:rFonts w:ascii="Times New Roman" w:hAnsi="Times New Roman" w:cs="Times New Roman"/>
              </w:rPr>
              <w:t xml:space="preserve">В качестве своей учетной политики организация должна выбрать либо модель учета по первоначальной стоимости, предусмотренную </w:t>
            </w:r>
            <w:hyperlink r:id="rId9" w:history="1">
              <w:r w:rsidRPr="00FE535D">
                <w:rPr>
                  <w:rFonts w:ascii="Times New Roman" w:hAnsi="Times New Roman" w:cs="Times New Roman"/>
                </w:rPr>
                <w:t>пунктом 74</w:t>
              </w:r>
            </w:hyperlink>
            <w:r w:rsidRPr="00FE535D">
              <w:rPr>
                <w:rFonts w:ascii="Times New Roman" w:hAnsi="Times New Roman" w:cs="Times New Roman"/>
              </w:rPr>
              <w:t xml:space="preserve">, либо модель учета по переоцененной </w:t>
            </w:r>
            <w:r w:rsidRPr="00FE535D">
              <w:rPr>
                <w:rFonts w:ascii="Times New Roman" w:hAnsi="Times New Roman" w:cs="Times New Roman"/>
              </w:rPr>
              <w:lastRenderedPageBreak/>
              <w:t xml:space="preserve">стоимости, предусмотренную </w:t>
            </w:r>
            <w:hyperlink r:id="rId10" w:history="1">
              <w:r w:rsidRPr="00FE535D">
                <w:rPr>
                  <w:rFonts w:ascii="Times New Roman" w:hAnsi="Times New Roman" w:cs="Times New Roman"/>
                </w:rPr>
                <w:t>пунктом 75</w:t>
              </w:r>
            </w:hyperlink>
            <w:r w:rsidRPr="00FE535D">
              <w:rPr>
                <w:rFonts w:ascii="Times New Roman" w:hAnsi="Times New Roman" w:cs="Times New Roman"/>
              </w:rPr>
              <w:t>. Если нематериальный актив учитывается с использованием модели учета по переоцененной стоимости, все прочие активы одного с ним класса также должны учитываться с использованием той же модели, за исключением случаев отсутствия активного рынка для этих</w:t>
            </w:r>
            <w:proofErr w:type="gramEnd"/>
            <w:r w:rsidRPr="00FE535D">
              <w:rPr>
                <w:rFonts w:ascii="Times New Roman" w:hAnsi="Times New Roman" w:cs="Times New Roman"/>
              </w:rPr>
              <w:t xml:space="preserve"> активов.</w:t>
            </w:r>
          </w:p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  <w:r w:rsidRPr="00FE535D">
              <w:rPr>
                <w:rFonts w:ascii="Times New Roman" w:hAnsi="Times New Roman" w:cs="Times New Roman"/>
              </w:rPr>
              <w:t>Предлагаем указанный пункт изложить в следующей редакции:</w:t>
            </w:r>
          </w:p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  <w:r w:rsidRPr="00FE535D">
              <w:rPr>
                <w:rFonts w:ascii="Times New Roman" w:hAnsi="Times New Roman" w:cs="Times New Roman"/>
              </w:rPr>
              <w:t>«Нематериальные активы оцениваются на отчетную дату по балансовой стоимости.</w:t>
            </w:r>
          </w:p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  <w:r w:rsidRPr="00FE535D">
              <w:rPr>
                <w:rFonts w:ascii="Times New Roman" w:hAnsi="Times New Roman" w:cs="Times New Roman"/>
              </w:rPr>
              <w:t xml:space="preserve">В качестве своей учетной политики организация должна выбрать одну из двух моделей учета в отношении каждой группы нематериальных активов –  по первоначальной стоимости  </w:t>
            </w:r>
            <w:r w:rsidRPr="00FE535D">
              <w:rPr>
                <w:rFonts w:ascii="Times New Roman" w:hAnsi="Times New Roman" w:cs="Times New Roman"/>
              </w:rPr>
              <w:lastRenderedPageBreak/>
              <w:t>за вычетом накопленной амортизации и накопленных убытков от обесценения или по переоцененной стоимости. Модель учета по переоцененной стоимости может применяться только в отношении нематериальных активов, имеющих активный рынок. Модель учета по переоцененной стоимости не применяется в отношении деловой репутации.</w:t>
            </w:r>
          </w:p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  <w:r w:rsidRPr="00FE535D">
              <w:rPr>
                <w:rFonts w:ascii="Times New Roman" w:hAnsi="Times New Roman" w:cs="Times New Roman"/>
              </w:rPr>
              <w:t>Организация не вправе применять разные модели учета к нематериальным активам, входящим в одну группу, за исключением случая, когда часть нематериальных активов одной группы имеет активный рынок, а другая часть не имеет.</w:t>
            </w:r>
          </w:p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  <w:r w:rsidRPr="00FE535D">
              <w:rPr>
                <w:rFonts w:ascii="Times New Roman" w:hAnsi="Times New Roman" w:cs="Times New Roman"/>
              </w:rPr>
              <w:t>В случае изменения модели учета нематериальных активов, такое изменение применяется перспективно</w:t>
            </w:r>
            <w:proofErr w:type="gramStart"/>
            <w:r w:rsidRPr="00FE535D">
              <w:rPr>
                <w:rFonts w:ascii="Times New Roman" w:hAnsi="Times New Roman" w:cs="Times New Roman"/>
              </w:rPr>
              <w:t>.».</w:t>
            </w:r>
            <w:proofErr w:type="gramEnd"/>
          </w:p>
        </w:tc>
        <w:tc>
          <w:tcPr>
            <w:tcW w:w="3685" w:type="dxa"/>
          </w:tcPr>
          <w:p w:rsidR="00C82D96" w:rsidRDefault="001B21E0" w:rsidP="00DC09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Частично принять предложение.</w:t>
            </w:r>
          </w:p>
          <w:p w:rsidR="001B21E0" w:rsidRDefault="001B21E0" w:rsidP="00DC09EF">
            <w:pPr>
              <w:jc w:val="both"/>
              <w:rPr>
                <w:rFonts w:ascii="Times New Roman" w:hAnsi="Times New Roman" w:cs="Times New Roman"/>
              </w:rPr>
            </w:pPr>
          </w:p>
          <w:p w:rsidR="006305D9" w:rsidRDefault="006305D9" w:rsidP="006305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Отложить вопрос деления</w:t>
            </w:r>
            <w:r w:rsidRPr="006305D9">
              <w:rPr>
                <w:rFonts w:ascii="Times New Roman" w:hAnsi="Times New Roman" w:cs="Times New Roman"/>
              </w:rPr>
              <w:t xml:space="preserve"> нематериальных активов </w:t>
            </w:r>
            <w:r>
              <w:rPr>
                <w:rFonts w:ascii="Times New Roman" w:hAnsi="Times New Roman" w:cs="Times New Roman"/>
              </w:rPr>
              <w:t xml:space="preserve">на 2 группы: </w:t>
            </w:r>
            <w:r w:rsidRPr="006305D9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 xml:space="preserve">переоценкой либо без переоценки до получения ответа </w:t>
            </w:r>
            <w:r w:rsidRPr="00524020">
              <w:rPr>
                <w:rFonts w:ascii="Times New Roman" w:hAnsi="Times New Roman" w:cs="Times New Roman"/>
              </w:rPr>
              <w:t>от Фонда МСФО</w:t>
            </w:r>
          </w:p>
          <w:p w:rsidR="006305D9" w:rsidRDefault="006305D9" w:rsidP="006305D9">
            <w:pPr>
              <w:jc w:val="both"/>
              <w:rPr>
                <w:rFonts w:ascii="Times New Roman" w:hAnsi="Times New Roman" w:cs="Times New Roman"/>
              </w:rPr>
            </w:pPr>
          </w:p>
          <w:p w:rsidR="006305D9" w:rsidRPr="00FE535D" w:rsidRDefault="006305D9" w:rsidP="006305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Формулировку «</w:t>
            </w:r>
            <w:proofErr w:type="gramStart"/>
            <w:r>
              <w:rPr>
                <w:rFonts w:ascii="Times New Roman" w:hAnsi="Times New Roman" w:cs="Times New Roman"/>
              </w:rPr>
              <w:t>торгующихся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активном рынке» заменить на «которые имеют активный рынок» в </w:t>
            </w:r>
            <w:r>
              <w:rPr>
                <w:rFonts w:ascii="Times New Roman" w:hAnsi="Times New Roman" w:cs="Times New Roman"/>
              </w:rPr>
              <w:lastRenderedPageBreak/>
              <w:t>соответствии с предложенной редакцией.</w:t>
            </w:r>
          </w:p>
        </w:tc>
      </w:tr>
      <w:tr w:rsidR="00C82D96" w:rsidRPr="00FE535D" w:rsidTr="00554F72">
        <w:trPr>
          <w:trHeight w:val="285"/>
        </w:trPr>
        <w:tc>
          <w:tcPr>
            <w:tcW w:w="567" w:type="dxa"/>
          </w:tcPr>
          <w:p w:rsidR="00C82D96" w:rsidRPr="00FE535D" w:rsidRDefault="00C82D96" w:rsidP="005D1E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C82D96" w:rsidRPr="00FE535D" w:rsidRDefault="00F91200" w:rsidP="00DC0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82D96" w:rsidRPr="00FE53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2" w:type="dxa"/>
          </w:tcPr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  <w:r w:rsidRPr="00FE535D">
              <w:rPr>
                <w:rFonts w:ascii="Times New Roman" w:hAnsi="Times New Roman" w:cs="Times New Roman"/>
              </w:rPr>
              <w:t>При использовании модели учета без переоценки суммы, включенные в себестоимость нематериальных активов при признании, и суммы начисленной амортизации впоследствии не изменяются.</w:t>
            </w:r>
          </w:p>
        </w:tc>
        <w:tc>
          <w:tcPr>
            <w:tcW w:w="2552" w:type="dxa"/>
          </w:tcPr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  <w:r w:rsidRPr="00FE535D">
              <w:rPr>
                <w:rFonts w:ascii="Times New Roman" w:hAnsi="Times New Roman" w:cs="Times New Roman"/>
              </w:rPr>
              <w:t>Модель учета по первоначальной стоимости</w:t>
            </w:r>
          </w:p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</w:p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  <w:r w:rsidRPr="00FE535D">
              <w:rPr>
                <w:rFonts w:ascii="Times New Roman" w:hAnsi="Times New Roman" w:cs="Times New Roman"/>
              </w:rPr>
              <w:t>74</w:t>
            </w:r>
            <w:proofErr w:type="gramStart"/>
            <w:r w:rsidRPr="00FE535D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FE535D">
              <w:rPr>
                <w:rFonts w:ascii="Times New Roman" w:hAnsi="Times New Roman" w:cs="Times New Roman"/>
              </w:rPr>
              <w:t>осле первоначального признания нематериальный актив должен учитываться по его первоначальной стоимости за вычетом сумм накопленной амортизации и накопленных убытков от обесценения.</w:t>
            </w:r>
          </w:p>
        </w:tc>
        <w:tc>
          <w:tcPr>
            <w:tcW w:w="2268" w:type="dxa"/>
          </w:tcPr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  <w:r w:rsidRPr="00FE535D">
              <w:rPr>
                <w:rFonts w:ascii="Times New Roman" w:hAnsi="Times New Roman" w:cs="Times New Roman"/>
              </w:rPr>
              <w:t xml:space="preserve">Предлагаем исключить данный подпункт, отсутствует смысловая нагрузка. </w:t>
            </w:r>
          </w:p>
        </w:tc>
        <w:tc>
          <w:tcPr>
            <w:tcW w:w="3685" w:type="dxa"/>
          </w:tcPr>
          <w:p w:rsidR="00AB6170" w:rsidRDefault="00AB6170" w:rsidP="00AB61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Добавить пун</w:t>
            </w:r>
            <w:proofErr w:type="gramStart"/>
            <w:r>
              <w:rPr>
                <w:rFonts w:ascii="Times New Roman" w:hAnsi="Times New Roman" w:cs="Times New Roman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</w:rPr>
              <w:t>оект ФСБУ, аналогичный п. 74 МСФО (</w:t>
            </w:r>
            <w:r>
              <w:rPr>
                <w:rFonts w:ascii="Times New Roman" w:hAnsi="Times New Roman" w:cs="Times New Roman"/>
                <w:lang w:val="en-US"/>
              </w:rPr>
              <w:t>IAS</w:t>
            </w:r>
            <w:r w:rsidRPr="00AB617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38 «Нематериальные активы»:</w:t>
            </w:r>
          </w:p>
          <w:p w:rsidR="00AB6170" w:rsidRPr="00AB6170" w:rsidRDefault="00AB6170" w:rsidP="00AB617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B6170">
              <w:rPr>
                <w:rFonts w:ascii="Times New Roman" w:hAnsi="Times New Roman" w:cs="Times New Roman"/>
                <w:i/>
              </w:rPr>
              <w:t>«После первоначального признания нематериальный актив должен учитываться по его первоначальной стоимости за вычетом сумм накопленной амортизации и накопленных убытков от обесценения».</w:t>
            </w:r>
          </w:p>
          <w:p w:rsidR="00024048" w:rsidRDefault="00024048" w:rsidP="00F27D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404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048">
              <w:rPr>
                <w:rFonts w:ascii="Times New Roman" w:hAnsi="Times New Roman" w:cs="Times New Roman"/>
              </w:rPr>
              <w:t xml:space="preserve">74 МСФО </w:t>
            </w:r>
            <w:r>
              <w:rPr>
                <w:rFonts w:ascii="Times New Roman" w:hAnsi="Times New Roman" w:cs="Times New Roman"/>
              </w:rPr>
              <w:t>38  содержи</w:t>
            </w:r>
            <w:r w:rsidRPr="00024048">
              <w:rPr>
                <w:rFonts w:ascii="Times New Roman" w:hAnsi="Times New Roman" w:cs="Times New Roman"/>
              </w:rPr>
              <w:t xml:space="preserve">т рекомендации по учету после первичного признания НМА, и </w:t>
            </w:r>
            <w:r w:rsidR="00F27DCC">
              <w:rPr>
                <w:rFonts w:ascii="Times New Roman" w:hAnsi="Times New Roman" w:cs="Times New Roman"/>
              </w:rPr>
              <w:t>не противоречи</w:t>
            </w:r>
            <w:r w:rsidRPr="00024048">
              <w:rPr>
                <w:rFonts w:ascii="Times New Roman" w:hAnsi="Times New Roman" w:cs="Times New Roman"/>
              </w:rPr>
              <w:t>т п.</w:t>
            </w:r>
            <w:r w:rsidR="00F27DCC">
              <w:rPr>
                <w:rFonts w:ascii="Times New Roman" w:hAnsi="Times New Roman" w:cs="Times New Roman"/>
              </w:rPr>
              <w:t xml:space="preserve"> </w:t>
            </w:r>
            <w:r w:rsidRPr="00024048">
              <w:rPr>
                <w:rFonts w:ascii="Times New Roman" w:hAnsi="Times New Roman" w:cs="Times New Roman"/>
              </w:rPr>
              <w:t xml:space="preserve">27, </w:t>
            </w:r>
            <w:r w:rsidR="00F27DCC">
              <w:rPr>
                <w:rFonts w:ascii="Times New Roman" w:hAnsi="Times New Roman" w:cs="Times New Roman"/>
              </w:rPr>
              <w:t>скорее</w:t>
            </w:r>
            <w:r w:rsidRPr="00024048">
              <w:rPr>
                <w:rFonts w:ascii="Times New Roman" w:hAnsi="Times New Roman" w:cs="Times New Roman"/>
              </w:rPr>
              <w:t xml:space="preserve"> покрывают его</w:t>
            </w:r>
            <w:proofErr w:type="gramStart"/>
            <w:r w:rsidRPr="00024048">
              <w:rPr>
                <w:rFonts w:ascii="Times New Roman" w:hAnsi="Times New Roman" w:cs="Times New Roman"/>
              </w:rPr>
              <w:t>.</w:t>
            </w:r>
            <w:proofErr w:type="gramEnd"/>
            <w:r w:rsidRPr="00024048">
              <w:rPr>
                <w:rFonts w:ascii="Times New Roman" w:hAnsi="Times New Roman" w:cs="Times New Roman"/>
              </w:rPr>
              <w:t xml:space="preserve"> </w:t>
            </w:r>
            <w:r w:rsidR="00F27DCC">
              <w:rPr>
                <w:rFonts w:ascii="Times New Roman" w:hAnsi="Times New Roman" w:cs="Times New Roman"/>
              </w:rPr>
              <w:t>В то же время следует учесть, что в</w:t>
            </w:r>
            <w:r w:rsidRPr="00024048">
              <w:rPr>
                <w:rFonts w:ascii="Times New Roman" w:hAnsi="Times New Roman" w:cs="Times New Roman"/>
              </w:rPr>
              <w:t xml:space="preserve"> п.</w:t>
            </w:r>
            <w:r w:rsidR="00F27DCC">
              <w:rPr>
                <w:rFonts w:ascii="Times New Roman" w:hAnsi="Times New Roman" w:cs="Times New Roman"/>
              </w:rPr>
              <w:t xml:space="preserve"> </w:t>
            </w:r>
            <w:r w:rsidRPr="00024048">
              <w:rPr>
                <w:rFonts w:ascii="Times New Roman" w:hAnsi="Times New Roman" w:cs="Times New Roman"/>
              </w:rPr>
              <w:t>42 проекта ФСБУ</w:t>
            </w:r>
            <w:r w:rsidR="00F27DCC">
              <w:rPr>
                <w:rFonts w:ascii="Times New Roman" w:hAnsi="Times New Roman" w:cs="Times New Roman"/>
              </w:rPr>
              <w:t xml:space="preserve"> НМА</w:t>
            </w:r>
            <w:r w:rsidRPr="00024048">
              <w:rPr>
                <w:rFonts w:ascii="Times New Roman" w:hAnsi="Times New Roman" w:cs="Times New Roman"/>
              </w:rPr>
              <w:t xml:space="preserve"> </w:t>
            </w:r>
            <w:r w:rsidR="00F27DCC">
              <w:rPr>
                <w:rFonts w:ascii="Times New Roman" w:hAnsi="Times New Roman" w:cs="Times New Roman"/>
              </w:rPr>
              <w:t>содержатся</w:t>
            </w:r>
            <w:r w:rsidRPr="00024048">
              <w:rPr>
                <w:rFonts w:ascii="Times New Roman" w:hAnsi="Times New Roman" w:cs="Times New Roman"/>
              </w:rPr>
              <w:t xml:space="preserve"> огов</w:t>
            </w:r>
            <w:r w:rsidR="00F27DCC">
              <w:rPr>
                <w:rFonts w:ascii="Times New Roman" w:hAnsi="Times New Roman" w:cs="Times New Roman"/>
              </w:rPr>
              <w:t>орки о ретроспективном пересчете</w:t>
            </w:r>
            <w:r w:rsidRPr="00024048">
              <w:rPr>
                <w:rFonts w:ascii="Times New Roman" w:hAnsi="Times New Roman" w:cs="Times New Roman"/>
              </w:rPr>
              <w:t xml:space="preserve"> амортизации:</w:t>
            </w:r>
          </w:p>
          <w:p w:rsidR="00F27DCC" w:rsidRPr="00F27DCC" w:rsidRDefault="00F27DCC" w:rsidP="00F27DC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27DCC">
              <w:rPr>
                <w:rFonts w:ascii="Times New Roman" w:hAnsi="Times New Roman" w:cs="Times New Roman"/>
                <w:i/>
              </w:rPr>
              <w:t>«…</w:t>
            </w:r>
            <w:r w:rsidRPr="00F27DCC">
              <w:rPr>
                <w:rFonts w:ascii="Times New Roman" w:hAnsi="Times New Roman" w:cs="Times New Roman"/>
                <w:i/>
              </w:rPr>
              <w:t xml:space="preserve">Параметры амортизации подлежат проверке ежегодно в конце отчетного года, а также при наступлении фактов, свидетельствующих о возможном их изменении, и при необходимости изменяются. Изменения параметров амортизации нематериальных активов отражаются в бухгалтерском учете как изменения оценочных значений в том отчетном периоде, в котором эти изменения произошли, с учетом следующего. </w:t>
            </w:r>
            <w:r w:rsidRPr="00F27DCC">
              <w:rPr>
                <w:rFonts w:ascii="Times New Roman" w:hAnsi="Times New Roman" w:cs="Times New Roman"/>
                <w:i/>
              </w:rPr>
              <w:lastRenderedPageBreak/>
              <w:t>Амортизация за отчетный год начисляется с учетом изменений ее пар</w:t>
            </w:r>
            <w:r w:rsidRPr="00F27DCC">
              <w:rPr>
                <w:rFonts w:ascii="Times New Roman" w:hAnsi="Times New Roman" w:cs="Times New Roman"/>
                <w:i/>
              </w:rPr>
              <w:t>аметров в конце отчетного года..</w:t>
            </w:r>
            <w:r w:rsidRPr="00F27DCC">
              <w:rPr>
                <w:rFonts w:ascii="Times New Roman" w:hAnsi="Times New Roman" w:cs="Times New Roman"/>
                <w:i/>
              </w:rPr>
              <w:t>.</w:t>
            </w:r>
            <w:r w:rsidRPr="00F27DCC">
              <w:rPr>
                <w:rFonts w:ascii="Times New Roman" w:hAnsi="Times New Roman" w:cs="Times New Roman"/>
                <w:i/>
              </w:rPr>
              <w:t>».</w:t>
            </w:r>
          </w:p>
          <w:p w:rsidR="00267654" w:rsidRPr="00FE535D" w:rsidRDefault="00F27DCC" w:rsidP="002676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 п</w:t>
            </w:r>
            <w:r w:rsidR="00267654">
              <w:rPr>
                <w:rFonts w:ascii="Times New Roman" w:hAnsi="Times New Roman" w:cs="Times New Roman"/>
              </w:rPr>
              <w:t xml:space="preserve">редложить новую формулировку п. 27, при отсутствии – исключить пункт из проекта стандарта. </w:t>
            </w:r>
          </w:p>
        </w:tc>
      </w:tr>
    </w:tbl>
    <w:p w:rsidR="00312158" w:rsidRDefault="00312158"/>
    <w:sectPr w:rsidR="00312158" w:rsidSect="00DC09EF">
      <w:footerReference w:type="default" r:id="rId11"/>
      <w:pgSz w:w="16839" w:h="11907" w:orient="landscape" w:code="9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EE" w:rsidRDefault="002802EE">
      <w:pPr>
        <w:spacing w:after="0" w:line="240" w:lineRule="auto"/>
      </w:pPr>
      <w:r>
        <w:separator/>
      </w:r>
    </w:p>
  </w:endnote>
  <w:endnote w:type="continuationSeparator" w:id="0">
    <w:p w:rsidR="002802EE" w:rsidRDefault="0028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566037"/>
      <w:docPartObj>
        <w:docPartGallery w:val="Page Numbers (Bottom of Page)"/>
        <w:docPartUnique/>
      </w:docPartObj>
    </w:sdtPr>
    <w:sdtEndPr/>
    <w:sdtContent>
      <w:p w:rsidR="005E6CD9" w:rsidRDefault="005E6CD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540">
          <w:rPr>
            <w:noProof/>
          </w:rPr>
          <w:t>1</w:t>
        </w:r>
        <w:r>
          <w:fldChar w:fldCharType="end"/>
        </w:r>
      </w:p>
    </w:sdtContent>
  </w:sdt>
  <w:p w:rsidR="005E6CD9" w:rsidRDefault="005E6C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EE" w:rsidRDefault="002802EE">
      <w:pPr>
        <w:spacing w:after="0" w:line="240" w:lineRule="auto"/>
      </w:pPr>
      <w:r>
        <w:separator/>
      </w:r>
    </w:p>
  </w:footnote>
  <w:footnote w:type="continuationSeparator" w:id="0">
    <w:p w:rsidR="002802EE" w:rsidRDefault="00280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73B98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B274BE"/>
    <w:multiLevelType w:val="hybridMultilevel"/>
    <w:tmpl w:val="92D6890C"/>
    <w:lvl w:ilvl="0" w:tplc="CD62B6FC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FA"/>
    <w:rsid w:val="00007C01"/>
    <w:rsid w:val="00021A8C"/>
    <w:rsid w:val="00024048"/>
    <w:rsid w:val="000460F4"/>
    <w:rsid w:val="0004667E"/>
    <w:rsid w:val="000478F5"/>
    <w:rsid w:val="00106BFA"/>
    <w:rsid w:val="00124531"/>
    <w:rsid w:val="00152CD9"/>
    <w:rsid w:val="00184C57"/>
    <w:rsid w:val="001B21E0"/>
    <w:rsid w:val="001E6EED"/>
    <w:rsid w:val="001F2E9C"/>
    <w:rsid w:val="00217712"/>
    <w:rsid w:val="00260819"/>
    <w:rsid w:val="00267654"/>
    <w:rsid w:val="0027081B"/>
    <w:rsid w:val="002802EE"/>
    <w:rsid w:val="002B1616"/>
    <w:rsid w:val="00312158"/>
    <w:rsid w:val="00322622"/>
    <w:rsid w:val="00323794"/>
    <w:rsid w:val="00332BE4"/>
    <w:rsid w:val="00345476"/>
    <w:rsid w:val="00352F22"/>
    <w:rsid w:val="00387B82"/>
    <w:rsid w:val="003A7591"/>
    <w:rsid w:val="003D602C"/>
    <w:rsid w:val="003F3D6C"/>
    <w:rsid w:val="00434535"/>
    <w:rsid w:val="00437310"/>
    <w:rsid w:val="00441365"/>
    <w:rsid w:val="00481436"/>
    <w:rsid w:val="004918A0"/>
    <w:rsid w:val="004B0CEE"/>
    <w:rsid w:val="004B4884"/>
    <w:rsid w:val="004B51D0"/>
    <w:rsid w:val="004C21BD"/>
    <w:rsid w:val="004D46C0"/>
    <w:rsid w:val="00554F72"/>
    <w:rsid w:val="00574540"/>
    <w:rsid w:val="005B018C"/>
    <w:rsid w:val="005D1E42"/>
    <w:rsid w:val="005E6CD9"/>
    <w:rsid w:val="005F6C49"/>
    <w:rsid w:val="00601DAE"/>
    <w:rsid w:val="00602857"/>
    <w:rsid w:val="006305D9"/>
    <w:rsid w:val="006553F3"/>
    <w:rsid w:val="00667BDF"/>
    <w:rsid w:val="006A372C"/>
    <w:rsid w:val="006A7020"/>
    <w:rsid w:val="006F3553"/>
    <w:rsid w:val="0070308B"/>
    <w:rsid w:val="007A5030"/>
    <w:rsid w:val="007B1302"/>
    <w:rsid w:val="007F4DBE"/>
    <w:rsid w:val="00803DC9"/>
    <w:rsid w:val="00806606"/>
    <w:rsid w:val="00840BB8"/>
    <w:rsid w:val="00850D71"/>
    <w:rsid w:val="00852FDE"/>
    <w:rsid w:val="008631B9"/>
    <w:rsid w:val="00881E01"/>
    <w:rsid w:val="00892E1D"/>
    <w:rsid w:val="0092716F"/>
    <w:rsid w:val="0094406F"/>
    <w:rsid w:val="00995108"/>
    <w:rsid w:val="009A41C9"/>
    <w:rsid w:val="00A12D65"/>
    <w:rsid w:val="00A416C1"/>
    <w:rsid w:val="00A453ED"/>
    <w:rsid w:val="00AB6170"/>
    <w:rsid w:val="00AB635B"/>
    <w:rsid w:val="00AC7FFA"/>
    <w:rsid w:val="00AD373A"/>
    <w:rsid w:val="00AF2E88"/>
    <w:rsid w:val="00AF5307"/>
    <w:rsid w:val="00B137F8"/>
    <w:rsid w:val="00B55F44"/>
    <w:rsid w:val="00B63665"/>
    <w:rsid w:val="00BD526B"/>
    <w:rsid w:val="00BF695E"/>
    <w:rsid w:val="00C10F09"/>
    <w:rsid w:val="00C4061C"/>
    <w:rsid w:val="00C51B52"/>
    <w:rsid w:val="00C72F7A"/>
    <w:rsid w:val="00C82D96"/>
    <w:rsid w:val="00CA5FA1"/>
    <w:rsid w:val="00CB27E7"/>
    <w:rsid w:val="00CB4F7B"/>
    <w:rsid w:val="00CC2933"/>
    <w:rsid w:val="00D27798"/>
    <w:rsid w:val="00D27BFF"/>
    <w:rsid w:val="00D3063B"/>
    <w:rsid w:val="00D84DF3"/>
    <w:rsid w:val="00D90208"/>
    <w:rsid w:val="00D91020"/>
    <w:rsid w:val="00D97D91"/>
    <w:rsid w:val="00DC09EF"/>
    <w:rsid w:val="00DE1D21"/>
    <w:rsid w:val="00DE7C3F"/>
    <w:rsid w:val="00E03B96"/>
    <w:rsid w:val="00E36CD5"/>
    <w:rsid w:val="00E422DA"/>
    <w:rsid w:val="00E513B1"/>
    <w:rsid w:val="00E52E75"/>
    <w:rsid w:val="00E95850"/>
    <w:rsid w:val="00EC2182"/>
    <w:rsid w:val="00F21886"/>
    <w:rsid w:val="00F27DCC"/>
    <w:rsid w:val="00F327B2"/>
    <w:rsid w:val="00F41693"/>
    <w:rsid w:val="00F47E80"/>
    <w:rsid w:val="00F67D97"/>
    <w:rsid w:val="00F91200"/>
    <w:rsid w:val="00FB2C09"/>
    <w:rsid w:val="00FB690F"/>
    <w:rsid w:val="00FE5A3A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1E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1E42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5D1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1E42"/>
  </w:style>
  <w:style w:type="paragraph" w:styleId="a8">
    <w:name w:val="Subtitle"/>
    <w:basedOn w:val="a"/>
    <w:next w:val="a"/>
    <w:link w:val="a9"/>
    <w:uiPriority w:val="99"/>
    <w:qFormat/>
    <w:rsid w:val="005D1E42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Theme="majorEastAsia" w:hAnsi="Times New Roman CYR" w:cstheme="majorBidi"/>
      <w:b/>
      <w:iCs/>
      <w:color w:val="006666"/>
      <w:spacing w:val="2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5D1E42"/>
    <w:rPr>
      <w:rFonts w:ascii="Times New Roman CYR" w:eastAsiaTheme="majorEastAsia" w:hAnsi="Times New Roman CYR" w:cstheme="majorBidi"/>
      <w:b/>
      <w:iCs/>
      <w:color w:val="006666"/>
      <w:spacing w:val="2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C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0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1E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1E42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5D1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1E42"/>
  </w:style>
  <w:style w:type="paragraph" w:styleId="a8">
    <w:name w:val="Subtitle"/>
    <w:basedOn w:val="a"/>
    <w:next w:val="a"/>
    <w:link w:val="a9"/>
    <w:uiPriority w:val="99"/>
    <w:qFormat/>
    <w:rsid w:val="005D1E42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Theme="majorEastAsia" w:hAnsi="Times New Roman CYR" w:cstheme="majorBidi"/>
      <w:b/>
      <w:iCs/>
      <w:color w:val="006666"/>
      <w:spacing w:val="2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5D1E42"/>
    <w:rPr>
      <w:rFonts w:ascii="Times New Roman CYR" w:eastAsiaTheme="majorEastAsia" w:hAnsi="Times New Roman CYR" w:cstheme="majorBidi"/>
      <w:b/>
      <w:iCs/>
      <w:color w:val="006666"/>
      <w:spacing w:val="2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C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0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5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C242C0027BB1B368A3A06876B7ED55895BB0C5F21120BABDB8C3900A80EB82404A15FC0789E176LFd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C242C0027BB1B368A3A06876B7ED55895BB0C5F21120BABDB8C3900A80EB82404A15FC0789E176LFd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Арубика</dc:creator>
  <cp:lastModifiedBy>Арубика</cp:lastModifiedBy>
  <cp:revision>12</cp:revision>
  <dcterms:created xsi:type="dcterms:W3CDTF">2017-05-15T08:07:00Z</dcterms:created>
  <dcterms:modified xsi:type="dcterms:W3CDTF">2017-05-15T11:15:00Z</dcterms:modified>
</cp:coreProperties>
</file>