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8B" w:rsidRPr="001562AB" w:rsidRDefault="003075F2" w:rsidP="007608CC">
      <w:pPr>
        <w:suppressAutoHyphens/>
        <w:spacing w:after="240" w:line="240" w:lineRule="auto"/>
        <w:jc w:val="center"/>
        <w:rPr>
          <w:rFonts w:ascii="Times New Roman Cyr" w:eastAsia="MS Mincho" w:hAnsi="Times New Roman Cyr" w:cs="Times New Roman"/>
          <w:b/>
          <w:color w:val="008080"/>
          <w:kern w:val="1"/>
          <w:sz w:val="24"/>
          <w:szCs w:val="20"/>
          <w:lang w:val="ru-RU" w:eastAsia="ar-SA"/>
        </w:rPr>
      </w:pPr>
      <w:bookmarkStart w:id="0" w:name="_Toc337219318"/>
      <w:r w:rsidRPr="001562AB">
        <w:rPr>
          <w:rFonts w:ascii="Times New Roman Cyr" w:eastAsia="MS Mincho" w:hAnsi="Times New Roman Cyr" w:cs="Times New Roman"/>
          <w:b/>
          <w:color w:val="008080"/>
          <w:kern w:val="1"/>
          <w:sz w:val="24"/>
          <w:szCs w:val="20"/>
          <w:lang w:val="ru-RU" w:eastAsia="ar-SA"/>
        </w:rPr>
        <w:t>Замечания П</w:t>
      </w:r>
      <w:r w:rsidR="00CB45E1" w:rsidRPr="001562AB">
        <w:rPr>
          <w:rFonts w:ascii="Times New Roman Cyr" w:eastAsia="MS Mincho" w:hAnsi="Times New Roman Cyr" w:cs="Times New Roman"/>
          <w:b/>
          <w:color w:val="008080"/>
          <w:kern w:val="1"/>
          <w:sz w:val="24"/>
          <w:szCs w:val="20"/>
          <w:lang w:val="ru-RU" w:eastAsia="ar-SA"/>
        </w:rPr>
        <w:t xml:space="preserve">АО </w:t>
      </w:r>
      <w:r w:rsidRPr="001562AB">
        <w:rPr>
          <w:rFonts w:ascii="Times New Roman Cyr" w:eastAsia="MS Mincho" w:hAnsi="Times New Roman Cyr" w:cs="Times New Roman"/>
          <w:b/>
          <w:color w:val="008080"/>
          <w:kern w:val="1"/>
          <w:sz w:val="24"/>
          <w:szCs w:val="20"/>
          <w:lang w:val="ru-RU" w:eastAsia="ar-SA"/>
        </w:rPr>
        <w:t xml:space="preserve">КАМАЗ </w:t>
      </w:r>
      <w:r w:rsidR="00F80370" w:rsidRPr="001562AB">
        <w:rPr>
          <w:rFonts w:ascii="Times New Roman Cyr" w:eastAsia="MS Mincho" w:hAnsi="Times New Roman Cyr" w:cs="Times New Roman"/>
          <w:b/>
          <w:color w:val="008080"/>
          <w:kern w:val="1"/>
          <w:sz w:val="24"/>
          <w:szCs w:val="20"/>
          <w:lang w:val="ru-RU" w:eastAsia="ar-SA"/>
        </w:rPr>
        <w:t xml:space="preserve">по внесению изменений в </w:t>
      </w:r>
      <w:r w:rsidR="0033558B" w:rsidRPr="001562AB">
        <w:rPr>
          <w:rFonts w:ascii="Times New Roman Cyr" w:eastAsia="MS Mincho" w:hAnsi="Times New Roman Cyr" w:cs="Times New Roman"/>
          <w:b/>
          <w:color w:val="008080"/>
          <w:kern w:val="1"/>
          <w:sz w:val="24"/>
          <w:szCs w:val="20"/>
          <w:lang w:val="ru-RU" w:eastAsia="ar-SA"/>
        </w:rPr>
        <w:t xml:space="preserve">проект </w:t>
      </w:r>
      <w:r w:rsidR="00753F51" w:rsidRPr="001562AB">
        <w:rPr>
          <w:rFonts w:ascii="Times New Roman Cyr" w:eastAsia="MS Mincho" w:hAnsi="Times New Roman Cyr" w:cs="Times New Roman"/>
          <w:b/>
          <w:color w:val="008080"/>
          <w:kern w:val="1"/>
          <w:sz w:val="24"/>
          <w:szCs w:val="20"/>
          <w:lang w:val="ru-RU" w:eastAsia="ar-SA"/>
        </w:rPr>
        <w:t>ПБУ</w:t>
      </w:r>
      <w:r w:rsidR="0033558B" w:rsidRPr="001562AB">
        <w:rPr>
          <w:rFonts w:ascii="Times New Roman Cyr" w:eastAsia="MS Mincho" w:hAnsi="Times New Roman Cyr" w:cs="Times New Roman"/>
          <w:b/>
          <w:color w:val="008080"/>
          <w:kern w:val="1"/>
          <w:sz w:val="24"/>
          <w:szCs w:val="20"/>
          <w:lang w:val="ru-RU" w:eastAsia="ar-SA"/>
        </w:rPr>
        <w:t xml:space="preserve"> «</w:t>
      </w:r>
      <w:r w:rsidR="006C6517" w:rsidRPr="001562AB">
        <w:rPr>
          <w:rFonts w:ascii="Times New Roman Cyr" w:eastAsia="MS Mincho" w:hAnsi="Times New Roman Cyr" w:cs="Times New Roman"/>
          <w:b/>
          <w:color w:val="008080"/>
          <w:kern w:val="1"/>
          <w:sz w:val="24"/>
          <w:szCs w:val="20"/>
          <w:lang w:val="ru-RU" w:eastAsia="ar-SA"/>
        </w:rPr>
        <w:t>Запасы</w:t>
      </w:r>
      <w:r w:rsidR="0033558B" w:rsidRPr="001562AB">
        <w:rPr>
          <w:rFonts w:ascii="Times New Roman Cyr" w:eastAsia="MS Mincho" w:hAnsi="Times New Roman Cyr" w:cs="Times New Roman"/>
          <w:b/>
          <w:color w:val="008080"/>
          <w:kern w:val="1"/>
          <w:sz w:val="24"/>
          <w:szCs w:val="20"/>
          <w:lang w:val="ru-RU" w:eastAsia="ar-SA"/>
        </w:rPr>
        <w:t>»</w:t>
      </w:r>
    </w:p>
    <w:tbl>
      <w:tblPr>
        <w:tblStyle w:val="afa"/>
        <w:tblW w:w="15508" w:type="dxa"/>
        <w:tblLayout w:type="fixed"/>
        <w:tblCellMar>
          <w:left w:w="57" w:type="dxa"/>
          <w:right w:w="57" w:type="dxa"/>
        </w:tblCellMar>
        <w:tblLook w:val="04A0" w:firstRow="1" w:lastRow="0" w:firstColumn="1" w:lastColumn="0" w:noHBand="0" w:noVBand="1"/>
      </w:tblPr>
      <w:tblGrid>
        <w:gridCol w:w="341"/>
        <w:gridCol w:w="709"/>
        <w:gridCol w:w="3969"/>
        <w:gridCol w:w="1701"/>
        <w:gridCol w:w="3402"/>
        <w:gridCol w:w="3402"/>
        <w:gridCol w:w="1984"/>
      </w:tblGrid>
      <w:tr w:rsidR="008A1925" w:rsidRPr="008A1925" w:rsidTr="00B62A90">
        <w:trPr>
          <w:trHeight w:val="20"/>
        </w:trPr>
        <w:tc>
          <w:tcPr>
            <w:tcW w:w="341" w:type="dxa"/>
          </w:tcPr>
          <w:p w:rsidR="008A1925" w:rsidRPr="008A4C9B" w:rsidRDefault="008A1925" w:rsidP="008A1925">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 xml:space="preserve">№ </w:t>
            </w:r>
            <w:proofErr w:type="spellStart"/>
            <w:r w:rsidRPr="008A4C9B">
              <w:rPr>
                <w:rFonts w:ascii="Times New Roman Cyr" w:hAnsi="Times New Roman Cyr" w:cs="Times New Roman"/>
                <w:sz w:val="20"/>
                <w:szCs w:val="20"/>
              </w:rPr>
              <w:t>пп</w:t>
            </w:r>
            <w:proofErr w:type="spellEnd"/>
          </w:p>
        </w:tc>
        <w:tc>
          <w:tcPr>
            <w:tcW w:w="709" w:type="dxa"/>
          </w:tcPr>
          <w:p w:rsidR="008A1925" w:rsidRPr="008A1925" w:rsidRDefault="008A1925" w:rsidP="007608CC">
            <w:pPr>
              <w:widowControl w:val="0"/>
              <w:autoSpaceDE w:val="0"/>
              <w:autoSpaceDN w:val="0"/>
              <w:adjustRightInd w:val="0"/>
              <w:jc w:val="center"/>
              <w:rPr>
                <w:rFonts w:ascii="Times New Roman Cyr" w:hAnsi="Times New Roman Cyr" w:cs="Times New Roman"/>
                <w:b/>
                <w:sz w:val="20"/>
                <w:szCs w:val="20"/>
              </w:rPr>
            </w:pPr>
            <w:r w:rsidRPr="008A1925">
              <w:rPr>
                <w:rFonts w:ascii="Times New Roman Cyr" w:hAnsi="Times New Roman Cyr" w:cs="Times New Roman"/>
                <w:b/>
                <w:sz w:val="20"/>
                <w:szCs w:val="20"/>
              </w:rPr>
              <w:t>пункт</w:t>
            </w:r>
          </w:p>
        </w:tc>
        <w:tc>
          <w:tcPr>
            <w:tcW w:w="3969" w:type="dxa"/>
          </w:tcPr>
          <w:p w:rsidR="008A1925" w:rsidRPr="008A1925" w:rsidRDefault="008A1925" w:rsidP="007608CC">
            <w:pPr>
              <w:widowControl w:val="0"/>
              <w:autoSpaceDE w:val="0"/>
              <w:autoSpaceDN w:val="0"/>
              <w:adjustRightInd w:val="0"/>
              <w:jc w:val="center"/>
              <w:rPr>
                <w:rFonts w:ascii="Times New Roman Cyr" w:hAnsi="Times New Roman Cyr" w:cs="Times New Roman"/>
                <w:b/>
                <w:szCs w:val="20"/>
              </w:rPr>
            </w:pPr>
            <w:r w:rsidRPr="008A1925">
              <w:rPr>
                <w:rFonts w:ascii="Times New Roman Cyr" w:hAnsi="Times New Roman Cyr" w:cs="Times New Roman"/>
                <w:b/>
                <w:szCs w:val="20"/>
              </w:rPr>
              <w:t>Норма в старой редакции</w:t>
            </w:r>
          </w:p>
        </w:tc>
        <w:tc>
          <w:tcPr>
            <w:tcW w:w="1701" w:type="dxa"/>
          </w:tcPr>
          <w:p w:rsidR="008A1925" w:rsidRPr="008A1925" w:rsidRDefault="008A1925" w:rsidP="007608CC">
            <w:pPr>
              <w:widowControl w:val="0"/>
              <w:autoSpaceDE w:val="0"/>
              <w:autoSpaceDN w:val="0"/>
              <w:adjustRightInd w:val="0"/>
              <w:jc w:val="center"/>
              <w:rPr>
                <w:rFonts w:ascii="Times New Roman Cyr" w:hAnsi="Times New Roman Cyr" w:cs="Times New Roman"/>
                <w:b/>
                <w:szCs w:val="20"/>
              </w:rPr>
            </w:pPr>
            <w:r w:rsidRPr="008A1925">
              <w:rPr>
                <w:rFonts w:ascii="Times New Roman Cyr" w:hAnsi="Times New Roman Cyr" w:cs="Times New Roman"/>
                <w:b/>
                <w:szCs w:val="20"/>
              </w:rPr>
              <w:t>Предлагаемые изменения</w:t>
            </w:r>
          </w:p>
        </w:tc>
        <w:tc>
          <w:tcPr>
            <w:tcW w:w="3402" w:type="dxa"/>
          </w:tcPr>
          <w:p w:rsidR="008A1925" w:rsidRPr="008A1925" w:rsidRDefault="008A1925" w:rsidP="007608CC">
            <w:pPr>
              <w:widowControl w:val="0"/>
              <w:autoSpaceDE w:val="0"/>
              <w:autoSpaceDN w:val="0"/>
              <w:adjustRightInd w:val="0"/>
              <w:jc w:val="center"/>
              <w:rPr>
                <w:rFonts w:ascii="Times New Roman Cyr" w:hAnsi="Times New Roman Cyr" w:cs="Times New Roman"/>
                <w:b/>
                <w:szCs w:val="20"/>
              </w:rPr>
            </w:pPr>
            <w:r w:rsidRPr="008A1925">
              <w:rPr>
                <w:rFonts w:ascii="Times New Roman Cyr" w:hAnsi="Times New Roman Cyr" w:cs="Times New Roman"/>
                <w:b/>
                <w:szCs w:val="20"/>
              </w:rPr>
              <w:t>Норма в предлагаемой редакции</w:t>
            </w:r>
          </w:p>
        </w:tc>
        <w:tc>
          <w:tcPr>
            <w:tcW w:w="3402" w:type="dxa"/>
          </w:tcPr>
          <w:p w:rsidR="008A1925" w:rsidRPr="008A1925" w:rsidRDefault="008A1925" w:rsidP="007608CC">
            <w:pPr>
              <w:widowControl w:val="0"/>
              <w:autoSpaceDE w:val="0"/>
              <w:autoSpaceDN w:val="0"/>
              <w:adjustRightInd w:val="0"/>
              <w:jc w:val="center"/>
              <w:rPr>
                <w:rFonts w:ascii="Times New Roman Cyr" w:hAnsi="Times New Roman Cyr" w:cs="Times New Roman"/>
                <w:b/>
                <w:szCs w:val="20"/>
              </w:rPr>
            </w:pPr>
            <w:r w:rsidRPr="008A1925">
              <w:rPr>
                <w:rFonts w:ascii="Times New Roman Cyr" w:hAnsi="Times New Roman Cyr" w:cs="Times New Roman"/>
                <w:b/>
                <w:szCs w:val="20"/>
              </w:rPr>
              <w:t>Обоснование внесения изменений</w:t>
            </w:r>
          </w:p>
        </w:tc>
        <w:tc>
          <w:tcPr>
            <w:tcW w:w="1984" w:type="dxa"/>
          </w:tcPr>
          <w:p w:rsidR="008A1925" w:rsidRPr="008A1925" w:rsidRDefault="008A1925" w:rsidP="007608CC">
            <w:pPr>
              <w:widowControl w:val="0"/>
              <w:autoSpaceDE w:val="0"/>
              <w:autoSpaceDN w:val="0"/>
              <w:adjustRightInd w:val="0"/>
              <w:jc w:val="center"/>
              <w:rPr>
                <w:rFonts w:ascii="Arial Narrow" w:hAnsi="Arial Narrow" w:cs="Times New Roman"/>
                <w:b/>
                <w:color w:val="0070C0"/>
                <w:szCs w:val="20"/>
              </w:rPr>
            </w:pPr>
            <w:r w:rsidRPr="008A1925">
              <w:rPr>
                <w:rFonts w:ascii="Arial Narrow" w:hAnsi="Arial Narrow" w:cs="Times New Roman"/>
                <w:b/>
                <w:color w:val="0070C0"/>
                <w:szCs w:val="20"/>
              </w:rPr>
              <w:t>Результат обсуждения</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1.</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 2</w:t>
            </w:r>
          </w:p>
          <w:p w:rsidR="008A1925" w:rsidRPr="008A1925" w:rsidRDefault="008A1925" w:rsidP="007608CC">
            <w:pPr>
              <w:widowControl w:val="0"/>
              <w:autoSpaceDE w:val="0"/>
              <w:autoSpaceDN w:val="0"/>
              <w:adjustRightInd w:val="0"/>
              <w:rPr>
                <w:rFonts w:ascii="Times New Roman Cyr" w:hAnsi="Times New Roman Cyr" w:cs="Times New Roman"/>
                <w:b/>
                <w:sz w:val="20"/>
                <w:szCs w:val="20"/>
              </w:rPr>
            </w:pPr>
            <w:r w:rsidRPr="008A1925">
              <w:rPr>
                <w:rFonts w:ascii="Times New Roman Cyr" w:hAnsi="Times New Roman Cyr" w:cs="Times New Roman"/>
                <w:sz w:val="20"/>
                <w:szCs w:val="20"/>
              </w:rPr>
              <w:t xml:space="preserve">раздел </w:t>
            </w:r>
            <w:r w:rsidRPr="008A1925">
              <w:rPr>
                <w:rFonts w:ascii="Times New Roman Cyr" w:hAnsi="Times New Roman Cyr" w:cs="Times New Roman"/>
                <w:sz w:val="20"/>
                <w:szCs w:val="20"/>
                <w:lang w:val="en-US"/>
              </w:rPr>
              <w:t>I</w:t>
            </w:r>
          </w:p>
        </w:tc>
        <w:tc>
          <w:tcPr>
            <w:tcW w:w="3969"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Настоящий Стандарт может не применяться в отношении запасов, предназначенных для административных целей, при условии, что затраты на их приобретение (создание) признаются расходами периода, в котором они были понесены, и раскрытия данного факта в бухгалтерской (финансовой) отчетности организации</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В п. 6  включить термин «Запасы, предназначенные для </w:t>
            </w:r>
            <w:proofErr w:type="spellStart"/>
            <w:proofErr w:type="gramStart"/>
            <w:r w:rsidRPr="008A1925">
              <w:rPr>
                <w:rFonts w:ascii="Times New Roman Cyr" w:hAnsi="Times New Roman Cyr" w:cs="Times New Roman"/>
                <w:sz w:val="20"/>
                <w:szCs w:val="20"/>
              </w:rPr>
              <w:t>администра-тивных</w:t>
            </w:r>
            <w:proofErr w:type="spellEnd"/>
            <w:proofErr w:type="gramEnd"/>
            <w:r w:rsidRPr="008A1925">
              <w:rPr>
                <w:rFonts w:ascii="Times New Roman Cyr" w:hAnsi="Times New Roman Cyr" w:cs="Times New Roman"/>
                <w:sz w:val="20"/>
                <w:szCs w:val="20"/>
              </w:rPr>
              <w:t xml:space="preserve"> целей» и раскрыть его понятие.  </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b/>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Термин "административные цели" не имеет однозначного нормативного определения</w:t>
            </w:r>
          </w:p>
        </w:tc>
        <w:tc>
          <w:tcPr>
            <w:tcW w:w="1984" w:type="dxa"/>
          </w:tcPr>
          <w:p w:rsidR="008A1925" w:rsidRPr="008A1925" w:rsidRDefault="006C27F2" w:rsidP="007608C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Учтено. Использован термин «управленческих нужд» (п.2)</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2.</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 xml:space="preserve">П.3 раздел </w:t>
            </w:r>
            <w:r w:rsidRPr="008A1925">
              <w:rPr>
                <w:rFonts w:ascii="Times New Roman Cyr" w:hAnsi="Times New Roman Cyr" w:cs="Times New Roman"/>
                <w:sz w:val="20"/>
                <w:szCs w:val="20"/>
                <w:lang w:val="en-US"/>
              </w:rPr>
              <w:t>I</w:t>
            </w:r>
          </w:p>
        </w:tc>
        <w:tc>
          <w:tcPr>
            <w:tcW w:w="3969"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Запасами, в частности, являются:</w:t>
            </w:r>
          </w:p>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w:t>
            </w:r>
          </w:p>
          <w:p w:rsidR="008A1925" w:rsidRPr="008A1925" w:rsidRDefault="008A1925" w:rsidP="006C27F2">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е)</w:t>
            </w:r>
            <w:r w:rsidRPr="008A1925">
              <w:rPr>
                <w:rFonts w:ascii="Times New Roman Cyr" w:eastAsia="Calibri" w:hAnsi="Times New Roman Cyr" w:cs="Times New Roman"/>
                <w:bCs/>
                <w:sz w:val="20"/>
                <w:szCs w:val="20"/>
                <w:lang w:eastAsia="en-US"/>
              </w:rPr>
              <w:tab/>
              <w:t>затраты, понесенные на выполнение работ, оказание услуг, в отношении которых организация еще не признала соответствующую выручку;</w:t>
            </w:r>
            <w:r w:rsidR="006C27F2">
              <w:rPr>
                <w:rFonts w:ascii="Times New Roman Cyr" w:eastAsia="Calibri" w:hAnsi="Times New Roman Cyr" w:cs="Times New Roman"/>
                <w:bCs/>
                <w:sz w:val="20"/>
                <w:szCs w:val="20"/>
                <w:lang w:eastAsia="en-US"/>
              </w:rPr>
              <w:t xml:space="preserve"> </w:t>
            </w:r>
            <w:r w:rsidRPr="008A1925">
              <w:rPr>
                <w:rFonts w:ascii="Times New Roman Cyr" w:eastAsia="Calibri" w:hAnsi="Times New Roman Cyr" w:cs="Times New Roman"/>
                <w:bCs/>
                <w:sz w:val="20"/>
                <w:szCs w:val="20"/>
                <w:lang w:eastAsia="en-US"/>
              </w:rPr>
              <w:t>…</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Исключить запасы, включающие в себя затраты на оказание услуг</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Запасами, в частности, являются:</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w:t>
            </w:r>
          </w:p>
          <w:p w:rsidR="008A1925" w:rsidRPr="008A1925" w:rsidRDefault="008A1925" w:rsidP="007608CC">
            <w:pPr>
              <w:widowControl w:val="0"/>
              <w:autoSpaceDE w:val="0"/>
              <w:autoSpaceDN w:val="0"/>
              <w:adjustRightInd w:val="0"/>
              <w:rPr>
                <w:rFonts w:ascii="Times New Roman Cyr" w:hAnsi="Times New Roman Cyr" w:cs="Times New Roman"/>
                <w:b/>
                <w:sz w:val="20"/>
                <w:szCs w:val="20"/>
              </w:rPr>
            </w:pPr>
            <w:r w:rsidRPr="008A1925">
              <w:rPr>
                <w:rFonts w:ascii="Times New Roman Cyr" w:hAnsi="Times New Roman Cyr" w:cs="Times New Roman"/>
                <w:sz w:val="20"/>
                <w:szCs w:val="20"/>
              </w:rPr>
              <w:t>е) затраты, понесенные на выполнение работ, в отношении которых организация еще не признала соответствующую выручку;</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Привести в соответствие:</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 МСФО (IAS) 2 - "Запасы" с 01.01.18 исключаются нормы по запасам у поставщика услуг (п. 8 и п. 19) - Приказ Минфина России от 27.06.2016 N 98н</w:t>
            </w:r>
          </w:p>
        </w:tc>
        <w:tc>
          <w:tcPr>
            <w:tcW w:w="1984" w:type="dxa"/>
          </w:tcPr>
          <w:p w:rsidR="008A1925" w:rsidRPr="00B62A90" w:rsidRDefault="00B62A90" w:rsidP="00B62A90">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 xml:space="preserve">Изменение МСФО в этом вопросе связано с разграничением сфер регулирования </w:t>
            </w:r>
            <w:r>
              <w:rPr>
                <w:rFonts w:ascii="Arial Narrow" w:hAnsi="Arial Narrow" w:cs="Times New Roman"/>
                <w:color w:val="0070C0"/>
                <w:sz w:val="20"/>
                <w:szCs w:val="20"/>
                <w:lang w:val="en-US"/>
              </w:rPr>
              <w:t>IAS </w:t>
            </w:r>
            <w:r w:rsidRPr="00B62A90">
              <w:rPr>
                <w:rFonts w:ascii="Arial Narrow" w:hAnsi="Arial Narrow" w:cs="Times New Roman"/>
                <w:color w:val="0070C0"/>
                <w:sz w:val="20"/>
                <w:szCs w:val="20"/>
              </w:rPr>
              <w:t xml:space="preserve">2 </w:t>
            </w:r>
            <w:r>
              <w:rPr>
                <w:rFonts w:ascii="Arial Narrow" w:hAnsi="Arial Narrow" w:cs="Times New Roman"/>
                <w:color w:val="0070C0"/>
                <w:sz w:val="20"/>
                <w:szCs w:val="20"/>
              </w:rPr>
              <w:t xml:space="preserve">и </w:t>
            </w:r>
            <w:r>
              <w:rPr>
                <w:rFonts w:ascii="Arial Narrow" w:hAnsi="Arial Narrow" w:cs="Times New Roman"/>
                <w:color w:val="0070C0"/>
                <w:sz w:val="20"/>
                <w:szCs w:val="20"/>
                <w:lang w:val="en-US"/>
              </w:rPr>
              <w:t>IFRS </w:t>
            </w:r>
            <w:r w:rsidRPr="00B62A90">
              <w:rPr>
                <w:rFonts w:ascii="Arial Narrow" w:hAnsi="Arial Narrow" w:cs="Times New Roman"/>
                <w:color w:val="0070C0"/>
                <w:sz w:val="20"/>
                <w:szCs w:val="20"/>
              </w:rPr>
              <w:t>15</w:t>
            </w:r>
            <w:r>
              <w:rPr>
                <w:rFonts w:ascii="Arial Narrow" w:hAnsi="Arial Narrow" w:cs="Times New Roman"/>
                <w:color w:val="0070C0"/>
                <w:sz w:val="20"/>
                <w:szCs w:val="20"/>
              </w:rPr>
              <w:t>, но не означает отмену признания запасами указанных затрат</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3.</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П.3 раздел I</w:t>
            </w:r>
          </w:p>
        </w:tc>
        <w:tc>
          <w:tcPr>
            <w:tcW w:w="3969"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Запасами, в частности, являются:</w:t>
            </w:r>
          </w:p>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Внести дополнение</w:t>
            </w:r>
          </w:p>
        </w:tc>
        <w:tc>
          <w:tcPr>
            <w:tcW w:w="3402"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Запасами, в частности, являются:</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к) активы,  предназначенные организацией для использования в течение периода более 12 месяцев или обычного операционного цикла, превышающего 12 месяцев, стоимость которых по отдельности и в совокупности группы основных средств несущественна для оценки финансового положения организации.</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Возможность учета данных активов в составе запасов п</w:t>
            </w:r>
            <w:r w:rsidR="00B62A90">
              <w:rPr>
                <w:rFonts w:ascii="Times New Roman Cyr" w:hAnsi="Times New Roman Cyr" w:cs="Times New Roman"/>
                <w:sz w:val="20"/>
                <w:szCs w:val="20"/>
              </w:rPr>
              <w:t xml:space="preserve">озволила бы, по нашему мнению, снизить </w:t>
            </w:r>
            <w:r w:rsidRPr="008A1925">
              <w:rPr>
                <w:rFonts w:ascii="Times New Roman Cyr" w:hAnsi="Times New Roman Cyr" w:cs="Times New Roman"/>
                <w:sz w:val="20"/>
                <w:szCs w:val="20"/>
              </w:rPr>
              <w:t>трудоемкость учета, сблизить бухгалтерский и налоговый учет и обеспечить объективное отражение показателей финансовой отчетности.</w:t>
            </w:r>
          </w:p>
        </w:tc>
        <w:tc>
          <w:tcPr>
            <w:tcW w:w="1984" w:type="dxa"/>
          </w:tcPr>
          <w:p w:rsidR="008A1925" w:rsidRPr="008A1925" w:rsidRDefault="00B62A90" w:rsidP="00B62A90">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Затраты на малоценные основные средства целесообразно сразу относить на расходы, не учитывая в составе запасов (соответствует решению Совета при Минфине при обсуждении проекта ФСБУ ОС – протокол №7 от 17.11.2016)</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4.</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П.5</w:t>
            </w:r>
          </w:p>
          <w:p w:rsidR="008A1925" w:rsidRPr="008A1925" w:rsidRDefault="008A1925" w:rsidP="007608CC">
            <w:pPr>
              <w:widowControl w:val="0"/>
              <w:autoSpaceDE w:val="0"/>
              <w:autoSpaceDN w:val="0"/>
              <w:adjustRightInd w:val="0"/>
              <w:rPr>
                <w:rFonts w:ascii="Times New Roman Cyr" w:hAnsi="Times New Roman Cyr" w:cs="Times New Roman"/>
                <w:color w:val="FF0000"/>
                <w:sz w:val="20"/>
                <w:szCs w:val="20"/>
              </w:rPr>
            </w:pPr>
            <w:r w:rsidRPr="008A1925">
              <w:rPr>
                <w:rFonts w:ascii="Times New Roman Cyr" w:hAnsi="Times New Roman Cyr" w:cs="Times New Roman"/>
                <w:sz w:val="20"/>
                <w:szCs w:val="20"/>
              </w:rPr>
              <w:t xml:space="preserve">раздел </w:t>
            </w:r>
            <w:r w:rsidRPr="008A1925">
              <w:rPr>
                <w:rFonts w:ascii="Times New Roman Cyr" w:hAnsi="Times New Roman Cyr" w:cs="Times New Roman"/>
                <w:sz w:val="20"/>
                <w:szCs w:val="20"/>
                <w:lang w:val="en-US"/>
              </w:rPr>
              <w:t>I</w:t>
            </w:r>
          </w:p>
        </w:tc>
        <w:tc>
          <w:tcPr>
            <w:tcW w:w="3969"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color w:val="FF0000"/>
                <w:sz w:val="20"/>
                <w:szCs w:val="20"/>
                <w:lang w:eastAsia="en-US"/>
              </w:rPr>
            </w:pPr>
            <w:r w:rsidRPr="008A1925">
              <w:rPr>
                <w:rFonts w:ascii="Times New Roman Cyr" w:eastAsia="Calibri" w:hAnsi="Times New Roman Cyr" w:cs="Times New Roman"/>
                <w:bCs/>
                <w:sz w:val="20"/>
                <w:szCs w:val="20"/>
                <w:lang w:eastAsia="en-US"/>
              </w:rPr>
              <w:t xml:space="preserve">5.Настоящий Стандарт применяется также для учета внеоборотных активов (за исключением финансовых активов), использование которых прекращено и возобновление не предполагается в связи с принятием решения об их продаже (далее – долгосрочные активы к продаже). Долгосрочными активами к продаже считаются также предназначенные для продажи материальные ценности, остающиеся от выбытия, в том числе частичного, внеоборотных активов или </w:t>
            </w:r>
            <w:r w:rsidRPr="008A1925">
              <w:rPr>
                <w:rFonts w:ascii="Times New Roman Cyr" w:eastAsia="Calibri" w:hAnsi="Times New Roman Cyr" w:cs="Times New Roman"/>
                <w:bCs/>
                <w:sz w:val="20"/>
                <w:szCs w:val="20"/>
                <w:lang w:eastAsia="en-US"/>
              </w:rPr>
              <w:lastRenderedPageBreak/>
              <w:t>извлекаемые в процессе их текущего содержания, ремонта, модернизации, реконструкции. Долгосрочные активы к продаже учитываются и раскрываются в бухгалтерской отчетности в качестве оборотных активов обособленно от запасов.</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color w:val="FF0000"/>
                <w:sz w:val="20"/>
                <w:szCs w:val="20"/>
              </w:rPr>
            </w:pPr>
            <w:r w:rsidRPr="008A1925">
              <w:rPr>
                <w:rFonts w:ascii="Times New Roman Cyr" w:hAnsi="Times New Roman Cyr" w:cs="Times New Roman"/>
                <w:sz w:val="20"/>
                <w:szCs w:val="20"/>
              </w:rPr>
              <w:lastRenderedPageBreak/>
              <w:t>Вопрос</w:t>
            </w:r>
          </w:p>
        </w:tc>
        <w:tc>
          <w:tcPr>
            <w:tcW w:w="3402"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lang w:eastAsia="en-US"/>
              </w:rPr>
            </w:pPr>
            <w:r w:rsidRPr="008A1925">
              <w:rPr>
                <w:rFonts w:ascii="Times New Roman Cyr" w:eastAsia="Calibri" w:hAnsi="Times New Roman Cyr" w:cs="Times New Roman"/>
                <w:bCs/>
                <w:sz w:val="20"/>
                <w:szCs w:val="20"/>
                <w:lang w:eastAsia="en-US"/>
              </w:rPr>
              <w:t xml:space="preserve">Как будет учитываться стоимость данных активов для целей налогообложения налогом на имущество? </w:t>
            </w:r>
          </w:p>
          <w:p w:rsidR="008A1925" w:rsidRPr="008A1925" w:rsidRDefault="008A1925" w:rsidP="007608CC">
            <w:pPr>
              <w:widowControl w:val="0"/>
              <w:autoSpaceDE w:val="0"/>
              <w:autoSpaceDN w:val="0"/>
              <w:adjustRightInd w:val="0"/>
              <w:rPr>
                <w:rFonts w:ascii="Times New Roman Cyr" w:eastAsia="Calibri" w:hAnsi="Times New Roman Cyr" w:cs="Times New Roman"/>
                <w:bCs/>
                <w:color w:val="FF0000"/>
                <w:sz w:val="20"/>
                <w:szCs w:val="20"/>
                <w:lang w:eastAsia="en-US"/>
              </w:rPr>
            </w:pPr>
            <w:r w:rsidRPr="008A1925">
              <w:rPr>
                <w:rFonts w:ascii="Times New Roman Cyr" w:eastAsia="Calibri" w:hAnsi="Times New Roman Cyr" w:cs="Times New Roman"/>
                <w:bCs/>
                <w:sz w:val="20"/>
                <w:szCs w:val="20"/>
                <w:lang w:eastAsia="en-US"/>
              </w:rPr>
              <w:t xml:space="preserve">Означает ли то, что объект основных средств, эксплуатация которого прекращена в связи с подготовкой к продаже, должен быть </w:t>
            </w:r>
            <w:proofErr w:type="spellStart"/>
            <w:r w:rsidRPr="008A1925">
              <w:rPr>
                <w:rFonts w:ascii="Times New Roman Cyr" w:eastAsia="Calibri" w:hAnsi="Times New Roman Cyr" w:cs="Times New Roman"/>
                <w:bCs/>
                <w:sz w:val="20"/>
                <w:szCs w:val="20"/>
                <w:lang w:eastAsia="en-US"/>
              </w:rPr>
              <w:t>переклассифицирован</w:t>
            </w:r>
            <w:proofErr w:type="spellEnd"/>
            <w:r w:rsidRPr="008A1925">
              <w:rPr>
                <w:rFonts w:ascii="Times New Roman Cyr" w:eastAsia="Calibri" w:hAnsi="Times New Roman Cyr" w:cs="Times New Roman"/>
                <w:bCs/>
                <w:sz w:val="20"/>
                <w:szCs w:val="20"/>
                <w:lang w:eastAsia="en-US"/>
              </w:rPr>
              <w:t xml:space="preserve"> в другую группу активов и тем самым его стоимость должна быть исключена из налогооблагаемой базы по налогу на </w:t>
            </w:r>
            <w:r w:rsidRPr="008A1925">
              <w:rPr>
                <w:rFonts w:ascii="Times New Roman Cyr" w:eastAsia="Calibri" w:hAnsi="Times New Roman Cyr" w:cs="Times New Roman"/>
                <w:bCs/>
                <w:sz w:val="20"/>
                <w:szCs w:val="20"/>
                <w:lang w:eastAsia="en-US"/>
              </w:rPr>
              <w:lastRenderedPageBreak/>
              <w:t>имущество?</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lastRenderedPageBreak/>
              <w:t xml:space="preserve">В соотв. с п. ст. 374 НК РФ объектами обложения налогом на имущество организаций признается </w:t>
            </w:r>
            <w:hyperlink r:id="rId9" w:history="1">
              <w:r w:rsidRPr="008A1925">
                <w:rPr>
                  <w:rFonts w:ascii="Times New Roman Cyr" w:hAnsi="Times New Roman Cyr" w:cs="Times New Roman"/>
                  <w:sz w:val="20"/>
                  <w:szCs w:val="20"/>
                </w:rPr>
                <w:t>движимое</w:t>
              </w:r>
            </w:hyperlink>
            <w:r w:rsidRPr="008A1925">
              <w:rPr>
                <w:rFonts w:ascii="Times New Roman Cyr" w:hAnsi="Times New Roman Cyr" w:cs="Times New Roman"/>
                <w:sz w:val="20"/>
                <w:szCs w:val="20"/>
              </w:rPr>
              <w:t xml:space="preserve"> и </w:t>
            </w:r>
            <w:hyperlink r:id="rId10" w:history="1">
              <w:r w:rsidRPr="008A1925">
                <w:rPr>
                  <w:rFonts w:ascii="Times New Roman Cyr" w:hAnsi="Times New Roman Cyr" w:cs="Times New Roman"/>
                  <w:sz w:val="20"/>
                  <w:szCs w:val="20"/>
                </w:rPr>
                <w:t>недвижимое</w:t>
              </w:r>
            </w:hyperlink>
            <w:r w:rsidRPr="008A1925">
              <w:rPr>
                <w:rFonts w:ascii="Times New Roman Cyr" w:hAnsi="Times New Roman Cyr" w:cs="Times New Roman"/>
                <w:sz w:val="20"/>
                <w:szCs w:val="20"/>
              </w:rPr>
              <w:t xml:space="preserve"> имущество, </w:t>
            </w:r>
            <w:r w:rsidRPr="008A1925">
              <w:rPr>
                <w:rFonts w:ascii="Times New Roman Cyr" w:hAnsi="Times New Roman Cyr" w:cs="Times New Roman"/>
                <w:b/>
                <w:sz w:val="20"/>
                <w:szCs w:val="20"/>
              </w:rPr>
              <w:t>учитываемое на балансе в качестве объектов основных сре</w:t>
            </w:r>
            <w:proofErr w:type="gramStart"/>
            <w:r w:rsidRPr="008A1925">
              <w:rPr>
                <w:rFonts w:ascii="Times New Roman Cyr" w:hAnsi="Times New Roman Cyr" w:cs="Times New Roman"/>
                <w:b/>
                <w:sz w:val="20"/>
                <w:szCs w:val="20"/>
              </w:rPr>
              <w:t xml:space="preserve">дств в </w:t>
            </w:r>
            <w:hyperlink r:id="rId11" w:history="1">
              <w:r w:rsidRPr="008A1925">
                <w:rPr>
                  <w:rFonts w:ascii="Times New Roman Cyr" w:hAnsi="Times New Roman Cyr" w:cs="Times New Roman"/>
                  <w:b/>
                  <w:sz w:val="20"/>
                  <w:szCs w:val="20"/>
                </w:rPr>
                <w:t>п</w:t>
              </w:r>
              <w:proofErr w:type="gramEnd"/>
              <w:r w:rsidRPr="008A1925">
                <w:rPr>
                  <w:rFonts w:ascii="Times New Roman Cyr" w:hAnsi="Times New Roman Cyr" w:cs="Times New Roman"/>
                  <w:b/>
                  <w:sz w:val="20"/>
                  <w:szCs w:val="20"/>
                </w:rPr>
                <w:t>орядке</w:t>
              </w:r>
            </w:hyperlink>
            <w:r w:rsidRPr="008A1925">
              <w:rPr>
                <w:rFonts w:ascii="Times New Roman Cyr" w:hAnsi="Times New Roman Cyr" w:cs="Times New Roman"/>
                <w:b/>
                <w:sz w:val="20"/>
                <w:szCs w:val="20"/>
              </w:rPr>
              <w:t>, установленном для ведения бухгалтерского учета</w:t>
            </w:r>
            <w:r w:rsidRPr="008A1925">
              <w:rPr>
                <w:rFonts w:ascii="Times New Roman Cyr" w:hAnsi="Times New Roman Cyr" w:cs="Times New Roman"/>
                <w:sz w:val="20"/>
                <w:szCs w:val="20"/>
              </w:rPr>
              <w:t xml:space="preserve">, если иное не предусмотрено </w:t>
            </w:r>
            <w:hyperlink r:id="rId12" w:history="1">
              <w:r w:rsidRPr="008A1925">
                <w:rPr>
                  <w:rFonts w:ascii="Times New Roman Cyr" w:hAnsi="Times New Roman Cyr" w:cs="Times New Roman"/>
                  <w:sz w:val="20"/>
                  <w:szCs w:val="20"/>
                </w:rPr>
                <w:t>статьями 378</w:t>
              </w:r>
            </w:hyperlink>
            <w:r w:rsidRPr="008A1925">
              <w:rPr>
                <w:rFonts w:ascii="Times New Roman Cyr" w:hAnsi="Times New Roman Cyr" w:cs="Times New Roman"/>
                <w:sz w:val="20"/>
                <w:szCs w:val="20"/>
              </w:rPr>
              <w:t xml:space="preserve">, </w:t>
            </w:r>
            <w:hyperlink r:id="rId13" w:history="1">
              <w:r w:rsidRPr="008A1925">
                <w:rPr>
                  <w:rFonts w:ascii="Times New Roman Cyr" w:hAnsi="Times New Roman Cyr" w:cs="Times New Roman"/>
                  <w:sz w:val="20"/>
                  <w:szCs w:val="20"/>
                </w:rPr>
                <w:t>378.1</w:t>
              </w:r>
            </w:hyperlink>
            <w:r w:rsidRPr="008A1925">
              <w:rPr>
                <w:rFonts w:ascii="Times New Roman Cyr" w:hAnsi="Times New Roman Cyr" w:cs="Times New Roman"/>
                <w:sz w:val="20"/>
                <w:szCs w:val="20"/>
              </w:rPr>
              <w:t xml:space="preserve"> и </w:t>
            </w:r>
            <w:hyperlink r:id="rId14" w:history="1">
              <w:r w:rsidRPr="008A1925">
                <w:rPr>
                  <w:rFonts w:ascii="Times New Roman Cyr" w:hAnsi="Times New Roman Cyr" w:cs="Times New Roman"/>
                  <w:sz w:val="20"/>
                  <w:szCs w:val="20"/>
                </w:rPr>
                <w:t>378.2</w:t>
              </w:r>
            </w:hyperlink>
            <w:r w:rsidRPr="008A1925">
              <w:rPr>
                <w:rFonts w:ascii="Times New Roman Cyr" w:hAnsi="Times New Roman Cyr" w:cs="Times New Roman"/>
                <w:sz w:val="20"/>
                <w:szCs w:val="20"/>
              </w:rPr>
              <w:t xml:space="preserve"> настоящего Кодекса.</w:t>
            </w:r>
          </w:p>
          <w:p w:rsidR="008A1925" w:rsidRPr="008A1925" w:rsidRDefault="008A1925" w:rsidP="007608CC">
            <w:pPr>
              <w:widowControl w:val="0"/>
              <w:autoSpaceDE w:val="0"/>
              <w:autoSpaceDN w:val="0"/>
              <w:adjustRightInd w:val="0"/>
              <w:rPr>
                <w:rFonts w:ascii="Times New Roman Cyr" w:hAnsi="Times New Roman Cyr" w:cs="Times New Roman"/>
                <w:color w:val="FF0000"/>
                <w:sz w:val="20"/>
                <w:szCs w:val="20"/>
              </w:rPr>
            </w:pPr>
          </w:p>
        </w:tc>
        <w:tc>
          <w:tcPr>
            <w:tcW w:w="1984" w:type="dxa"/>
          </w:tcPr>
          <w:p w:rsidR="008A1925" w:rsidRPr="008A1925" w:rsidRDefault="008A4C9B" w:rsidP="007608C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Вопросы налогообложения имущества не являются предметом Стандарта</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lastRenderedPageBreak/>
              <w:t>5.</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П.12</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раздел I</w:t>
            </w:r>
            <w:r w:rsidRPr="008A1925">
              <w:rPr>
                <w:rFonts w:ascii="Times New Roman Cyr" w:hAnsi="Times New Roman Cyr" w:cs="Times New Roman"/>
                <w:sz w:val="20"/>
                <w:szCs w:val="20"/>
                <w:lang w:val="en-US"/>
              </w:rPr>
              <w:t>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12.</w:t>
            </w:r>
            <w:r w:rsidRPr="008A1925">
              <w:rPr>
                <w:rFonts w:ascii="Times New Roman Cyr" w:eastAsia="Calibri" w:hAnsi="Times New Roman Cyr" w:cs="Times New Roman"/>
                <w:bCs/>
                <w:sz w:val="20"/>
                <w:szCs w:val="20"/>
              </w:rPr>
              <w:tab/>
              <w:t>Суммы, уплаченные и (или) подлежащие уплате поставщику, включаются в себестоимость запасов с учетом всех скидок, уступок, премий, и иных поощрений, предоставляемых организации в связи с приобретением запасов, вне зависимости от формы их предоставления.</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Внести уточнение</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eastAsia="Calibri" w:hAnsi="Times New Roman Cyr" w:cs="Times New Roman"/>
                <w:bCs/>
                <w:sz w:val="20"/>
                <w:szCs w:val="20"/>
              </w:rPr>
              <w:t xml:space="preserve">Суммы, уплаченные и (или) подлежащие уплате поставщику, включаются в себестоимость запасов с учетом всех скидок, уступок, премий, и иных поощрений, предоставляемых организации в связи с приобретением запасов </w:t>
            </w:r>
            <w:r w:rsidRPr="008A1925">
              <w:rPr>
                <w:rFonts w:ascii="Times New Roman Cyr" w:eastAsia="Calibri" w:hAnsi="Times New Roman Cyr" w:cs="Times New Roman"/>
                <w:b/>
                <w:bCs/>
                <w:sz w:val="20"/>
                <w:szCs w:val="20"/>
              </w:rPr>
              <w:t>и уменьшающих их стоимость в соответствии с условиями договора</w:t>
            </w:r>
            <w:r w:rsidRPr="008A1925">
              <w:rPr>
                <w:rFonts w:ascii="Times New Roman Cyr" w:eastAsia="Calibri" w:hAnsi="Times New Roman Cyr" w:cs="Times New Roman"/>
                <w:bCs/>
                <w:sz w:val="20"/>
                <w:szCs w:val="20"/>
              </w:rPr>
              <w:t>,   вне зависимости от формы их предоставления.</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Предлагаем полученные премии, бонусы  и иные поощрения, не изменяющие стоимость приобретения товаров в соответствии с условиями договора, не рассматривать в качестве скидки, уменьшающей расходы на приобретение товаров.</w:t>
            </w:r>
          </w:p>
        </w:tc>
        <w:tc>
          <w:tcPr>
            <w:tcW w:w="1984" w:type="dxa"/>
          </w:tcPr>
          <w:p w:rsidR="008A1925" w:rsidRPr="008A1925" w:rsidRDefault="008A4C9B" w:rsidP="008A4C9B">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Добавка нецелесообразна, поскольку приведет к продлению практики намеренного включения в договоры формулировок с целью манипулирования данными бухучета</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6.</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П.1</w:t>
            </w:r>
            <w:r w:rsidRPr="008A1925">
              <w:rPr>
                <w:rFonts w:ascii="Times New Roman Cyr" w:hAnsi="Times New Roman Cyr" w:cs="Times New Roman"/>
                <w:sz w:val="20"/>
                <w:szCs w:val="20"/>
                <w:lang w:val="en-US"/>
              </w:rPr>
              <w:t>3</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раздел </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I</w:t>
            </w:r>
            <w:r w:rsidRPr="008A1925">
              <w:rPr>
                <w:rFonts w:ascii="Times New Roman Cyr" w:hAnsi="Times New Roman Cyr" w:cs="Times New Roman"/>
                <w:sz w:val="20"/>
                <w:szCs w:val="20"/>
                <w:lang w:val="en-US"/>
              </w:rPr>
              <w:t>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13.</w:t>
            </w:r>
            <w:r w:rsidRPr="008A1925">
              <w:rPr>
                <w:rFonts w:ascii="Times New Roman Cyr" w:eastAsia="Calibri" w:hAnsi="Times New Roman Cyr" w:cs="Times New Roman"/>
                <w:bCs/>
                <w:sz w:val="20"/>
                <w:szCs w:val="20"/>
              </w:rPr>
              <w:tab/>
              <w:t>При приобретении запасов на условиях отсрочки (рассрочки) платежа на период, превышающий 12 месяцев или установленный организацией меньший срок, себестоимость запасов формируется исходя из суммы, которая была бы уплачена организацией при отсутствии отсрочки (рассрочки). Разница между указанной суммой и номинальной величиной подлежащих уплате в будущем денежных средств учитывается в порядке, установленном для учета долговых затрат в течение периода отсрочки (рассрочки).</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Вопрос</w:t>
            </w:r>
          </w:p>
        </w:tc>
        <w:tc>
          <w:tcPr>
            <w:tcW w:w="3402"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rPr>
            </w:pPr>
          </w:p>
        </w:tc>
        <w:tc>
          <w:tcPr>
            <w:tcW w:w="3402" w:type="dxa"/>
          </w:tcPr>
          <w:p w:rsidR="008A1925" w:rsidRPr="008A1925" w:rsidRDefault="008A1925" w:rsidP="008A4C9B">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Допустимы ли в данной ситуации расхождения данных бухгалтерского учета в части дебиторской задолженности  у поставщика и кредиторской задолженности у покупателя, связанные с различной оценкой суммы, которая была бы уплачена организацией при отсутствии отсрочки (рассрочки)?</w:t>
            </w:r>
          </w:p>
        </w:tc>
        <w:tc>
          <w:tcPr>
            <w:tcW w:w="1984" w:type="dxa"/>
          </w:tcPr>
          <w:p w:rsidR="008A1925" w:rsidRPr="008A1925" w:rsidRDefault="008A4C9B" w:rsidP="002B6F6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 xml:space="preserve">Контрагенты при сверке должны сверять номинальные величины и сроки погашения, а не оценки задолженности в бухучете. Это вытекает из </w:t>
            </w:r>
            <w:r w:rsidR="002B6F6C">
              <w:rPr>
                <w:rFonts w:ascii="Arial Narrow" w:hAnsi="Arial Narrow" w:cs="Times New Roman"/>
                <w:color w:val="0070C0"/>
                <w:sz w:val="20"/>
                <w:szCs w:val="20"/>
              </w:rPr>
              <w:t xml:space="preserve">ч.2 ст.8 </w:t>
            </w:r>
            <w:proofErr w:type="spellStart"/>
            <w:r w:rsidR="002B6F6C">
              <w:rPr>
                <w:rFonts w:ascii="Arial Narrow" w:hAnsi="Arial Narrow" w:cs="Times New Roman"/>
                <w:color w:val="0070C0"/>
                <w:sz w:val="20"/>
                <w:szCs w:val="20"/>
              </w:rPr>
              <w:t>Фед</w:t>
            </w:r>
            <w:proofErr w:type="spellEnd"/>
            <w:r w:rsidR="002B6F6C">
              <w:rPr>
                <w:rFonts w:ascii="Arial Narrow" w:hAnsi="Arial Narrow" w:cs="Times New Roman"/>
                <w:color w:val="0070C0"/>
                <w:sz w:val="20"/>
                <w:szCs w:val="20"/>
              </w:rPr>
              <w:t>. закона «О бухгалтерском учете» и добавленного в ПБУ 1/08 пункта 5.1. приказом МФ РФ от 28.04.2017 № 69н.</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7.</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П.1</w:t>
            </w:r>
            <w:r w:rsidRPr="008A1925">
              <w:rPr>
                <w:rFonts w:ascii="Times New Roman Cyr" w:hAnsi="Times New Roman Cyr" w:cs="Times New Roman"/>
                <w:sz w:val="20"/>
                <w:szCs w:val="20"/>
                <w:lang w:val="en-US"/>
              </w:rPr>
              <w:t>6</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раздел I</w:t>
            </w:r>
            <w:r w:rsidRPr="008A1925">
              <w:rPr>
                <w:rFonts w:ascii="Times New Roman Cyr" w:hAnsi="Times New Roman Cyr" w:cs="Times New Roman"/>
                <w:sz w:val="20"/>
                <w:szCs w:val="20"/>
                <w:lang w:val="en-US"/>
              </w:rPr>
              <w:t>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16.</w:t>
            </w:r>
            <w:r w:rsidRPr="008A1925">
              <w:rPr>
                <w:rFonts w:ascii="Times New Roman Cyr" w:eastAsia="Calibri" w:hAnsi="Times New Roman Cyr" w:cs="Times New Roman"/>
                <w:bCs/>
                <w:sz w:val="20"/>
                <w:szCs w:val="20"/>
              </w:rPr>
              <w:tab/>
            </w:r>
            <w:proofErr w:type="gramStart"/>
            <w:r w:rsidRPr="008A1925">
              <w:rPr>
                <w:rFonts w:ascii="Times New Roman Cyr" w:eastAsia="Calibri" w:hAnsi="Times New Roman Cyr" w:cs="Times New Roman"/>
                <w:bCs/>
                <w:sz w:val="20"/>
                <w:szCs w:val="20"/>
              </w:rPr>
              <w:t>Себестоимостью запасов, остающихся от выбытия, в том числе частичного, основных средств и других внеоборотных материальных активов, или извлекаемых в процессе текущего содержания, ремонта, модернизации, реконструкции и иных аналогичных действий по отношению к указанным активам, считается наименьшая из следующих величин:</w:t>
            </w:r>
            <w:proofErr w:type="gramEnd"/>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а)</w:t>
            </w:r>
            <w:r w:rsidRPr="008A1925">
              <w:rPr>
                <w:rFonts w:ascii="Times New Roman Cyr" w:eastAsia="Calibri" w:hAnsi="Times New Roman Cyr" w:cs="Times New Roman"/>
                <w:bCs/>
                <w:sz w:val="20"/>
                <w:szCs w:val="20"/>
              </w:rPr>
              <w:tab/>
              <w:t xml:space="preserve">стоимость, по которой учитываются аналогичные запасы, используемые организацией в своем операционном цикле; </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б)</w:t>
            </w:r>
            <w:r w:rsidRPr="008A1925">
              <w:rPr>
                <w:rFonts w:ascii="Times New Roman Cyr" w:eastAsia="Calibri" w:hAnsi="Times New Roman Cyr" w:cs="Times New Roman"/>
                <w:bCs/>
                <w:sz w:val="20"/>
                <w:szCs w:val="20"/>
              </w:rPr>
              <w:tab/>
              <w:t xml:space="preserve">сумма балансовой стоимости списываемых активов и затрат, фактически понесённых в связи с </w:t>
            </w:r>
            <w:proofErr w:type="spellStart"/>
            <w:r w:rsidRPr="008A1925">
              <w:rPr>
                <w:rFonts w:ascii="Times New Roman Cyr" w:eastAsia="Calibri" w:hAnsi="Times New Roman Cyr" w:cs="Times New Roman"/>
                <w:bCs/>
                <w:sz w:val="20"/>
                <w:szCs w:val="20"/>
              </w:rPr>
              <w:t>демонтажом</w:t>
            </w:r>
            <w:proofErr w:type="spellEnd"/>
            <w:r w:rsidRPr="008A1925">
              <w:rPr>
                <w:rFonts w:ascii="Times New Roman Cyr" w:eastAsia="Calibri" w:hAnsi="Times New Roman Cyr" w:cs="Times New Roman"/>
                <w:bCs/>
                <w:sz w:val="20"/>
                <w:szCs w:val="20"/>
              </w:rPr>
              <w:t xml:space="preserve"> и </w:t>
            </w:r>
            <w:r w:rsidRPr="008A1925">
              <w:rPr>
                <w:rFonts w:ascii="Times New Roman Cyr" w:eastAsia="Calibri" w:hAnsi="Times New Roman Cyr" w:cs="Times New Roman"/>
                <w:bCs/>
                <w:sz w:val="20"/>
                <w:szCs w:val="20"/>
              </w:rPr>
              <w:lastRenderedPageBreak/>
              <w:t>разборкой объектов, извлечением запасов, приведением их в состояние, необходимое для их использования.</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lastRenderedPageBreak/>
              <w:t xml:space="preserve">Внести уточнение, дополнение </w:t>
            </w:r>
          </w:p>
        </w:tc>
        <w:tc>
          <w:tcPr>
            <w:tcW w:w="3402"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1. Необходимо уточнение в </w:t>
            </w:r>
            <w:proofErr w:type="spellStart"/>
            <w:r w:rsidRPr="008A1925">
              <w:rPr>
                <w:rFonts w:ascii="Times New Roman Cyr" w:hAnsi="Times New Roman Cyr" w:cs="Times New Roman"/>
                <w:sz w:val="20"/>
                <w:szCs w:val="20"/>
              </w:rPr>
              <w:t>пп</w:t>
            </w:r>
            <w:proofErr w:type="spellEnd"/>
            <w:r w:rsidRPr="008A1925">
              <w:rPr>
                <w:rFonts w:ascii="Times New Roman Cyr" w:hAnsi="Times New Roman Cyr" w:cs="Times New Roman"/>
                <w:sz w:val="20"/>
                <w:szCs w:val="20"/>
              </w:rPr>
              <w:t xml:space="preserve">. а) о каких </w:t>
            </w:r>
            <w:r w:rsidRPr="008A1925">
              <w:rPr>
                <w:rFonts w:ascii="Times New Roman Cyr" w:hAnsi="Times New Roman Cyr" w:cs="Times New Roman"/>
                <w:b/>
                <w:sz w:val="20"/>
                <w:szCs w:val="20"/>
              </w:rPr>
              <w:t>аналогичных</w:t>
            </w:r>
            <w:r w:rsidRPr="008A1925">
              <w:rPr>
                <w:rFonts w:ascii="Times New Roman Cyr" w:hAnsi="Times New Roman Cyr" w:cs="Times New Roman"/>
                <w:color w:val="FF0000"/>
                <w:sz w:val="20"/>
                <w:szCs w:val="20"/>
              </w:rPr>
              <w:t xml:space="preserve"> </w:t>
            </w:r>
            <w:r w:rsidRPr="008A1925">
              <w:rPr>
                <w:rFonts w:ascii="Times New Roman Cyr" w:hAnsi="Times New Roman Cyr" w:cs="Times New Roman"/>
                <w:sz w:val="20"/>
                <w:szCs w:val="20"/>
              </w:rPr>
              <w:t xml:space="preserve">запасах: новых или изношенных идет речь? </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2. Необходимо дополнить возможные варианты оценки, т.к. предлагаемые варианты не учитывают всех ситуаций.</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Пример 1: запасы извлечены в процессе текущего содержания внеоборотных активов. Аналогичные запасы у организации отсутствуют. Расходы на извлечение также отсутствуют. </w:t>
            </w:r>
            <w:proofErr w:type="spellStart"/>
            <w:r w:rsidRPr="008A1925">
              <w:rPr>
                <w:rFonts w:ascii="Times New Roman Cyr" w:hAnsi="Times New Roman Cyr" w:cs="Times New Roman"/>
                <w:sz w:val="20"/>
                <w:szCs w:val="20"/>
              </w:rPr>
              <w:t>Т.о</w:t>
            </w:r>
            <w:proofErr w:type="spellEnd"/>
            <w:r w:rsidRPr="008A1925">
              <w:rPr>
                <w:rFonts w:ascii="Times New Roman Cyr" w:hAnsi="Times New Roman Cyr" w:cs="Times New Roman"/>
                <w:sz w:val="20"/>
                <w:szCs w:val="20"/>
              </w:rPr>
              <w:t xml:space="preserve">. не представляется возможной оценка по </w:t>
            </w:r>
            <w:proofErr w:type="spellStart"/>
            <w:r w:rsidRPr="008A1925">
              <w:rPr>
                <w:rFonts w:ascii="Times New Roman Cyr" w:hAnsi="Times New Roman Cyr" w:cs="Times New Roman"/>
                <w:sz w:val="20"/>
                <w:szCs w:val="20"/>
              </w:rPr>
              <w:t>пп</w:t>
            </w:r>
            <w:proofErr w:type="spellEnd"/>
            <w:r w:rsidRPr="008A1925">
              <w:rPr>
                <w:rFonts w:ascii="Times New Roman Cyr" w:hAnsi="Times New Roman Cyr" w:cs="Times New Roman"/>
                <w:sz w:val="20"/>
                <w:szCs w:val="20"/>
              </w:rPr>
              <w:t xml:space="preserve"> а) и </w:t>
            </w:r>
            <w:proofErr w:type="spellStart"/>
            <w:r w:rsidRPr="008A1925">
              <w:rPr>
                <w:rFonts w:ascii="Times New Roman Cyr" w:hAnsi="Times New Roman Cyr" w:cs="Times New Roman"/>
                <w:sz w:val="20"/>
                <w:szCs w:val="20"/>
              </w:rPr>
              <w:t>пп</w:t>
            </w:r>
            <w:proofErr w:type="gramStart"/>
            <w:r w:rsidRPr="008A1925">
              <w:rPr>
                <w:rFonts w:ascii="Times New Roman Cyr" w:hAnsi="Times New Roman Cyr" w:cs="Times New Roman"/>
                <w:sz w:val="20"/>
                <w:szCs w:val="20"/>
              </w:rPr>
              <w:t>.б</w:t>
            </w:r>
            <w:proofErr w:type="spellEnd"/>
            <w:proofErr w:type="gramEnd"/>
            <w:r w:rsidRPr="008A1925">
              <w:rPr>
                <w:rFonts w:ascii="Times New Roman Cyr" w:hAnsi="Times New Roman Cyr" w:cs="Times New Roman"/>
                <w:sz w:val="20"/>
                <w:szCs w:val="20"/>
              </w:rPr>
              <w:t>)</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3. Допускается ли оценка запасов по </w:t>
            </w:r>
            <w:r w:rsidRPr="008A1925">
              <w:rPr>
                <w:rFonts w:ascii="Times New Roman Cyr" w:hAnsi="Times New Roman Cyr" w:cs="Times New Roman"/>
                <w:sz w:val="20"/>
                <w:szCs w:val="20"/>
              </w:rPr>
              <w:lastRenderedPageBreak/>
              <w:t>стоимости, несоизмеримо большей (или меньшей),  чем рыночная  стоимость аналогичных запасов?</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Пример 2: запасы образовались в результате выбытия основного средства. Аналогичные запасы в организации отсутствуют. Остаточная стоимость объекта значительно выше (ниже), чем   рыночная стоимость извлеченных запасов. </w:t>
            </w:r>
          </w:p>
        </w:tc>
        <w:tc>
          <w:tcPr>
            <w:tcW w:w="1984" w:type="dxa"/>
          </w:tcPr>
          <w:p w:rsidR="008A1925" w:rsidRPr="008A1925" w:rsidRDefault="002B6F6C" w:rsidP="007608C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lastRenderedPageBreak/>
              <w:t>С учетом оценки по наименьшей из двух и невозможности оценки выше чистой стоимости продажи состояние аналогичных запасов не имеет значения.</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lastRenderedPageBreak/>
              <w:t>8.</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П.1</w:t>
            </w:r>
            <w:r w:rsidRPr="008A1925">
              <w:rPr>
                <w:rFonts w:ascii="Times New Roman Cyr" w:hAnsi="Times New Roman Cyr" w:cs="Times New Roman"/>
                <w:sz w:val="20"/>
                <w:szCs w:val="20"/>
                <w:lang w:val="en-US"/>
              </w:rPr>
              <w:t>7</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 xml:space="preserve">раздел </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I</w:t>
            </w:r>
            <w:r w:rsidRPr="008A1925">
              <w:rPr>
                <w:rFonts w:ascii="Times New Roman Cyr" w:hAnsi="Times New Roman Cyr" w:cs="Times New Roman"/>
                <w:sz w:val="20"/>
                <w:szCs w:val="20"/>
                <w:lang w:val="en-US"/>
              </w:rPr>
              <w:t>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17.</w:t>
            </w:r>
            <w:r w:rsidRPr="008A1925">
              <w:rPr>
                <w:rFonts w:ascii="Times New Roman Cyr" w:eastAsia="Calibri" w:hAnsi="Times New Roman Cyr" w:cs="Times New Roman"/>
                <w:bCs/>
                <w:sz w:val="20"/>
                <w:szCs w:val="20"/>
              </w:rPr>
              <w:tab/>
              <w:t xml:space="preserve">Себестоимостью долгосрочных активов к продаже, указанных </w:t>
            </w:r>
            <w:r w:rsidRPr="008A1925">
              <w:rPr>
                <w:rFonts w:ascii="Times New Roman Cyr" w:eastAsia="Calibri" w:hAnsi="Times New Roman Cyr" w:cs="Times New Roman"/>
                <w:bCs/>
                <w:sz w:val="20"/>
                <w:szCs w:val="20"/>
                <w:highlight w:val="yellow"/>
              </w:rPr>
              <w:t>в п.6</w:t>
            </w:r>
            <w:r w:rsidRPr="008A1925">
              <w:rPr>
                <w:rFonts w:ascii="Times New Roman Cyr" w:eastAsia="Calibri" w:hAnsi="Times New Roman Cyr" w:cs="Times New Roman"/>
                <w:bCs/>
                <w:sz w:val="20"/>
                <w:szCs w:val="20"/>
              </w:rPr>
              <w:t xml:space="preserve"> настоящего Стандарта, на момент </w:t>
            </w:r>
            <w:proofErr w:type="spellStart"/>
            <w:r w:rsidRPr="008A1925">
              <w:rPr>
                <w:rFonts w:ascii="Times New Roman Cyr" w:eastAsia="Calibri" w:hAnsi="Times New Roman Cyr" w:cs="Times New Roman"/>
                <w:bCs/>
                <w:sz w:val="20"/>
                <w:szCs w:val="20"/>
              </w:rPr>
              <w:t>переклассификации</w:t>
            </w:r>
            <w:proofErr w:type="spellEnd"/>
            <w:r w:rsidRPr="008A1925">
              <w:rPr>
                <w:rFonts w:ascii="Times New Roman Cyr" w:eastAsia="Calibri" w:hAnsi="Times New Roman Cyr" w:cs="Times New Roman"/>
                <w:bCs/>
                <w:sz w:val="20"/>
                <w:szCs w:val="20"/>
              </w:rPr>
              <w:t xml:space="preserve"> соответствующих внеоборотных активов считается балансовая стоимость </w:t>
            </w:r>
            <w:proofErr w:type="spellStart"/>
            <w:r w:rsidRPr="008A1925">
              <w:rPr>
                <w:rFonts w:ascii="Times New Roman Cyr" w:eastAsia="Calibri" w:hAnsi="Times New Roman Cyr" w:cs="Times New Roman"/>
                <w:bCs/>
                <w:sz w:val="20"/>
                <w:szCs w:val="20"/>
              </w:rPr>
              <w:t>переклассифицированных</w:t>
            </w:r>
            <w:proofErr w:type="spellEnd"/>
            <w:r w:rsidRPr="008A1925">
              <w:rPr>
                <w:rFonts w:ascii="Times New Roman Cyr" w:eastAsia="Calibri" w:hAnsi="Times New Roman Cyr" w:cs="Times New Roman"/>
                <w:bCs/>
                <w:sz w:val="20"/>
                <w:szCs w:val="20"/>
              </w:rPr>
              <w:t xml:space="preserve"> внеоборотных активов.</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Внести уточнение</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Вопрос</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Слова «п.6» заменить на «п.5»</w:t>
            </w:r>
          </w:p>
          <w:p w:rsidR="008A1925" w:rsidRPr="008A1925" w:rsidRDefault="008A1925" w:rsidP="007608CC">
            <w:pPr>
              <w:widowControl w:val="0"/>
              <w:autoSpaceDE w:val="0"/>
              <w:autoSpaceDN w:val="0"/>
              <w:adjustRightInd w:val="0"/>
              <w:rPr>
                <w:rFonts w:ascii="Times New Roman Cyr" w:hAnsi="Times New Roman Cyr" w:cs="Times New Roman"/>
                <w:color w:val="FF0000"/>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1. Допускается ли оценка запасов по нулевой стоимости?</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Пример 1: Объект ОС с нулевой остаточной стоимостью предполагается к продаже. </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Пример 2:   Запасы извлечены в процессе текущего содержания внеоборотных активов. </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2. Допускается ли оценка запасов по стоимости, несоизмеримо большей (или меньшей),  чем рыночная  стоимость аналогичных запасов?</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Пример 3: Запасы образовались в результате выбытия основного средства. Остаточная стоимость объекта значительно выше (ниже), чем   рыночная стоимость извлеченных запасов.</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3. Как определяется стоимость запасов, которые извлекаются в процессе их текущего содержания, ремонта, модернизации, реконструкции, указанные в п.6</w:t>
            </w:r>
            <w:proofErr w:type="gramStart"/>
            <w:r w:rsidRPr="008A1925">
              <w:rPr>
                <w:rFonts w:ascii="Times New Roman Cyr" w:hAnsi="Times New Roman Cyr" w:cs="Times New Roman"/>
                <w:sz w:val="20"/>
                <w:szCs w:val="20"/>
              </w:rPr>
              <w:t xml:space="preserve"> ?</w:t>
            </w:r>
            <w:proofErr w:type="gramEnd"/>
          </w:p>
        </w:tc>
        <w:tc>
          <w:tcPr>
            <w:tcW w:w="1984" w:type="dxa"/>
          </w:tcPr>
          <w:p w:rsidR="008A1925" w:rsidRPr="008A1925" w:rsidRDefault="002B6F6C" w:rsidP="00703676">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Оценка ОС по нулевой стоимости получается в большинстве случаев из-за неправильной методологии учета. С принятием ФСБУ ОС такие случаи будут минимизированы. Тем не менее, если стоимость все же получилась нулевая</w:t>
            </w:r>
            <w:r w:rsidR="00703676">
              <w:rPr>
                <w:rFonts w:ascii="Arial Narrow" w:hAnsi="Arial Narrow" w:cs="Times New Roman"/>
                <w:color w:val="0070C0"/>
                <w:sz w:val="20"/>
                <w:szCs w:val="20"/>
              </w:rPr>
              <w:t xml:space="preserve">, то оснований </w:t>
            </w:r>
            <w:proofErr w:type="spellStart"/>
            <w:r w:rsidR="00703676">
              <w:rPr>
                <w:rFonts w:ascii="Arial Narrow" w:hAnsi="Arial Narrow" w:cs="Times New Roman"/>
                <w:color w:val="0070C0"/>
                <w:sz w:val="20"/>
                <w:szCs w:val="20"/>
              </w:rPr>
              <w:t>дооценивать</w:t>
            </w:r>
            <w:proofErr w:type="spellEnd"/>
            <w:r w:rsidR="00703676">
              <w:rPr>
                <w:rFonts w:ascii="Arial Narrow" w:hAnsi="Arial Narrow" w:cs="Times New Roman"/>
                <w:color w:val="0070C0"/>
                <w:sz w:val="20"/>
                <w:szCs w:val="20"/>
              </w:rPr>
              <w:t xml:space="preserve"> запасы выше суммы понесенных затрат все равно нет. </w:t>
            </w:r>
            <w:proofErr w:type="gramStart"/>
            <w:r w:rsidR="00703676">
              <w:rPr>
                <w:rFonts w:ascii="Arial Narrow" w:hAnsi="Arial Narrow" w:cs="Times New Roman"/>
                <w:color w:val="0070C0"/>
                <w:sz w:val="20"/>
                <w:szCs w:val="20"/>
              </w:rPr>
              <w:t>Вопрос значительного превышения балансовой стоимости над рыночной решен пунктами 26 – 28 Стандарта.</w:t>
            </w:r>
            <w:proofErr w:type="gramEnd"/>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lang w:val="en-US"/>
              </w:rPr>
            </w:pPr>
            <w:r w:rsidRPr="008A4C9B">
              <w:rPr>
                <w:rFonts w:ascii="Times New Roman Cyr" w:hAnsi="Times New Roman Cyr" w:cs="Times New Roman"/>
                <w:sz w:val="20"/>
                <w:szCs w:val="20"/>
              </w:rPr>
              <w:t>9</w:t>
            </w:r>
            <w:r w:rsidRPr="008A4C9B">
              <w:rPr>
                <w:rFonts w:ascii="Times New Roman Cyr" w:hAnsi="Times New Roman Cyr" w:cs="Times New Roman"/>
                <w:sz w:val="20"/>
                <w:szCs w:val="20"/>
                <w:lang w:val="en-US"/>
              </w:rPr>
              <w:t>.</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П.1</w:t>
            </w:r>
            <w:r w:rsidRPr="008A1925">
              <w:rPr>
                <w:rFonts w:ascii="Times New Roman Cyr" w:hAnsi="Times New Roman Cyr" w:cs="Times New Roman"/>
                <w:sz w:val="20"/>
                <w:szCs w:val="20"/>
                <w:lang w:val="en-US"/>
              </w:rPr>
              <w:t>8</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 xml:space="preserve">раздел </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lang w:val="en-US"/>
              </w:rPr>
              <w:t>III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18.</w:t>
            </w:r>
            <w:r w:rsidRPr="008A1925">
              <w:rPr>
                <w:rFonts w:ascii="Times New Roman Cyr" w:eastAsia="Calibri" w:hAnsi="Times New Roman Cyr" w:cs="Times New Roman"/>
                <w:bCs/>
                <w:sz w:val="20"/>
                <w:szCs w:val="20"/>
              </w:rPr>
              <w:tab/>
              <w:t>В себестоимость запасов также включаются:</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в)</w:t>
            </w:r>
            <w:r w:rsidRPr="008A1925">
              <w:rPr>
                <w:rFonts w:ascii="Times New Roman Cyr" w:eastAsia="Calibri" w:hAnsi="Times New Roman Cyr" w:cs="Times New Roman"/>
                <w:bCs/>
                <w:sz w:val="20"/>
                <w:szCs w:val="20"/>
              </w:rPr>
              <w:tab/>
              <w:t>величина возникшего при приобретении или создании запасов оценочного обязательства по демонтажу, утилизации запасов и восстановлению окружающей среды на занимаемом ими участке;</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Необходимо уточнение</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По каким видам запасов может быть создано оценочное обязательство по демонтажу, утилизации запасов и восстановлению окружающей среды на занимаемом ими участке?</w:t>
            </w:r>
          </w:p>
        </w:tc>
        <w:tc>
          <w:tcPr>
            <w:tcW w:w="1984" w:type="dxa"/>
          </w:tcPr>
          <w:p w:rsidR="008A1925" w:rsidRPr="008A1925" w:rsidRDefault="007A213C" w:rsidP="007A213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 xml:space="preserve">Уточнение избыточно, поскольку не влияет на порядок учета. </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t>10.</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П.18</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 xml:space="preserve">раздел </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lang w:val="en-US"/>
              </w:rPr>
              <w:t>III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18.</w:t>
            </w:r>
            <w:r w:rsidR="008A4C9B">
              <w:rPr>
                <w:rFonts w:ascii="Times New Roman Cyr" w:hAnsi="Times New Roman Cyr" w:cs="Times New Roman"/>
                <w:sz w:val="20"/>
                <w:szCs w:val="20"/>
              </w:rPr>
              <w:t xml:space="preserve"> </w:t>
            </w:r>
            <w:r w:rsidRPr="008A1925">
              <w:rPr>
                <w:rFonts w:ascii="Times New Roman Cyr" w:hAnsi="Times New Roman Cyr" w:cs="Times New Roman"/>
                <w:sz w:val="20"/>
                <w:szCs w:val="20"/>
              </w:rPr>
              <w:t>В себестоимость запасов также включаются:</w:t>
            </w:r>
          </w:p>
          <w:p w:rsidR="008A1925" w:rsidRPr="008A1925" w:rsidRDefault="008A1925" w:rsidP="008A4C9B">
            <w:pPr>
              <w:widowControl w:val="0"/>
              <w:tabs>
                <w:tab w:val="left" w:pos="368"/>
              </w:tabs>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w:t>
            </w:r>
          </w:p>
          <w:p w:rsidR="008A1925" w:rsidRPr="008A1925" w:rsidRDefault="008A1925" w:rsidP="007A213C">
            <w:pPr>
              <w:widowControl w:val="0"/>
              <w:tabs>
                <w:tab w:val="left" w:pos="368"/>
              </w:tabs>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г)</w:t>
            </w:r>
            <w:r w:rsidR="007A213C">
              <w:rPr>
                <w:rFonts w:ascii="Times New Roman Cyr" w:hAnsi="Times New Roman Cyr" w:cs="Times New Roman"/>
                <w:sz w:val="20"/>
                <w:szCs w:val="20"/>
              </w:rPr>
              <w:t xml:space="preserve"> </w:t>
            </w:r>
            <w:r w:rsidRPr="008A1925">
              <w:rPr>
                <w:rFonts w:ascii="Times New Roman Cyr" w:hAnsi="Times New Roman Cyr" w:cs="Times New Roman"/>
                <w:sz w:val="20"/>
                <w:szCs w:val="20"/>
              </w:rPr>
              <w:t xml:space="preserve">связанные с запасами проценты и другие </w:t>
            </w:r>
            <w:r w:rsidRPr="008A1925">
              <w:rPr>
                <w:rFonts w:ascii="Times New Roman Cyr" w:hAnsi="Times New Roman Cyr" w:cs="Times New Roman"/>
                <w:sz w:val="20"/>
                <w:szCs w:val="20"/>
              </w:rPr>
              <w:lastRenderedPageBreak/>
              <w:t>долговые затраты, которые в установленном порядке подлежат включению в стоимость актива.</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lastRenderedPageBreak/>
              <w:t xml:space="preserve">Необходимо </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уточнение </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Правомерно ли в данном случае: </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 применение данной нормы с учетом ПБУ 15/2008, на основании которого проценты включаются в только </w:t>
            </w:r>
            <w:r w:rsidRPr="008A1925">
              <w:rPr>
                <w:rFonts w:ascii="Times New Roman Cyr" w:hAnsi="Times New Roman Cyr" w:cs="Times New Roman"/>
                <w:sz w:val="20"/>
                <w:szCs w:val="20"/>
              </w:rPr>
              <w:lastRenderedPageBreak/>
              <w:t>стоимость инвестиционных активов,</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и МСФО (IAS) 23 "Затраты по заимствованиям", </w:t>
            </w:r>
            <w:proofErr w:type="gramStart"/>
            <w:r w:rsidRPr="008A1925">
              <w:rPr>
                <w:rFonts w:ascii="Times New Roman Cyr" w:hAnsi="Times New Roman Cyr" w:cs="Times New Roman"/>
                <w:sz w:val="20"/>
                <w:szCs w:val="20"/>
              </w:rPr>
              <w:t>который</w:t>
            </w:r>
            <w:proofErr w:type="gramEnd"/>
            <w:r w:rsidRPr="008A1925">
              <w:rPr>
                <w:rFonts w:ascii="Times New Roman Cyr" w:hAnsi="Times New Roman Cyr" w:cs="Times New Roman"/>
                <w:sz w:val="20"/>
                <w:szCs w:val="20"/>
              </w:rPr>
              <w:t xml:space="preserve">  рассматривает запасы в качестве инвестиционного актива?</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 в иных случаях проценты и другие долговые обязательства не включать в себестоимость </w:t>
            </w:r>
          </w:p>
        </w:tc>
        <w:tc>
          <w:tcPr>
            <w:tcW w:w="1984" w:type="dxa"/>
          </w:tcPr>
          <w:p w:rsidR="008A1925" w:rsidRPr="008A1925" w:rsidRDefault="007A213C" w:rsidP="00A62372">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lastRenderedPageBreak/>
              <w:t xml:space="preserve">Сейчас вопрос регулируется ПБУ 15/02, исходя из которого запасы также </w:t>
            </w:r>
            <w:r>
              <w:rPr>
                <w:rFonts w:ascii="Arial Narrow" w:hAnsi="Arial Narrow" w:cs="Times New Roman"/>
                <w:color w:val="0070C0"/>
                <w:sz w:val="20"/>
                <w:szCs w:val="20"/>
              </w:rPr>
              <w:lastRenderedPageBreak/>
              <w:t xml:space="preserve">могут быть </w:t>
            </w:r>
            <w:proofErr w:type="spellStart"/>
            <w:r>
              <w:rPr>
                <w:rFonts w:ascii="Arial Narrow" w:hAnsi="Arial Narrow" w:cs="Times New Roman"/>
                <w:color w:val="0070C0"/>
                <w:sz w:val="20"/>
                <w:szCs w:val="20"/>
              </w:rPr>
              <w:t>инвест</w:t>
            </w:r>
            <w:proofErr w:type="spellEnd"/>
            <w:r>
              <w:rPr>
                <w:rFonts w:ascii="Arial Narrow" w:hAnsi="Arial Narrow" w:cs="Times New Roman"/>
                <w:color w:val="0070C0"/>
                <w:sz w:val="20"/>
                <w:szCs w:val="20"/>
              </w:rPr>
              <w:t>. активами (см. Рекомендацию БМЦ Р-69</w:t>
            </w:r>
            <w:r w:rsidR="00A62372">
              <w:rPr>
                <w:rFonts w:ascii="Arial Narrow" w:hAnsi="Arial Narrow" w:cs="Times New Roman"/>
                <w:color w:val="0070C0"/>
                <w:sz w:val="20"/>
                <w:szCs w:val="20"/>
              </w:rPr>
              <w:t>)</w:t>
            </w:r>
            <w:proofErr w:type="gramStart"/>
            <w:r>
              <w:rPr>
                <w:rFonts w:ascii="Arial Narrow" w:hAnsi="Arial Narrow" w:cs="Times New Roman"/>
                <w:color w:val="0070C0"/>
                <w:sz w:val="20"/>
                <w:szCs w:val="20"/>
              </w:rPr>
              <w:t>.</w:t>
            </w:r>
            <w:proofErr w:type="gramEnd"/>
            <w:r>
              <w:rPr>
                <w:rFonts w:ascii="Arial Narrow" w:hAnsi="Arial Narrow" w:cs="Times New Roman"/>
                <w:color w:val="0070C0"/>
                <w:sz w:val="20"/>
                <w:szCs w:val="20"/>
              </w:rPr>
              <w:t xml:space="preserve"> </w:t>
            </w:r>
            <w:r w:rsidR="00A62372">
              <w:rPr>
                <w:rFonts w:ascii="Arial Narrow" w:hAnsi="Arial Narrow" w:cs="Times New Roman"/>
                <w:color w:val="0070C0"/>
                <w:sz w:val="20"/>
                <w:szCs w:val="20"/>
              </w:rPr>
              <w:t>В</w:t>
            </w:r>
            <w:r>
              <w:rPr>
                <w:rFonts w:ascii="Arial Narrow" w:hAnsi="Arial Narrow" w:cs="Times New Roman"/>
                <w:color w:val="0070C0"/>
                <w:sz w:val="20"/>
                <w:szCs w:val="20"/>
              </w:rPr>
              <w:t xml:space="preserve">последствии с его отменой будет регулироваться ФСБУ по долговым </w:t>
            </w:r>
            <w:r w:rsidR="00A62372">
              <w:rPr>
                <w:rFonts w:ascii="Arial Narrow" w:hAnsi="Arial Narrow" w:cs="Times New Roman"/>
                <w:color w:val="0070C0"/>
                <w:sz w:val="20"/>
                <w:szCs w:val="20"/>
              </w:rPr>
              <w:t>инструментам</w:t>
            </w:r>
            <w:r>
              <w:rPr>
                <w:rFonts w:ascii="Arial Narrow" w:hAnsi="Arial Narrow" w:cs="Times New Roman"/>
                <w:color w:val="0070C0"/>
                <w:sz w:val="20"/>
                <w:szCs w:val="20"/>
              </w:rPr>
              <w:t>.</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lastRenderedPageBreak/>
              <w:t>11.</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w:t>
            </w:r>
            <w:r w:rsidRPr="008A1925">
              <w:rPr>
                <w:rFonts w:ascii="Times New Roman Cyr" w:hAnsi="Times New Roman Cyr" w:cs="Times New Roman"/>
                <w:sz w:val="20"/>
                <w:szCs w:val="20"/>
                <w:lang w:val="en-US"/>
              </w:rPr>
              <w:t>20</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 xml:space="preserve">раздел </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lang w:val="en-US"/>
              </w:rPr>
              <w:t>III</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20.</w:t>
            </w:r>
            <w:r w:rsidRPr="008A1925">
              <w:rPr>
                <w:rFonts w:ascii="Times New Roman Cyr" w:eastAsia="Calibri" w:hAnsi="Times New Roman Cyr" w:cs="Times New Roman"/>
                <w:bCs/>
                <w:sz w:val="20"/>
                <w:szCs w:val="20"/>
              </w:rPr>
              <w:tab/>
              <w:t>В себестоимость запасов не включаются:</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а)</w:t>
            </w:r>
            <w:r w:rsidRPr="008A1925">
              <w:rPr>
                <w:rFonts w:ascii="Times New Roman Cyr" w:eastAsia="Calibri" w:hAnsi="Times New Roman Cyr" w:cs="Times New Roman"/>
                <w:bCs/>
                <w:sz w:val="20"/>
                <w:szCs w:val="20"/>
              </w:rPr>
              <w:tab/>
              <w:t xml:space="preserve">косвенные налоги, такие как </w:t>
            </w:r>
            <w:proofErr w:type="gramStart"/>
            <w:r w:rsidRPr="008A1925">
              <w:rPr>
                <w:rFonts w:ascii="Times New Roman Cyr" w:eastAsia="Calibri" w:hAnsi="Times New Roman Cyr" w:cs="Times New Roman"/>
                <w:bCs/>
                <w:sz w:val="20"/>
                <w:szCs w:val="20"/>
              </w:rPr>
              <w:t>налог</w:t>
            </w:r>
            <w:proofErr w:type="gramEnd"/>
            <w:r w:rsidRPr="008A1925">
              <w:rPr>
                <w:rFonts w:ascii="Times New Roman Cyr" w:eastAsia="Calibri" w:hAnsi="Times New Roman Cyr" w:cs="Times New Roman"/>
                <w:bCs/>
                <w:sz w:val="20"/>
                <w:szCs w:val="20"/>
              </w:rPr>
              <w:t xml:space="preserve"> на добавленную стоимость, акцизы, в случае если они подлежат возмещению в соответствии с законодательством;</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б)</w:t>
            </w:r>
            <w:r w:rsidRPr="008A1925">
              <w:rPr>
                <w:rFonts w:ascii="Times New Roman Cyr" w:eastAsia="Calibri" w:hAnsi="Times New Roman Cyr" w:cs="Times New Roman"/>
                <w:bCs/>
                <w:sz w:val="20"/>
                <w:szCs w:val="20"/>
              </w:rPr>
              <w:tab/>
              <w:t xml:space="preserve">затраты, обусловленные ненадлежащей организацией производственного процесса, такие как сверхнормативный расход сырья, материалов, энергии, труда, потери от простоев, </w:t>
            </w:r>
            <w:r w:rsidRPr="008A1925">
              <w:rPr>
                <w:rFonts w:ascii="Times New Roman Cyr" w:eastAsia="Calibri" w:hAnsi="Times New Roman Cyr" w:cs="Times New Roman"/>
                <w:bCs/>
                <w:sz w:val="20"/>
                <w:szCs w:val="20"/>
                <w:highlight w:val="yellow"/>
              </w:rPr>
              <w:t>брака</w:t>
            </w:r>
            <w:r w:rsidRPr="008A1925">
              <w:rPr>
                <w:rFonts w:ascii="Times New Roman Cyr" w:eastAsia="Calibri" w:hAnsi="Times New Roman Cyr" w:cs="Times New Roman"/>
                <w:bCs/>
                <w:sz w:val="20"/>
                <w:szCs w:val="20"/>
              </w:rPr>
              <w:t>, нарушений трудовой и технологической дисциплины;</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Вопрос</w:t>
            </w: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 соответствии с отраслевыми нормативными документами по учету  себестоимости потери от брака включаются в себестоимость продукции.</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Куда будут относиться расходы на брак?</w:t>
            </w:r>
          </w:p>
        </w:tc>
        <w:tc>
          <w:tcPr>
            <w:tcW w:w="1984" w:type="dxa"/>
          </w:tcPr>
          <w:p w:rsidR="008A1925" w:rsidRPr="008A1925" w:rsidRDefault="000D4CBC" w:rsidP="000D4CB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Это методологически неправильно и приводит к искажению отчетности. Задача Стандарта это исправить.</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lang w:val="en-US"/>
              </w:rPr>
            </w:pPr>
            <w:r w:rsidRPr="008A4C9B">
              <w:rPr>
                <w:rFonts w:ascii="Times New Roman Cyr" w:hAnsi="Times New Roman Cyr" w:cs="Times New Roman"/>
                <w:sz w:val="20"/>
                <w:szCs w:val="20"/>
                <w:lang w:val="en-US"/>
              </w:rPr>
              <w:t>1</w:t>
            </w:r>
            <w:r w:rsidRPr="008A4C9B">
              <w:rPr>
                <w:rFonts w:ascii="Times New Roman Cyr" w:hAnsi="Times New Roman Cyr" w:cs="Times New Roman"/>
                <w:sz w:val="20"/>
                <w:szCs w:val="20"/>
              </w:rPr>
              <w:t>2</w:t>
            </w:r>
            <w:r w:rsidRPr="008A4C9B">
              <w:rPr>
                <w:rFonts w:ascii="Times New Roman Cyr" w:hAnsi="Times New Roman Cyr" w:cs="Times New Roman"/>
                <w:sz w:val="20"/>
                <w:szCs w:val="20"/>
                <w:lang w:val="en-US"/>
              </w:rPr>
              <w:t>.</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П.2</w:t>
            </w:r>
            <w:r w:rsidRPr="008A1925">
              <w:rPr>
                <w:rFonts w:ascii="Times New Roman Cyr" w:hAnsi="Times New Roman Cyr" w:cs="Times New Roman"/>
                <w:sz w:val="20"/>
                <w:szCs w:val="20"/>
                <w:lang w:val="en-US"/>
              </w:rPr>
              <w:t>4</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раздел IV</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24.</w:t>
            </w:r>
            <w:r w:rsidRPr="008A1925">
              <w:rPr>
                <w:rFonts w:ascii="Times New Roman Cyr" w:eastAsia="Calibri" w:hAnsi="Times New Roman Cyr" w:cs="Times New Roman"/>
                <w:bCs/>
                <w:sz w:val="20"/>
                <w:szCs w:val="20"/>
              </w:rPr>
              <w:tab/>
              <w:t>Разница между суммой, включаемой в себестоимость запасов в соответствии с пунктами 22 или 23 настоящего Стандарта, и суммой фактических затрат корректирует сумму расходов, признаваемых в соответствии с пунктом 32 настоящего Стандарта, в отчетном периоде, в котором указанная разница была выявлена.</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Следует ли из данного пункта, что отклонения фактической себестоимости от нормативной стоимости запасов (в том числе покупных запасов и  запасов, созданных при производстве, переработке) относятся в момент их выявления на себестоимость реализованной продукции? Таким образом, запасы отражаются в отчетности по нормативной стоимости с учетом уценки?</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p w:rsidR="008A1925" w:rsidRPr="008A1925" w:rsidRDefault="008A1925" w:rsidP="000D4CB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Может ли организация использовать в аналитическом бухгалтерском учете запасов учетные цены, при этом отражать запасы в отчетности по фактической себестоимости с учетом уценки?</w:t>
            </w:r>
          </w:p>
        </w:tc>
        <w:tc>
          <w:tcPr>
            <w:tcW w:w="1984" w:type="dxa"/>
          </w:tcPr>
          <w:p w:rsidR="008A1925" w:rsidRPr="008A1925" w:rsidRDefault="000D4CBC" w:rsidP="007608C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t>Уточнений редакции Стандарта не требуется</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lang w:val="en-US"/>
              </w:rPr>
              <w:t>1</w:t>
            </w:r>
            <w:r w:rsidRPr="008A4C9B">
              <w:rPr>
                <w:rFonts w:ascii="Times New Roman Cyr" w:hAnsi="Times New Roman Cyr" w:cs="Times New Roman"/>
                <w:sz w:val="20"/>
                <w:szCs w:val="20"/>
              </w:rPr>
              <w:t>3.</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П.2</w:t>
            </w:r>
            <w:r w:rsidRPr="008A1925">
              <w:rPr>
                <w:rFonts w:ascii="Times New Roman Cyr" w:hAnsi="Times New Roman Cyr" w:cs="Times New Roman"/>
                <w:sz w:val="20"/>
                <w:szCs w:val="20"/>
                <w:lang w:val="en-US"/>
              </w:rPr>
              <w:t>6</w:t>
            </w:r>
          </w:p>
          <w:p w:rsidR="008A1925" w:rsidRPr="008A1925" w:rsidRDefault="008A1925" w:rsidP="007608CC">
            <w:pPr>
              <w:widowControl w:val="0"/>
              <w:autoSpaceDE w:val="0"/>
              <w:autoSpaceDN w:val="0"/>
              <w:adjustRightInd w:val="0"/>
              <w:rPr>
                <w:rFonts w:ascii="Times New Roman Cyr" w:hAnsi="Times New Roman Cyr" w:cs="Times New Roman"/>
                <w:sz w:val="20"/>
                <w:szCs w:val="20"/>
                <w:lang w:val="en-US"/>
              </w:rPr>
            </w:pPr>
            <w:r w:rsidRPr="008A1925">
              <w:rPr>
                <w:rFonts w:ascii="Times New Roman Cyr" w:hAnsi="Times New Roman Cyr" w:cs="Times New Roman"/>
                <w:sz w:val="20"/>
                <w:szCs w:val="20"/>
              </w:rPr>
              <w:t>раздел I</w:t>
            </w:r>
            <w:r w:rsidRPr="008A1925">
              <w:rPr>
                <w:rFonts w:ascii="Times New Roman Cyr" w:hAnsi="Times New Roman Cyr" w:cs="Times New Roman"/>
                <w:sz w:val="20"/>
                <w:szCs w:val="20"/>
                <w:lang w:val="en-US"/>
              </w:rPr>
              <w:t>V</w:t>
            </w:r>
          </w:p>
        </w:tc>
        <w:tc>
          <w:tcPr>
            <w:tcW w:w="3969" w:type="dxa"/>
          </w:tcPr>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26.</w:t>
            </w:r>
            <w:r w:rsidRPr="008A1925">
              <w:rPr>
                <w:rFonts w:ascii="Times New Roman Cyr" w:eastAsia="Calibri" w:hAnsi="Times New Roman Cyr" w:cs="Times New Roman"/>
                <w:bCs/>
                <w:sz w:val="20"/>
                <w:szCs w:val="20"/>
              </w:rPr>
              <w:tab/>
              <w:t>Запасы оцениваются на отчетную дату (если иное не установлено пунктами 25 и 27 настоящего Стандарта) по наименьшей из следующих величин:</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а)</w:t>
            </w:r>
            <w:r w:rsidRPr="008A1925">
              <w:rPr>
                <w:rFonts w:ascii="Times New Roman Cyr" w:eastAsia="Calibri" w:hAnsi="Times New Roman Cyr" w:cs="Times New Roman"/>
                <w:bCs/>
                <w:sz w:val="20"/>
                <w:szCs w:val="20"/>
              </w:rPr>
              <w:tab/>
              <w:t xml:space="preserve">себестоимость, определяемая в соответствии с разделом III настоящего </w:t>
            </w:r>
            <w:r w:rsidRPr="008A1925">
              <w:rPr>
                <w:rFonts w:ascii="Times New Roman Cyr" w:eastAsia="Calibri" w:hAnsi="Times New Roman Cyr" w:cs="Times New Roman"/>
                <w:bCs/>
                <w:sz w:val="20"/>
                <w:szCs w:val="20"/>
              </w:rPr>
              <w:lastRenderedPageBreak/>
              <w:t>Стандарта;</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б)</w:t>
            </w:r>
            <w:r w:rsidRPr="008A1925">
              <w:rPr>
                <w:rFonts w:ascii="Times New Roman Cyr" w:eastAsia="Calibri" w:hAnsi="Times New Roman Cyr" w:cs="Times New Roman"/>
                <w:bCs/>
                <w:sz w:val="20"/>
                <w:szCs w:val="20"/>
              </w:rPr>
              <w:tab/>
              <w:t>чистая стоимость продажи.</w:t>
            </w:r>
          </w:p>
          <w:p w:rsidR="008A1925" w:rsidRPr="008A1925" w:rsidRDefault="008A1925" w:rsidP="008A4C9B">
            <w:pPr>
              <w:widowControl w:val="0"/>
              <w:tabs>
                <w:tab w:val="left" w:pos="368"/>
              </w:tabs>
              <w:autoSpaceDE w:val="0"/>
              <w:autoSpaceDN w:val="0"/>
              <w:adjustRightInd w:val="0"/>
              <w:rPr>
                <w:rFonts w:ascii="Times New Roman Cyr" w:eastAsia="Calibri" w:hAnsi="Times New Roman Cyr" w:cs="Times New Roman"/>
                <w:bCs/>
                <w:sz w:val="20"/>
                <w:szCs w:val="20"/>
              </w:rPr>
            </w:pPr>
            <w:r w:rsidRPr="008A1925">
              <w:rPr>
                <w:rFonts w:ascii="Times New Roman Cyr" w:eastAsia="Calibri" w:hAnsi="Times New Roman Cyr" w:cs="Times New Roman"/>
                <w:bCs/>
                <w:sz w:val="20"/>
                <w:szCs w:val="20"/>
              </w:rPr>
              <w:t xml:space="preserve">В случае если сформированная в бухгалтерском учете стоимость запасов превышает их чистую стоимость продажи, запасы уцениваются до чистой стоимости продажи. </w:t>
            </w:r>
            <w:proofErr w:type="gramStart"/>
            <w:r w:rsidRPr="008A1925">
              <w:rPr>
                <w:rFonts w:ascii="Times New Roman Cyr" w:eastAsia="Calibri" w:hAnsi="Times New Roman Cyr" w:cs="Times New Roman"/>
                <w:bCs/>
                <w:sz w:val="20"/>
                <w:szCs w:val="20"/>
              </w:rPr>
              <w:t xml:space="preserve">Признаками возможного превышения текущей стоимости запасов над их чистой стоимостью продажи являются, в частности, моральное устаревание запасов, потеря ими своих первоначальных качеств, снижение их текущей рыночной стоимости, сужение рынков сбыта запасов и др. В случае если чистая стоимость продажи ранее уцененных запасов повышается, такие запасы </w:t>
            </w:r>
            <w:proofErr w:type="spellStart"/>
            <w:r w:rsidRPr="008A1925">
              <w:rPr>
                <w:rFonts w:ascii="Times New Roman Cyr" w:eastAsia="Calibri" w:hAnsi="Times New Roman Cyr" w:cs="Times New Roman"/>
                <w:bCs/>
                <w:sz w:val="20"/>
                <w:szCs w:val="20"/>
              </w:rPr>
              <w:t>дооцениваются</w:t>
            </w:r>
            <w:proofErr w:type="spellEnd"/>
            <w:r w:rsidRPr="008A1925">
              <w:rPr>
                <w:rFonts w:ascii="Times New Roman Cyr" w:eastAsia="Calibri" w:hAnsi="Times New Roman Cyr" w:cs="Times New Roman"/>
                <w:bCs/>
                <w:sz w:val="20"/>
                <w:szCs w:val="20"/>
              </w:rPr>
              <w:t xml:space="preserve"> до их чистой стоимости продажи, но не выше их себестоимости (только в пределах ранее</w:t>
            </w:r>
            <w:proofErr w:type="gramEnd"/>
            <w:r w:rsidRPr="008A1925">
              <w:rPr>
                <w:rFonts w:ascii="Times New Roman Cyr" w:eastAsia="Calibri" w:hAnsi="Times New Roman Cyr" w:cs="Times New Roman"/>
                <w:bCs/>
                <w:sz w:val="20"/>
                <w:szCs w:val="20"/>
              </w:rPr>
              <w:t xml:space="preserve"> признанной уценки).</w:t>
            </w: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lastRenderedPageBreak/>
              <w:t>Вопрос</w:t>
            </w:r>
          </w:p>
        </w:tc>
        <w:tc>
          <w:tcPr>
            <w:tcW w:w="3402"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rPr>
            </w:pPr>
          </w:p>
        </w:tc>
        <w:tc>
          <w:tcPr>
            <w:tcW w:w="3402"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Могут ли производственные организации проводить оценку в соответствии с п. 26 только по готовой продукции и не проводить уценку по запасам, которые используются при производстве </w:t>
            </w:r>
            <w:r w:rsidRPr="008A1925">
              <w:rPr>
                <w:rFonts w:ascii="Times New Roman Cyr" w:hAnsi="Times New Roman Cyr" w:cs="Times New Roman"/>
                <w:sz w:val="20"/>
                <w:szCs w:val="20"/>
              </w:rPr>
              <w:lastRenderedPageBreak/>
              <w:t>готовой продукции?</w:t>
            </w:r>
          </w:p>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 xml:space="preserve"> Уценка запасов производится в форме резерва под снижение стоимости МПЗ? </w:t>
            </w:r>
          </w:p>
        </w:tc>
        <w:tc>
          <w:tcPr>
            <w:tcW w:w="1984" w:type="dxa"/>
          </w:tcPr>
          <w:p w:rsidR="008A1925" w:rsidRPr="008A1925" w:rsidRDefault="000D4CBC" w:rsidP="000D4CBC">
            <w:pPr>
              <w:widowControl w:val="0"/>
              <w:autoSpaceDE w:val="0"/>
              <w:autoSpaceDN w:val="0"/>
              <w:adjustRightInd w:val="0"/>
              <w:rPr>
                <w:rFonts w:ascii="Arial Narrow" w:hAnsi="Arial Narrow" w:cs="Times New Roman"/>
                <w:color w:val="0070C0"/>
                <w:sz w:val="20"/>
                <w:szCs w:val="20"/>
              </w:rPr>
            </w:pPr>
            <w:r>
              <w:rPr>
                <w:rFonts w:ascii="Arial Narrow" w:hAnsi="Arial Narrow" w:cs="Times New Roman"/>
                <w:color w:val="0070C0"/>
                <w:sz w:val="20"/>
                <w:szCs w:val="20"/>
              </w:rPr>
              <w:lastRenderedPageBreak/>
              <w:t>Учтено.  Добавлен пункт 28.</w:t>
            </w:r>
          </w:p>
        </w:tc>
      </w:tr>
      <w:tr w:rsidR="008A1925" w:rsidRPr="008A1925" w:rsidTr="00B62A90">
        <w:trPr>
          <w:trHeight w:val="20"/>
        </w:trPr>
        <w:tc>
          <w:tcPr>
            <w:tcW w:w="341" w:type="dxa"/>
          </w:tcPr>
          <w:p w:rsidR="008A1925" w:rsidRPr="008A4C9B" w:rsidRDefault="008A1925" w:rsidP="007608CC">
            <w:pPr>
              <w:widowControl w:val="0"/>
              <w:autoSpaceDE w:val="0"/>
              <w:autoSpaceDN w:val="0"/>
              <w:adjustRightInd w:val="0"/>
              <w:jc w:val="center"/>
              <w:rPr>
                <w:rFonts w:ascii="Times New Roman Cyr" w:hAnsi="Times New Roman Cyr" w:cs="Times New Roman"/>
                <w:sz w:val="20"/>
                <w:szCs w:val="20"/>
              </w:rPr>
            </w:pPr>
            <w:r w:rsidRPr="008A4C9B">
              <w:rPr>
                <w:rFonts w:ascii="Times New Roman Cyr" w:hAnsi="Times New Roman Cyr" w:cs="Times New Roman"/>
                <w:sz w:val="20"/>
                <w:szCs w:val="20"/>
              </w:rPr>
              <w:lastRenderedPageBreak/>
              <w:t>14.</w:t>
            </w:r>
          </w:p>
        </w:tc>
        <w:tc>
          <w:tcPr>
            <w:tcW w:w="709"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p>
        </w:tc>
        <w:tc>
          <w:tcPr>
            <w:tcW w:w="3969"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rPr>
            </w:pPr>
          </w:p>
        </w:tc>
        <w:tc>
          <w:tcPr>
            <w:tcW w:w="1701" w:type="dxa"/>
          </w:tcPr>
          <w:p w:rsidR="008A1925" w:rsidRPr="008A1925" w:rsidRDefault="008A1925" w:rsidP="007608CC">
            <w:pPr>
              <w:widowControl w:val="0"/>
              <w:autoSpaceDE w:val="0"/>
              <w:autoSpaceDN w:val="0"/>
              <w:adjustRightInd w:val="0"/>
              <w:rPr>
                <w:rFonts w:ascii="Times New Roman Cyr" w:hAnsi="Times New Roman Cyr" w:cs="Times New Roman"/>
                <w:sz w:val="20"/>
                <w:szCs w:val="20"/>
              </w:rPr>
            </w:pPr>
            <w:r w:rsidRPr="008A1925">
              <w:rPr>
                <w:rFonts w:ascii="Times New Roman Cyr" w:hAnsi="Times New Roman Cyr" w:cs="Times New Roman"/>
                <w:sz w:val="20"/>
                <w:szCs w:val="20"/>
              </w:rPr>
              <w:t>Внести дополнение</w:t>
            </w:r>
            <w:bookmarkStart w:id="1" w:name="_GoBack"/>
            <w:bookmarkEnd w:id="1"/>
          </w:p>
        </w:tc>
        <w:tc>
          <w:tcPr>
            <w:tcW w:w="3402" w:type="dxa"/>
          </w:tcPr>
          <w:p w:rsidR="008A1925" w:rsidRPr="008A1925" w:rsidRDefault="008A1925" w:rsidP="007608CC">
            <w:pPr>
              <w:widowControl w:val="0"/>
              <w:autoSpaceDE w:val="0"/>
              <w:autoSpaceDN w:val="0"/>
              <w:adjustRightInd w:val="0"/>
              <w:rPr>
                <w:rFonts w:ascii="Times New Roman Cyr" w:eastAsia="Calibri" w:hAnsi="Times New Roman Cyr" w:cs="Times New Roman"/>
                <w:bCs/>
                <w:sz w:val="20"/>
                <w:szCs w:val="20"/>
              </w:rPr>
            </w:pPr>
          </w:p>
        </w:tc>
        <w:tc>
          <w:tcPr>
            <w:tcW w:w="3402" w:type="dxa"/>
          </w:tcPr>
          <w:p w:rsidR="008A1925" w:rsidRPr="008A1925" w:rsidRDefault="008A1925" w:rsidP="000D4CBC">
            <w:pPr>
              <w:pStyle w:val="afb"/>
              <w:rPr>
                <w:rFonts w:ascii="Times New Roman Cyr" w:hAnsi="Times New Roman Cyr" w:cs="Times New Roman"/>
              </w:rPr>
            </w:pPr>
            <w:r w:rsidRPr="008A1925">
              <w:rPr>
                <w:rFonts w:ascii="Times New Roman Cyr" w:hAnsi="Times New Roman Cyr" w:cs="Times New Roman"/>
              </w:rPr>
              <w:t>Не регламентирован порядок оценки запасов, полученных по договору дарения или  безвозмездно, излишков по результатам инвентаризации.</w:t>
            </w:r>
          </w:p>
        </w:tc>
        <w:tc>
          <w:tcPr>
            <w:tcW w:w="1984" w:type="dxa"/>
          </w:tcPr>
          <w:p w:rsidR="008A1925" w:rsidRDefault="000D4CBC" w:rsidP="007608CC">
            <w:pPr>
              <w:pStyle w:val="afb"/>
              <w:rPr>
                <w:rFonts w:ascii="Arial Narrow" w:hAnsi="Arial Narrow" w:cs="Times New Roman"/>
                <w:color w:val="0070C0"/>
              </w:rPr>
            </w:pPr>
            <w:r>
              <w:rPr>
                <w:rFonts w:ascii="Arial Narrow" w:hAnsi="Arial Narrow" w:cs="Times New Roman"/>
                <w:color w:val="0070C0"/>
              </w:rPr>
              <w:t>Учтено в новой редакции пункта 15.</w:t>
            </w:r>
          </w:p>
          <w:p w:rsidR="000D4CBC" w:rsidRPr="008A1925" w:rsidRDefault="000D4CBC" w:rsidP="007608CC">
            <w:pPr>
              <w:pStyle w:val="afb"/>
              <w:rPr>
                <w:rFonts w:ascii="Arial Narrow" w:hAnsi="Arial Narrow" w:cs="Times New Roman"/>
                <w:color w:val="0070C0"/>
              </w:rPr>
            </w:pPr>
            <w:r>
              <w:rPr>
                <w:rFonts w:ascii="Arial Narrow" w:hAnsi="Arial Narrow" w:cs="Times New Roman"/>
                <w:color w:val="0070C0"/>
              </w:rPr>
              <w:t>В части выявленных излишков вопрос должен решаться в порядке ПБУ 22/2010 как исправление ошибки</w:t>
            </w:r>
          </w:p>
        </w:tc>
      </w:tr>
      <w:bookmarkEnd w:id="0"/>
    </w:tbl>
    <w:p w:rsidR="007749D2" w:rsidRPr="008A1925" w:rsidRDefault="007749D2" w:rsidP="007608CC">
      <w:pPr>
        <w:tabs>
          <w:tab w:val="left" w:pos="240"/>
        </w:tabs>
        <w:spacing w:before="120" w:after="120" w:line="240" w:lineRule="auto"/>
        <w:jc w:val="both"/>
        <w:rPr>
          <w:rFonts w:ascii="Times New Roman Cyr" w:eastAsia="Calibri" w:hAnsi="Times New Roman Cyr" w:cs="Times New Roman"/>
          <w:sz w:val="20"/>
          <w:szCs w:val="20"/>
          <w:lang w:val="ru-RU"/>
        </w:rPr>
      </w:pPr>
    </w:p>
    <w:sectPr w:rsidR="007749D2" w:rsidRPr="008A1925" w:rsidSect="007608CC">
      <w:pgSz w:w="16839" w:h="11907" w:orient="landscape" w:code="9"/>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9F" w:rsidRDefault="0004649F" w:rsidP="00E4038F">
      <w:pPr>
        <w:spacing w:after="0" w:line="240" w:lineRule="auto"/>
      </w:pPr>
      <w:r>
        <w:separator/>
      </w:r>
    </w:p>
  </w:endnote>
  <w:endnote w:type="continuationSeparator" w:id="0">
    <w:p w:rsidR="0004649F" w:rsidRDefault="0004649F" w:rsidP="00E4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9F" w:rsidRDefault="0004649F" w:rsidP="00E4038F">
      <w:pPr>
        <w:spacing w:after="0" w:line="240" w:lineRule="auto"/>
      </w:pPr>
      <w:r>
        <w:separator/>
      </w:r>
    </w:p>
  </w:footnote>
  <w:footnote w:type="continuationSeparator" w:id="0">
    <w:p w:rsidR="0004649F" w:rsidRDefault="0004649F" w:rsidP="00E40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8DB"/>
    <w:multiLevelType w:val="hybridMultilevel"/>
    <w:tmpl w:val="797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E6980"/>
    <w:multiLevelType w:val="hybridMultilevel"/>
    <w:tmpl w:val="41A48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E6FB5"/>
    <w:multiLevelType w:val="multilevel"/>
    <w:tmpl w:val="206AF078"/>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
    <w:nsid w:val="198A7117"/>
    <w:multiLevelType w:val="multilevel"/>
    <w:tmpl w:val="8836F2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072B3C"/>
    <w:multiLevelType w:val="hybridMultilevel"/>
    <w:tmpl w:val="BA225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B115B1"/>
    <w:multiLevelType w:val="hybridMultilevel"/>
    <w:tmpl w:val="A47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E0971"/>
    <w:multiLevelType w:val="multilevel"/>
    <w:tmpl w:val="BA305C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264BD2"/>
    <w:multiLevelType w:val="multilevel"/>
    <w:tmpl w:val="D08AB726"/>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8">
    <w:nsid w:val="2ECD19B5"/>
    <w:multiLevelType w:val="hybridMultilevel"/>
    <w:tmpl w:val="B564629A"/>
    <w:lvl w:ilvl="0" w:tplc="76E6E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0A33D4"/>
    <w:multiLevelType w:val="multilevel"/>
    <w:tmpl w:val="206AF078"/>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0">
    <w:nsid w:val="332F5DC4"/>
    <w:multiLevelType w:val="hybridMultilevel"/>
    <w:tmpl w:val="05BA05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51515B0"/>
    <w:multiLevelType w:val="multilevel"/>
    <w:tmpl w:val="5B3ED46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2E6FFF"/>
    <w:multiLevelType w:val="multilevel"/>
    <w:tmpl w:val="D08AB726"/>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3">
    <w:nsid w:val="39511CCA"/>
    <w:multiLevelType w:val="hybridMultilevel"/>
    <w:tmpl w:val="87C6283E"/>
    <w:lvl w:ilvl="0" w:tplc="1D4C3BF8">
      <w:start w:val="1"/>
      <w:numFmt w:val="decimal"/>
      <w:pStyle w:val="a"/>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ED7414"/>
    <w:multiLevelType w:val="multilevel"/>
    <w:tmpl w:val="55D67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DAF1B9C"/>
    <w:multiLevelType w:val="multilevel"/>
    <w:tmpl w:val="AF90B66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E562806"/>
    <w:multiLevelType w:val="hybridMultilevel"/>
    <w:tmpl w:val="F60019DC"/>
    <w:lvl w:ilvl="0" w:tplc="0A0A7D6A">
      <w:start w:val="1"/>
      <w:numFmt w:val="upperRoman"/>
      <w:lvlText w:val="%1."/>
      <w:lvlJc w:val="center"/>
      <w:pPr>
        <w:tabs>
          <w:tab w:val="num" w:pos="5040"/>
        </w:tabs>
        <w:ind w:left="5040" w:hanging="720"/>
      </w:pPr>
      <w:rPr>
        <w:rFonts w:hint="default"/>
      </w:rPr>
    </w:lvl>
    <w:lvl w:ilvl="1" w:tplc="C804DB20">
      <w:start w:val="1"/>
      <w:numFmt w:val="russianLower"/>
      <w:pStyle w:val="a0"/>
      <w:lvlText w:val="%2)"/>
      <w:lvlJc w:val="left"/>
      <w:pPr>
        <w:tabs>
          <w:tab w:val="num" w:pos="453"/>
        </w:tabs>
        <w:ind w:left="453" w:hanging="453"/>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9C68DA"/>
    <w:multiLevelType w:val="hybridMultilevel"/>
    <w:tmpl w:val="74B23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E26DF7"/>
    <w:multiLevelType w:val="hybridMultilevel"/>
    <w:tmpl w:val="57F4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61D39"/>
    <w:multiLevelType w:val="hybridMultilevel"/>
    <w:tmpl w:val="C5D04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9749A"/>
    <w:multiLevelType w:val="hybridMultilevel"/>
    <w:tmpl w:val="3754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21ABC"/>
    <w:multiLevelType w:val="multilevel"/>
    <w:tmpl w:val="D08AB726"/>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2">
    <w:nsid w:val="4DE0428A"/>
    <w:multiLevelType w:val="multilevel"/>
    <w:tmpl w:val="D08AB726"/>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3">
    <w:nsid w:val="50D66978"/>
    <w:multiLevelType w:val="hybridMultilevel"/>
    <w:tmpl w:val="F87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A6E7F"/>
    <w:multiLevelType w:val="hybridMultilevel"/>
    <w:tmpl w:val="5A86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23004"/>
    <w:multiLevelType w:val="multilevel"/>
    <w:tmpl w:val="755CCC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457CE2"/>
    <w:multiLevelType w:val="hybridMultilevel"/>
    <w:tmpl w:val="85D254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24192"/>
    <w:multiLevelType w:val="multilevel"/>
    <w:tmpl w:val="5E94EAE4"/>
    <w:lvl w:ilvl="0">
      <w:start w:val="8"/>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60C35B9F"/>
    <w:multiLevelType w:val="multilevel"/>
    <w:tmpl w:val="48703C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4346B32"/>
    <w:multiLevelType w:val="hybridMultilevel"/>
    <w:tmpl w:val="586C7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0A42D9"/>
    <w:multiLevelType w:val="hybridMultilevel"/>
    <w:tmpl w:val="9E7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1010E"/>
    <w:multiLevelType w:val="multilevel"/>
    <w:tmpl w:val="32F40D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8000F42"/>
    <w:multiLevelType w:val="hybridMultilevel"/>
    <w:tmpl w:val="57886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95D92"/>
    <w:multiLevelType w:val="hybridMultilevel"/>
    <w:tmpl w:val="E7C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06542"/>
    <w:multiLevelType w:val="hybridMultilevel"/>
    <w:tmpl w:val="DAC097B6"/>
    <w:lvl w:ilvl="0" w:tplc="04190001">
      <w:start w:val="1"/>
      <w:numFmt w:val="bullet"/>
      <w:lvlText w:val=""/>
      <w:lvlJc w:val="left"/>
      <w:pPr>
        <w:ind w:left="806"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35">
    <w:nsid w:val="6C053E8B"/>
    <w:multiLevelType w:val="hybridMultilevel"/>
    <w:tmpl w:val="515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318BE"/>
    <w:multiLevelType w:val="hybridMultilevel"/>
    <w:tmpl w:val="F38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20DC1"/>
    <w:multiLevelType w:val="hybridMultilevel"/>
    <w:tmpl w:val="D518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C5EE1"/>
    <w:multiLevelType w:val="hybridMultilevel"/>
    <w:tmpl w:val="6CC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449E8"/>
    <w:multiLevelType w:val="hybridMultilevel"/>
    <w:tmpl w:val="FB5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6713FC"/>
    <w:multiLevelType w:val="hybridMultilevel"/>
    <w:tmpl w:val="CC461FC8"/>
    <w:lvl w:ilvl="0" w:tplc="76E6E7E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7F122664"/>
    <w:multiLevelType w:val="multilevel"/>
    <w:tmpl w:val="F80691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7F634829"/>
    <w:multiLevelType w:val="hybridMultilevel"/>
    <w:tmpl w:val="5AB4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36"/>
  </w:num>
  <w:num w:numId="4">
    <w:abstractNumId w:val="0"/>
  </w:num>
  <w:num w:numId="5">
    <w:abstractNumId w:val="37"/>
  </w:num>
  <w:num w:numId="6">
    <w:abstractNumId w:val="5"/>
  </w:num>
  <w:num w:numId="7">
    <w:abstractNumId w:val="6"/>
  </w:num>
  <w:num w:numId="8">
    <w:abstractNumId w:val="7"/>
  </w:num>
  <w:num w:numId="9">
    <w:abstractNumId w:val="22"/>
  </w:num>
  <w:num w:numId="10">
    <w:abstractNumId w:val="21"/>
  </w:num>
  <w:num w:numId="11">
    <w:abstractNumId w:val="33"/>
  </w:num>
  <w:num w:numId="12">
    <w:abstractNumId w:val="35"/>
  </w:num>
  <w:num w:numId="13">
    <w:abstractNumId w:val="12"/>
  </w:num>
  <w:num w:numId="14">
    <w:abstractNumId w:val="9"/>
  </w:num>
  <w:num w:numId="15">
    <w:abstractNumId w:val="2"/>
  </w:num>
  <w:num w:numId="16">
    <w:abstractNumId w:val="42"/>
  </w:num>
  <w:num w:numId="17">
    <w:abstractNumId w:val="8"/>
  </w:num>
  <w:num w:numId="18">
    <w:abstractNumId w:val="40"/>
  </w:num>
  <w:num w:numId="19">
    <w:abstractNumId w:val="28"/>
  </w:num>
  <w:num w:numId="20">
    <w:abstractNumId w:val="11"/>
  </w:num>
  <w:num w:numId="21">
    <w:abstractNumId w:val="31"/>
  </w:num>
  <w:num w:numId="22">
    <w:abstractNumId w:val="38"/>
  </w:num>
  <w:num w:numId="23">
    <w:abstractNumId w:val="24"/>
  </w:num>
  <w:num w:numId="24">
    <w:abstractNumId w:val="39"/>
  </w:num>
  <w:num w:numId="25">
    <w:abstractNumId w:val="30"/>
  </w:num>
  <w:num w:numId="26">
    <w:abstractNumId w:val="27"/>
  </w:num>
  <w:num w:numId="27">
    <w:abstractNumId w:val="23"/>
  </w:num>
  <w:num w:numId="28">
    <w:abstractNumId w:val="41"/>
  </w:num>
  <w:num w:numId="29">
    <w:abstractNumId w:val="26"/>
  </w:num>
  <w:num w:numId="30">
    <w:abstractNumId w:val="25"/>
  </w:num>
  <w:num w:numId="31">
    <w:abstractNumId w:val="3"/>
  </w:num>
  <w:num w:numId="32">
    <w:abstractNumId w:val="15"/>
  </w:num>
  <w:num w:numId="33">
    <w:abstractNumId w:val="29"/>
  </w:num>
  <w:num w:numId="34">
    <w:abstractNumId w:val="10"/>
  </w:num>
  <w:num w:numId="35">
    <w:abstractNumId w:val="4"/>
  </w:num>
  <w:num w:numId="36">
    <w:abstractNumId w:val="34"/>
  </w:num>
  <w:num w:numId="37">
    <w:abstractNumId w:val="18"/>
  </w:num>
  <w:num w:numId="38">
    <w:abstractNumId w:val="13"/>
  </w:num>
  <w:num w:numId="39">
    <w:abstractNumId w:val="19"/>
  </w:num>
  <w:num w:numId="40">
    <w:abstractNumId w:val="32"/>
  </w:num>
  <w:num w:numId="41">
    <w:abstractNumId w:val="1"/>
  </w:num>
  <w:num w:numId="42">
    <w:abstractNumId w:val="16"/>
  </w:num>
  <w:num w:numId="4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BA"/>
    <w:rsid w:val="00001045"/>
    <w:rsid w:val="0000667A"/>
    <w:rsid w:val="00012AB8"/>
    <w:rsid w:val="00023766"/>
    <w:rsid w:val="00023A4E"/>
    <w:rsid w:val="00024DDD"/>
    <w:rsid w:val="0002598D"/>
    <w:rsid w:val="00025FB3"/>
    <w:rsid w:val="000274E3"/>
    <w:rsid w:val="0003101B"/>
    <w:rsid w:val="00031094"/>
    <w:rsid w:val="00034B9D"/>
    <w:rsid w:val="0004649F"/>
    <w:rsid w:val="00053FE4"/>
    <w:rsid w:val="00055931"/>
    <w:rsid w:val="000619ED"/>
    <w:rsid w:val="00063809"/>
    <w:rsid w:val="000705E6"/>
    <w:rsid w:val="00077608"/>
    <w:rsid w:val="00091466"/>
    <w:rsid w:val="0009449B"/>
    <w:rsid w:val="000B4AF4"/>
    <w:rsid w:val="000B652A"/>
    <w:rsid w:val="000C0412"/>
    <w:rsid w:val="000C4884"/>
    <w:rsid w:val="000D1003"/>
    <w:rsid w:val="000D2CAE"/>
    <w:rsid w:val="000D4CBC"/>
    <w:rsid w:val="000D6562"/>
    <w:rsid w:val="001019D2"/>
    <w:rsid w:val="00104CC7"/>
    <w:rsid w:val="00106B69"/>
    <w:rsid w:val="00106FD2"/>
    <w:rsid w:val="00110A49"/>
    <w:rsid w:val="00153E32"/>
    <w:rsid w:val="001562AB"/>
    <w:rsid w:val="00165299"/>
    <w:rsid w:val="00166203"/>
    <w:rsid w:val="001666DA"/>
    <w:rsid w:val="00174E07"/>
    <w:rsid w:val="00183CA1"/>
    <w:rsid w:val="00193226"/>
    <w:rsid w:val="001A1C17"/>
    <w:rsid w:val="001A765E"/>
    <w:rsid w:val="001B20D5"/>
    <w:rsid w:val="001B4C12"/>
    <w:rsid w:val="001B6607"/>
    <w:rsid w:val="001C2CB1"/>
    <w:rsid w:val="001C5419"/>
    <w:rsid w:val="001D553C"/>
    <w:rsid w:val="001D757F"/>
    <w:rsid w:val="001E44AA"/>
    <w:rsid w:val="001E6A6B"/>
    <w:rsid w:val="001F65D5"/>
    <w:rsid w:val="00202B12"/>
    <w:rsid w:val="00203867"/>
    <w:rsid w:val="002041BA"/>
    <w:rsid w:val="00205276"/>
    <w:rsid w:val="00210879"/>
    <w:rsid w:val="002234B0"/>
    <w:rsid w:val="00230F7F"/>
    <w:rsid w:val="002353CE"/>
    <w:rsid w:val="00240B7A"/>
    <w:rsid w:val="002411C9"/>
    <w:rsid w:val="00244206"/>
    <w:rsid w:val="00246F79"/>
    <w:rsid w:val="00256D3F"/>
    <w:rsid w:val="00257802"/>
    <w:rsid w:val="00266968"/>
    <w:rsid w:val="00267A7A"/>
    <w:rsid w:val="0027382D"/>
    <w:rsid w:val="00290EA3"/>
    <w:rsid w:val="002934C1"/>
    <w:rsid w:val="002942FC"/>
    <w:rsid w:val="002A266C"/>
    <w:rsid w:val="002B02C9"/>
    <w:rsid w:val="002B371C"/>
    <w:rsid w:val="002B6F6C"/>
    <w:rsid w:val="002C4A9A"/>
    <w:rsid w:val="002D6EE0"/>
    <w:rsid w:val="002E0209"/>
    <w:rsid w:val="002E1F23"/>
    <w:rsid w:val="002E7413"/>
    <w:rsid w:val="003075F2"/>
    <w:rsid w:val="00312F53"/>
    <w:rsid w:val="00314942"/>
    <w:rsid w:val="0032616F"/>
    <w:rsid w:val="0033069D"/>
    <w:rsid w:val="0033558B"/>
    <w:rsid w:val="00337875"/>
    <w:rsid w:val="003405CA"/>
    <w:rsid w:val="00355667"/>
    <w:rsid w:val="00364EAC"/>
    <w:rsid w:val="00366224"/>
    <w:rsid w:val="00380583"/>
    <w:rsid w:val="00383F91"/>
    <w:rsid w:val="00386E36"/>
    <w:rsid w:val="00391B4B"/>
    <w:rsid w:val="00391E6B"/>
    <w:rsid w:val="0039261B"/>
    <w:rsid w:val="00394262"/>
    <w:rsid w:val="00394BA1"/>
    <w:rsid w:val="0039580E"/>
    <w:rsid w:val="003A1F37"/>
    <w:rsid w:val="003A2D78"/>
    <w:rsid w:val="003A39C3"/>
    <w:rsid w:val="003B506F"/>
    <w:rsid w:val="003B76F2"/>
    <w:rsid w:val="003C2ACE"/>
    <w:rsid w:val="003C5C55"/>
    <w:rsid w:val="003D6744"/>
    <w:rsid w:val="003D729D"/>
    <w:rsid w:val="003E057D"/>
    <w:rsid w:val="003F3BE6"/>
    <w:rsid w:val="003F5BEC"/>
    <w:rsid w:val="0040020D"/>
    <w:rsid w:val="00402849"/>
    <w:rsid w:val="004040A1"/>
    <w:rsid w:val="004101A6"/>
    <w:rsid w:val="004132C3"/>
    <w:rsid w:val="004208BB"/>
    <w:rsid w:val="00421C0E"/>
    <w:rsid w:val="00426541"/>
    <w:rsid w:val="004317DB"/>
    <w:rsid w:val="00432983"/>
    <w:rsid w:val="00437322"/>
    <w:rsid w:val="00440276"/>
    <w:rsid w:val="004610BA"/>
    <w:rsid w:val="00463953"/>
    <w:rsid w:val="00465C91"/>
    <w:rsid w:val="00473A79"/>
    <w:rsid w:val="00476399"/>
    <w:rsid w:val="004779C8"/>
    <w:rsid w:val="00480BBC"/>
    <w:rsid w:val="00481C32"/>
    <w:rsid w:val="004902CF"/>
    <w:rsid w:val="0049341F"/>
    <w:rsid w:val="004A2023"/>
    <w:rsid w:val="004A5979"/>
    <w:rsid w:val="004B3F54"/>
    <w:rsid w:val="004B7606"/>
    <w:rsid w:val="004B7F4D"/>
    <w:rsid w:val="004C54CF"/>
    <w:rsid w:val="004D4870"/>
    <w:rsid w:val="004D7983"/>
    <w:rsid w:val="004E4B07"/>
    <w:rsid w:val="004E5244"/>
    <w:rsid w:val="004F2F22"/>
    <w:rsid w:val="004F598E"/>
    <w:rsid w:val="00505343"/>
    <w:rsid w:val="005108DB"/>
    <w:rsid w:val="00513127"/>
    <w:rsid w:val="00513312"/>
    <w:rsid w:val="005159DC"/>
    <w:rsid w:val="00530C15"/>
    <w:rsid w:val="005347A8"/>
    <w:rsid w:val="00551122"/>
    <w:rsid w:val="0055297A"/>
    <w:rsid w:val="0055772E"/>
    <w:rsid w:val="00562F62"/>
    <w:rsid w:val="00564036"/>
    <w:rsid w:val="00571D2F"/>
    <w:rsid w:val="0057541B"/>
    <w:rsid w:val="00577535"/>
    <w:rsid w:val="00583075"/>
    <w:rsid w:val="005855D7"/>
    <w:rsid w:val="005A0105"/>
    <w:rsid w:val="005A10BA"/>
    <w:rsid w:val="005A3451"/>
    <w:rsid w:val="005A5B21"/>
    <w:rsid w:val="005B075F"/>
    <w:rsid w:val="005B131C"/>
    <w:rsid w:val="005B20E3"/>
    <w:rsid w:val="005B48C0"/>
    <w:rsid w:val="005B5E9A"/>
    <w:rsid w:val="005C4B23"/>
    <w:rsid w:val="005D19CA"/>
    <w:rsid w:val="005D50F7"/>
    <w:rsid w:val="005E2F20"/>
    <w:rsid w:val="005E638C"/>
    <w:rsid w:val="005E6AD2"/>
    <w:rsid w:val="00602510"/>
    <w:rsid w:val="00602AB6"/>
    <w:rsid w:val="006141EA"/>
    <w:rsid w:val="0061695D"/>
    <w:rsid w:val="00625124"/>
    <w:rsid w:val="00631DAF"/>
    <w:rsid w:val="00633C84"/>
    <w:rsid w:val="006345B4"/>
    <w:rsid w:val="0063564A"/>
    <w:rsid w:val="0063792A"/>
    <w:rsid w:val="00641667"/>
    <w:rsid w:val="00645D4E"/>
    <w:rsid w:val="006463D8"/>
    <w:rsid w:val="00647242"/>
    <w:rsid w:val="00652C25"/>
    <w:rsid w:val="00656F0F"/>
    <w:rsid w:val="006573C3"/>
    <w:rsid w:val="00664C76"/>
    <w:rsid w:val="00664ED3"/>
    <w:rsid w:val="00671D2F"/>
    <w:rsid w:val="006748EE"/>
    <w:rsid w:val="0068021D"/>
    <w:rsid w:val="00681265"/>
    <w:rsid w:val="00683FAB"/>
    <w:rsid w:val="0068659C"/>
    <w:rsid w:val="00686805"/>
    <w:rsid w:val="00691E7F"/>
    <w:rsid w:val="00696672"/>
    <w:rsid w:val="006A3FDB"/>
    <w:rsid w:val="006A6800"/>
    <w:rsid w:val="006B5368"/>
    <w:rsid w:val="006B6E38"/>
    <w:rsid w:val="006B78FE"/>
    <w:rsid w:val="006C27F2"/>
    <w:rsid w:val="006C3ADF"/>
    <w:rsid w:val="006C5F5B"/>
    <w:rsid w:val="006C6517"/>
    <w:rsid w:val="006D1807"/>
    <w:rsid w:val="006D594B"/>
    <w:rsid w:val="006E22BF"/>
    <w:rsid w:val="006F6875"/>
    <w:rsid w:val="00701261"/>
    <w:rsid w:val="00703676"/>
    <w:rsid w:val="00704EC6"/>
    <w:rsid w:val="007052FD"/>
    <w:rsid w:val="0070577C"/>
    <w:rsid w:val="00707FBB"/>
    <w:rsid w:val="007113E8"/>
    <w:rsid w:val="00721277"/>
    <w:rsid w:val="007305B8"/>
    <w:rsid w:val="007330C9"/>
    <w:rsid w:val="00734274"/>
    <w:rsid w:val="007421B2"/>
    <w:rsid w:val="00753F51"/>
    <w:rsid w:val="00754371"/>
    <w:rsid w:val="00760877"/>
    <w:rsid w:val="007608CC"/>
    <w:rsid w:val="00763326"/>
    <w:rsid w:val="0076668A"/>
    <w:rsid w:val="007749D2"/>
    <w:rsid w:val="007760C4"/>
    <w:rsid w:val="0078208B"/>
    <w:rsid w:val="00795283"/>
    <w:rsid w:val="007A213C"/>
    <w:rsid w:val="007A335D"/>
    <w:rsid w:val="007A4354"/>
    <w:rsid w:val="007A45F3"/>
    <w:rsid w:val="007A4CED"/>
    <w:rsid w:val="007B1A78"/>
    <w:rsid w:val="007B6720"/>
    <w:rsid w:val="007C17A6"/>
    <w:rsid w:val="007C4022"/>
    <w:rsid w:val="007C59BE"/>
    <w:rsid w:val="007C65B4"/>
    <w:rsid w:val="007E4DE3"/>
    <w:rsid w:val="007E7DD8"/>
    <w:rsid w:val="007F6BE6"/>
    <w:rsid w:val="007F7EAA"/>
    <w:rsid w:val="0081118C"/>
    <w:rsid w:val="00812200"/>
    <w:rsid w:val="0081374C"/>
    <w:rsid w:val="0081400F"/>
    <w:rsid w:val="00816F10"/>
    <w:rsid w:val="008172E5"/>
    <w:rsid w:val="00817415"/>
    <w:rsid w:val="008226FA"/>
    <w:rsid w:val="008236AE"/>
    <w:rsid w:val="0084438F"/>
    <w:rsid w:val="00844880"/>
    <w:rsid w:val="0084493D"/>
    <w:rsid w:val="008558A4"/>
    <w:rsid w:val="008579D2"/>
    <w:rsid w:val="00875A46"/>
    <w:rsid w:val="008773C3"/>
    <w:rsid w:val="00881359"/>
    <w:rsid w:val="008912A0"/>
    <w:rsid w:val="00893D41"/>
    <w:rsid w:val="00894D7A"/>
    <w:rsid w:val="00894FB0"/>
    <w:rsid w:val="008970F3"/>
    <w:rsid w:val="008A06FD"/>
    <w:rsid w:val="008A1925"/>
    <w:rsid w:val="008A4C9B"/>
    <w:rsid w:val="008A635A"/>
    <w:rsid w:val="008B1956"/>
    <w:rsid w:val="008B334A"/>
    <w:rsid w:val="008B40C9"/>
    <w:rsid w:val="008B4510"/>
    <w:rsid w:val="008B6F6F"/>
    <w:rsid w:val="008C3DED"/>
    <w:rsid w:val="008D11C7"/>
    <w:rsid w:val="008D560A"/>
    <w:rsid w:val="008E6033"/>
    <w:rsid w:val="00936F2A"/>
    <w:rsid w:val="00943239"/>
    <w:rsid w:val="00946FC4"/>
    <w:rsid w:val="009676C8"/>
    <w:rsid w:val="00975BE9"/>
    <w:rsid w:val="00977A9D"/>
    <w:rsid w:val="009801AA"/>
    <w:rsid w:val="00987E94"/>
    <w:rsid w:val="00997EDA"/>
    <w:rsid w:val="009D39D3"/>
    <w:rsid w:val="009F2867"/>
    <w:rsid w:val="009F534C"/>
    <w:rsid w:val="00A02E0C"/>
    <w:rsid w:val="00A036A8"/>
    <w:rsid w:val="00A042F9"/>
    <w:rsid w:val="00A3701E"/>
    <w:rsid w:val="00A409F5"/>
    <w:rsid w:val="00A40FC2"/>
    <w:rsid w:val="00A45303"/>
    <w:rsid w:val="00A54B6B"/>
    <w:rsid w:val="00A54E95"/>
    <w:rsid w:val="00A62372"/>
    <w:rsid w:val="00A62BD9"/>
    <w:rsid w:val="00A71FFB"/>
    <w:rsid w:val="00A73ACE"/>
    <w:rsid w:val="00A871D3"/>
    <w:rsid w:val="00A94254"/>
    <w:rsid w:val="00A947A1"/>
    <w:rsid w:val="00A94CB2"/>
    <w:rsid w:val="00AA76A4"/>
    <w:rsid w:val="00AB0A73"/>
    <w:rsid w:val="00AB39EE"/>
    <w:rsid w:val="00AB52D1"/>
    <w:rsid w:val="00AC2D4F"/>
    <w:rsid w:val="00AD6E24"/>
    <w:rsid w:val="00AE0E39"/>
    <w:rsid w:val="00AE2461"/>
    <w:rsid w:val="00AE7D43"/>
    <w:rsid w:val="00AF0630"/>
    <w:rsid w:val="00AF0FDB"/>
    <w:rsid w:val="00AF39B9"/>
    <w:rsid w:val="00AF4A83"/>
    <w:rsid w:val="00B0102B"/>
    <w:rsid w:val="00B048CD"/>
    <w:rsid w:val="00B137A5"/>
    <w:rsid w:val="00B158A7"/>
    <w:rsid w:val="00B27909"/>
    <w:rsid w:val="00B30B9F"/>
    <w:rsid w:val="00B3772C"/>
    <w:rsid w:val="00B42BD5"/>
    <w:rsid w:val="00B52E3A"/>
    <w:rsid w:val="00B53B83"/>
    <w:rsid w:val="00B53F92"/>
    <w:rsid w:val="00B542FA"/>
    <w:rsid w:val="00B62A90"/>
    <w:rsid w:val="00B711BD"/>
    <w:rsid w:val="00B76F4D"/>
    <w:rsid w:val="00B77FB9"/>
    <w:rsid w:val="00BA4912"/>
    <w:rsid w:val="00BA6EA4"/>
    <w:rsid w:val="00BB43F5"/>
    <w:rsid w:val="00BB44D3"/>
    <w:rsid w:val="00BD2526"/>
    <w:rsid w:val="00BE49F7"/>
    <w:rsid w:val="00BE5A8B"/>
    <w:rsid w:val="00BF1F47"/>
    <w:rsid w:val="00C01C70"/>
    <w:rsid w:val="00C059D6"/>
    <w:rsid w:val="00C07075"/>
    <w:rsid w:val="00C07A10"/>
    <w:rsid w:val="00C13466"/>
    <w:rsid w:val="00C16995"/>
    <w:rsid w:val="00C174F4"/>
    <w:rsid w:val="00C32487"/>
    <w:rsid w:val="00C42FA4"/>
    <w:rsid w:val="00C635F9"/>
    <w:rsid w:val="00C66F6E"/>
    <w:rsid w:val="00C7742A"/>
    <w:rsid w:val="00C77DE5"/>
    <w:rsid w:val="00C834B5"/>
    <w:rsid w:val="00C84807"/>
    <w:rsid w:val="00C850D2"/>
    <w:rsid w:val="00C85752"/>
    <w:rsid w:val="00C91C3A"/>
    <w:rsid w:val="00C93843"/>
    <w:rsid w:val="00C96F9D"/>
    <w:rsid w:val="00C97D09"/>
    <w:rsid w:val="00CB45E1"/>
    <w:rsid w:val="00CD1A4C"/>
    <w:rsid w:val="00CD4BC0"/>
    <w:rsid w:val="00CE3C9B"/>
    <w:rsid w:val="00CE4630"/>
    <w:rsid w:val="00CE4A2E"/>
    <w:rsid w:val="00CF0BE3"/>
    <w:rsid w:val="00CF43FC"/>
    <w:rsid w:val="00CF5361"/>
    <w:rsid w:val="00CF6AA7"/>
    <w:rsid w:val="00D12D81"/>
    <w:rsid w:val="00D413D3"/>
    <w:rsid w:val="00D42A99"/>
    <w:rsid w:val="00D44EEA"/>
    <w:rsid w:val="00D522BE"/>
    <w:rsid w:val="00D578FF"/>
    <w:rsid w:val="00D60CB2"/>
    <w:rsid w:val="00D777B3"/>
    <w:rsid w:val="00D84F4C"/>
    <w:rsid w:val="00DA0988"/>
    <w:rsid w:val="00DB309E"/>
    <w:rsid w:val="00DB7C5A"/>
    <w:rsid w:val="00DE1E57"/>
    <w:rsid w:val="00DE2DAD"/>
    <w:rsid w:val="00DE60AD"/>
    <w:rsid w:val="00DF1A36"/>
    <w:rsid w:val="00DF4E34"/>
    <w:rsid w:val="00DF5E72"/>
    <w:rsid w:val="00E022B0"/>
    <w:rsid w:val="00E06CAF"/>
    <w:rsid w:val="00E15AFC"/>
    <w:rsid w:val="00E15CC0"/>
    <w:rsid w:val="00E253DA"/>
    <w:rsid w:val="00E3228B"/>
    <w:rsid w:val="00E4038F"/>
    <w:rsid w:val="00E424FC"/>
    <w:rsid w:val="00E42B7B"/>
    <w:rsid w:val="00E52CF7"/>
    <w:rsid w:val="00E5594C"/>
    <w:rsid w:val="00E875AB"/>
    <w:rsid w:val="00E956D3"/>
    <w:rsid w:val="00E96FF2"/>
    <w:rsid w:val="00EA08F4"/>
    <w:rsid w:val="00EA7C44"/>
    <w:rsid w:val="00EB199A"/>
    <w:rsid w:val="00EB3ED5"/>
    <w:rsid w:val="00EB5054"/>
    <w:rsid w:val="00EC0F37"/>
    <w:rsid w:val="00ED04D6"/>
    <w:rsid w:val="00EE1051"/>
    <w:rsid w:val="00EE382C"/>
    <w:rsid w:val="00EF355E"/>
    <w:rsid w:val="00F04FFC"/>
    <w:rsid w:val="00F12BCC"/>
    <w:rsid w:val="00F151CA"/>
    <w:rsid w:val="00F31719"/>
    <w:rsid w:val="00F347B9"/>
    <w:rsid w:val="00F377AC"/>
    <w:rsid w:val="00F4585A"/>
    <w:rsid w:val="00F5288C"/>
    <w:rsid w:val="00F53E06"/>
    <w:rsid w:val="00F57120"/>
    <w:rsid w:val="00F64922"/>
    <w:rsid w:val="00F74058"/>
    <w:rsid w:val="00F7510C"/>
    <w:rsid w:val="00F80370"/>
    <w:rsid w:val="00F9217F"/>
    <w:rsid w:val="00F948FB"/>
    <w:rsid w:val="00F9710D"/>
    <w:rsid w:val="00FB3D1A"/>
    <w:rsid w:val="00FC090D"/>
    <w:rsid w:val="00FC4D03"/>
    <w:rsid w:val="00FC7148"/>
    <w:rsid w:val="00FD604E"/>
    <w:rsid w:val="00FD6912"/>
    <w:rsid w:val="00FE0881"/>
    <w:rsid w:val="00FE229A"/>
    <w:rsid w:val="00FE6B5D"/>
    <w:rsid w:val="00FE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C54CF"/>
    <w:pPr>
      <w:keepNext/>
      <w:keepLines/>
      <w:spacing w:before="480" w:after="0" w:line="240" w:lineRule="auto"/>
      <w:outlineLvl w:val="0"/>
    </w:pPr>
    <w:rPr>
      <w:rFonts w:ascii="Arial" w:eastAsiaTheme="majorEastAsia" w:hAnsi="Arial" w:cstheme="majorBidi"/>
      <w:b/>
      <w:bCs/>
      <w:sz w:val="24"/>
      <w:szCs w:val="28"/>
    </w:rPr>
  </w:style>
  <w:style w:type="paragraph" w:styleId="2">
    <w:name w:val="heading 2"/>
    <w:basedOn w:val="a1"/>
    <w:next w:val="a1"/>
    <w:link w:val="20"/>
    <w:uiPriority w:val="9"/>
    <w:semiHidden/>
    <w:unhideWhenUsed/>
    <w:qFormat/>
    <w:rsid w:val="006E2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B52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C42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rsid w:val="004C54CF"/>
    <w:rPr>
      <w:rFonts w:ascii="Arial" w:eastAsiaTheme="majorEastAsia" w:hAnsi="Arial" w:cstheme="majorBidi"/>
      <w:b/>
      <w:bCs/>
      <w:sz w:val="24"/>
      <w:szCs w:val="28"/>
    </w:rPr>
  </w:style>
  <w:style w:type="paragraph" w:styleId="a5">
    <w:name w:val="List Paragraph"/>
    <w:basedOn w:val="a1"/>
    <w:link w:val="a6"/>
    <w:uiPriority w:val="34"/>
    <w:qFormat/>
    <w:rsid w:val="00A62BD9"/>
    <w:pPr>
      <w:ind w:left="720"/>
      <w:contextualSpacing/>
    </w:pPr>
  </w:style>
  <w:style w:type="paragraph" w:styleId="a7">
    <w:name w:val="Balloon Text"/>
    <w:basedOn w:val="a1"/>
    <w:link w:val="a8"/>
    <w:uiPriority w:val="99"/>
    <w:semiHidden/>
    <w:unhideWhenUsed/>
    <w:rsid w:val="00391B4B"/>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391B4B"/>
    <w:rPr>
      <w:rFonts w:ascii="Tahoma" w:hAnsi="Tahoma" w:cs="Tahoma"/>
      <w:sz w:val="16"/>
      <w:szCs w:val="16"/>
    </w:rPr>
  </w:style>
  <w:style w:type="paragraph" w:styleId="a9">
    <w:name w:val="Body Text Indent"/>
    <w:basedOn w:val="a1"/>
    <w:link w:val="aa"/>
    <w:uiPriority w:val="99"/>
    <w:rsid w:val="0002598D"/>
    <w:pPr>
      <w:spacing w:after="0" w:line="360" w:lineRule="auto"/>
      <w:ind w:left="-360"/>
      <w:jc w:val="both"/>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2"/>
    <w:link w:val="a9"/>
    <w:uiPriority w:val="99"/>
    <w:rsid w:val="0002598D"/>
    <w:rPr>
      <w:rFonts w:ascii="Times New Roman" w:eastAsia="Times New Roman" w:hAnsi="Times New Roman" w:cs="Times New Roman"/>
      <w:sz w:val="24"/>
      <w:szCs w:val="24"/>
      <w:lang w:val="x-none" w:eastAsia="x-none"/>
    </w:rPr>
  </w:style>
  <w:style w:type="paragraph" w:styleId="ab">
    <w:name w:val="footnote text"/>
    <w:basedOn w:val="a1"/>
    <w:link w:val="ac"/>
    <w:uiPriority w:val="99"/>
    <w:unhideWhenUsed/>
    <w:rsid w:val="00E4038F"/>
    <w:pPr>
      <w:spacing w:after="0" w:line="240" w:lineRule="auto"/>
    </w:pPr>
    <w:rPr>
      <w:sz w:val="20"/>
      <w:szCs w:val="20"/>
    </w:rPr>
  </w:style>
  <w:style w:type="character" w:customStyle="1" w:styleId="ac">
    <w:name w:val="Текст сноски Знак"/>
    <w:basedOn w:val="a2"/>
    <w:link w:val="ab"/>
    <w:uiPriority w:val="99"/>
    <w:rsid w:val="00E4038F"/>
    <w:rPr>
      <w:sz w:val="20"/>
      <w:szCs w:val="20"/>
    </w:rPr>
  </w:style>
  <w:style w:type="character" w:styleId="ad">
    <w:name w:val="footnote reference"/>
    <w:basedOn w:val="a2"/>
    <w:uiPriority w:val="99"/>
    <w:unhideWhenUsed/>
    <w:rsid w:val="00E4038F"/>
    <w:rPr>
      <w:vertAlign w:val="superscript"/>
    </w:rPr>
  </w:style>
  <w:style w:type="character" w:styleId="ae">
    <w:name w:val="Hyperlink"/>
    <w:basedOn w:val="a2"/>
    <w:uiPriority w:val="99"/>
    <w:semiHidden/>
    <w:unhideWhenUsed/>
    <w:rsid w:val="008B4510"/>
    <w:rPr>
      <w:color w:val="0000FF"/>
      <w:u w:val="single"/>
    </w:rPr>
  </w:style>
  <w:style w:type="paragraph" w:styleId="af">
    <w:name w:val="header"/>
    <w:basedOn w:val="a1"/>
    <w:link w:val="af0"/>
    <w:uiPriority w:val="99"/>
    <w:unhideWhenUsed/>
    <w:rsid w:val="006A6800"/>
    <w:pPr>
      <w:tabs>
        <w:tab w:val="center" w:pos="4844"/>
        <w:tab w:val="right" w:pos="9689"/>
      </w:tabs>
      <w:spacing w:after="0" w:line="240" w:lineRule="auto"/>
    </w:pPr>
  </w:style>
  <w:style w:type="character" w:customStyle="1" w:styleId="af0">
    <w:name w:val="Верхний колонтитул Знак"/>
    <w:basedOn w:val="a2"/>
    <w:link w:val="af"/>
    <w:uiPriority w:val="99"/>
    <w:rsid w:val="006A6800"/>
  </w:style>
  <w:style w:type="paragraph" w:styleId="af1">
    <w:name w:val="footer"/>
    <w:basedOn w:val="a1"/>
    <w:link w:val="af2"/>
    <w:uiPriority w:val="99"/>
    <w:unhideWhenUsed/>
    <w:rsid w:val="006A6800"/>
    <w:pPr>
      <w:tabs>
        <w:tab w:val="center" w:pos="4844"/>
        <w:tab w:val="right" w:pos="9689"/>
      </w:tabs>
      <w:spacing w:after="0" w:line="240" w:lineRule="auto"/>
    </w:pPr>
  </w:style>
  <w:style w:type="character" w:customStyle="1" w:styleId="af2">
    <w:name w:val="Нижний колонтитул Знак"/>
    <w:basedOn w:val="a2"/>
    <w:link w:val="af1"/>
    <w:uiPriority w:val="99"/>
    <w:rsid w:val="006A6800"/>
  </w:style>
  <w:style w:type="paragraph" w:styleId="af3">
    <w:name w:val="No Spacing"/>
    <w:link w:val="af4"/>
    <w:uiPriority w:val="1"/>
    <w:qFormat/>
    <w:rsid w:val="007A4354"/>
    <w:pPr>
      <w:spacing w:after="0" w:line="240" w:lineRule="auto"/>
    </w:pPr>
    <w:rPr>
      <w:rFonts w:eastAsiaTheme="minorEastAsia"/>
      <w:lang w:eastAsia="ja-JP"/>
    </w:rPr>
  </w:style>
  <w:style w:type="character" w:customStyle="1" w:styleId="af4">
    <w:name w:val="Без интервала Знак"/>
    <w:basedOn w:val="a2"/>
    <w:link w:val="af3"/>
    <w:uiPriority w:val="1"/>
    <w:rsid w:val="007A4354"/>
    <w:rPr>
      <w:rFonts w:eastAsiaTheme="minorEastAsia"/>
      <w:lang w:eastAsia="ja-JP"/>
    </w:rPr>
  </w:style>
  <w:style w:type="character" w:styleId="af5">
    <w:name w:val="Emphasis"/>
    <w:basedOn w:val="a2"/>
    <w:uiPriority w:val="20"/>
    <w:qFormat/>
    <w:rsid w:val="00266968"/>
    <w:rPr>
      <w:i/>
      <w:iCs/>
    </w:rPr>
  </w:style>
  <w:style w:type="paragraph" w:styleId="af6">
    <w:name w:val="caption"/>
    <w:basedOn w:val="a1"/>
    <w:next w:val="a1"/>
    <w:qFormat/>
    <w:rsid w:val="00ED04D6"/>
    <w:pPr>
      <w:spacing w:after="0" w:line="240" w:lineRule="auto"/>
    </w:pPr>
    <w:rPr>
      <w:rFonts w:ascii="Times New Roman" w:eastAsia="Times New Roman" w:hAnsi="Times New Roman" w:cs="Times New Roman"/>
      <w:b/>
      <w:bCs/>
      <w:sz w:val="20"/>
      <w:szCs w:val="20"/>
      <w:lang w:val="ru-RU" w:eastAsia="ru-RU"/>
    </w:rPr>
  </w:style>
  <w:style w:type="character" w:customStyle="1" w:styleId="a6">
    <w:name w:val="Абзац списка Знак"/>
    <w:link w:val="a5"/>
    <w:uiPriority w:val="34"/>
    <w:rsid w:val="006E22BF"/>
  </w:style>
  <w:style w:type="character" w:customStyle="1" w:styleId="20">
    <w:name w:val="Заголовок 2 Знак"/>
    <w:basedOn w:val="a2"/>
    <w:link w:val="2"/>
    <w:uiPriority w:val="9"/>
    <w:semiHidden/>
    <w:rsid w:val="006E22BF"/>
    <w:rPr>
      <w:rFonts w:asciiTheme="majorHAnsi" w:eastAsiaTheme="majorEastAsia" w:hAnsiTheme="majorHAnsi" w:cstheme="majorBidi"/>
      <w:b/>
      <w:bCs/>
      <w:color w:val="4F81BD" w:themeColor="accent1"/>
      <w:sz w:val="26"/>
      <w:szCs w:val="26"/>
    </w:rPr>
  </w:style>
  <w:style w:type="paragraph" w:styleId="af7">
    <w:name w:val="Normal (Web)"/>
    <w:basedOn w:val="a1"/>
    <w:uiPriority w:val="99"/>
    <w:unhideWhenUsed/>
    <w:rsid w:val="00A73AC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30">
    <w:name w:val="Заголовок 3 Знак"/>
    <w:basedOn w:val="a2"/>
    <w:link w:val="3"/>
    <w:uiPriority w:val="9"/>
    <w:semiHidden/>
    <w:rsid w:val="00B52E3A"/>
    <w:rPr>
      <w:rFonts w:asciiTheme="majorHAnsi" w:eastAsiaTheme="majorEastAsia" w:hAnsiTheme="majorHAnsi" w:cstheme="majorBidi"/>
      <w:b/>
      <w:bCs/>
      <w:color w:val="4F81BD" w:themeColor="accent1"/>
    </w:rPr>
  </w:style>
  <w:style w:type="character" w:customStyle="1" w:styleId="mw-headline">
    <w:name w:val="mw-headline"/>
    <w:basedOn w:val="a2"/>
    <w:rsid w:val="00B52E3A"/>
  </w:style>
  <w:style w:type="paragraph" w:styleId="af8">
    <w:name w:val="Body Text"/>
    <w:basedOn w:val="a1"/>
    <w:link w:val="af9"/>
    <w:uiPriority w:val="99"/>
    <w:semiHidden/>
    <w:unhideWhenUsed/>
    <w:rsid w:val="004E4B07"/>
    <w:pPr>
      <w:spacing w:after="120"/>
    </w:pPr>
  </w:style>
  <w:style w:type="character" w:customStyle="1" w:styleId="af9">
    <w:name w:val="Основной текст Знак"/>
    <w:basedOn w:val="a2"/>
    <w:link w:val="af8"/>
    <w:uiPriority w:val="99"/>
    <w:semiHidden/>
    <w:rsid w:val="004E4B07"/>
  </w:style>
  <w:style w:type="paragraph" w:customStyle="1" w:styleId="ConsPlusNormal">
    <w:name w:val="ConsPlusNormal"/>
    <w:basedOn w:val="a1"/>
    <w:rsid w:val="00D578FF"/>
    <w:pPr>
      <w:autoSpaceDE w:val="0"/>
      <w:autoSpaceDN w:val="0"/>
      <w:spacing w:after="0" w:line="240" w:lineRule="auto"/>
    </w:pPr>
    <w:rPr>
      <w:rFonts w:ascii="Arial" w:hAnsi="Arial" w:cs="Arial"/>
      <w:sz w:val="20"/>
      <w:szCs w:val="20"/>
      <w:lang w:val="ru-RU" w:eastAsia="ru-RU"/>
    </w:rPr>
  </w:style>
  <w:style w:type="table" w:styleId="afa">
    <w:name w:val="Table Grid"/>
    <w:basedOn w:val="a3"/>
    <w:uiPriority w:val="59"/>
    <w:rsid w:val="00A45303"/>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араграф"/>
    <w:basedOn w:val="a1"/>
    <w:qFormat/>
    <w:rsid w:val="0033558B"/>
    <w:pPr>
      <w:keepLines/>
      <w:numPr>
        <w:numId w:val="38"/>
      </w:numPr>
      <w:spacing w:before="120" w:after="0" w:line="240" w:lineRule="auto"/>
      <w:ind w:left="0" w:firstLine="851"/>
      <w:jc w:val="both"/>
    </w:pPr>
    <w:rPr>
      <w:rFonts w:ascii="Times New Roman" w:eastAsia="Times New Roman" w:hAnsi="Times New Roman" w:cs="Times New Roman"/>
      <w:sz w:val="28"/>
      <w:szCs w:val="28"/>
      <w:lang w:val="ru-RU" w:eastAsia="ru-RU"/>
    </w:rPr>
  </w:style>
  <w:style w:type="paragraph" w:customStyle="1" w:styleId="a0">
    <w:name w:val="подпункты"/>
    <w:basedOn w:val="af8"/>
    <w:rsid w:val="00753F51"/>
    <w:pPr>
      <w:numPr>
        <w:ilvl w:val="1"/>
        <w:numId w:val="42"/>
      </w:numPr>
      <w:spacing w:before="120" w:after="0"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2"/>
    <w:rsid w:val="001019D2"/>
  </w:style>
  <w:style w:type="paragraph" w:styleId="afb">
    <w:name w:val="annotation text"/>
    <w:basedOn w:val="a1"/>
    <w:link w:val="afc"/>
    <w:uiPriority w:val="99"/>
    <w:unhideWhenUsed/>
    <w:rsid w:val="00844880"/>
    <w:pPr>
      <w:spacing w:line="240" w:lineRule="auto"/>
    </w:pPr>
    <w:rPr>
      <w:sz w:val="20"/>
      <w:szCs w:val="20"/>
      <w:lang w:val="ru-RU"/>
    </w:rPr>
  </w:style>
  <w:style w:type="character" w:customStyle="1" w:styleId="afc">
    <w:name w:val="Текст примечания Знак"/>
    <w:basedOn w:val="a2"/>
    <w:link w:val="afb"/>
    <w:uiPriority w:val="99"/>
    <w:rsid w:val="00844880"/>
    <w:rPr>
      <w:sz w:val="20"/>
      <w:szCs w:val="20"/>
      <w:lang w:val="ru-RU"/>
    </w:rPr>
  </w:style>
  <w:style w:type="character" w:styleId="afd">
    <w:name w:val="annotation reference"/>
    <w:basedOn w:val="a2"/>
    <w:uiPriority w:val="99"/>
    <w:semiHidden/>
    <w:unhideWhenUsed/>
    <w:rsid w:val="00936F2A"/>
    <w:rPr>
      <w:sz w:val="16"/>
      <w:szCs w:val="16"/>
    </w:rPr>
  </w:style>
  <w:style w:type="paragraph" w:styleId="afe">
    <w:name w:val="annotation subject"/>
    <w:basedOn w:val="afb"/>
    <w:next w:val="afb"/>
    <w:link w:val="aff"/>
    <w:uiPriority w:val="99"/>
    <w:semiHidden/>
    <w:unhideWhenUsed/>
    <w:rsid w:val="00936F2A"/>
    <w:rPr>
      <w:b/>
      <w:bCs/>
      <w:lang w:val="en-US"/>
    </w:rPr>
  </w:style>
  <w:style w:type="character" w:customStyle="1" w:styleId="aff">
    <w:name w:val="Тема примечания Знак"/>
    <w:basedOn w:val="afc"/>
    <w:link w:val="afe"/>
    <w:uiPriority w:val="99"/>
    <w:semiHidden/>
    <w:rsid w:val="00936F2A"/>
    <w:rPr>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C54CF"/>
    <w:pPr>
      <w:keepNext/>
      <w:keepLines/>
      <w:spacing w:before="480" w:after="0" w:line="240" w:lineRule="auto"/>
      <w:outlineLvl w:val="0"/>
    </w:pPr>
    <w:rPr>
      <w:rFonts w:ascii="Arial" w:eastAsiaTheme="majorEastAsia" w:hAnsi="Arial" w:cstheme="majorBidi"/>
      <w:b/>
      <w:bCs/>
      <w:sz w:val="24"/>
      <w:szCs w:val="28"/>
    </w:rPr>
  </w:style>
  <w:style w:type="paragraph" w:styleId="2">
    <w:name w:val="heading 2"/>
    <w:basedOn w:val="a1"/>
    <w:next w:val="a1"/>
    <w:link w:val="20"/>
    <w:uiPriority w:val="9"/>
    <w:semiHidden/>
    <w:unhideWhenUsed/>
    <w:qFormat/>
    <w:rsid w:val="006E2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B52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C42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rsid w:val="004C54CF"/>
    <w:rPr>
      <w:rFonts w:ascii="Arial" w:eastAsiaTheme="majorEastAsia" w:hAnsi="Arial" w:cstheme="majorBidi"/>
      <w:b/>
      <w:bCs/>
      <w:sz w:val="24"/>
      <w:szCs w:val="28"/>
    </w:rPr>
  </w:style>
  <w:style w:type="paragraph" w:styleId="a5">
    <w:name w:val="List Paragraph"/>
    <w:basedOn w:val="a1"/>
    <w:link w:val="a6"/>
    <w:uiPriority w:val="34"/>
    <w:qFormat/>
    <w:rsid w:val="00A62BD9"/>
    <w:pPr>
      <w:ind w:left="720"/>
      <w:contextualSpacing/>
    </w:pPr>
  </w:style>
  <w:style w:type="paragraph" w:styleId="a7">
    <w:name w:val="Balloon Text"/>
    <w:basedOn w:val="a1"/>
    <w:link w:val="a8"/>
    <w:uiPriority w:val="99"/>
    <w:semiHidden/>
    <w:unhideWhenUsed/>
    <w:rsid w:val="00391B4B"/>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391B4B"/>
    <w:rPr>
      <w:rFonts w:ascii="Tahoma" w:hAnsi="Tahoma" w:cs="Tahoma"/>
      <w:sz w:val="16"/>
      <w:szCs w:val="16"/>
    </w:rPr>
  </w:style>
  <w:style w:type="paragraph" w:styleId="a9">
    <w:name w:val="Body Text Indent"/>
    <w:basedOn w:val="a1"/>
    <w:link w:val="aa"/>
    <w:uiPriority w:val="99"/>
    <w:rsid w:val="0002598D"/>
    <w:pPr>
      <w:spacing w:after="0" w:line="360" w:lineRule="auto"/>
      <w:ind w:left="-360"/>
      <w:jc w:val="both"/>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2"/>
    <w:link w:val="a9"/>
    <w:uiPriority w:val="99"/>
    <w:rsid w:val="0002598D"/>
    <w:rPr>
      <w:rFonts w:ascii="Times New Roman" w:eastAsia="Times New Roman" w:hAnsi="Times New Roman" w:cs="Times New Roman"/>
      <w:sz w:val="24"/>
      <w:szCs w:val="24"/>
      <w:lang w:val="x-none" w:eastAsia="x-none"/>
    </w:rPr>
  </w:style>
  <w:style w:type="paragraph" w:styleId="ab">
    <w:name w:val="footnote text"/>
    <w:basedOn w:val="a1"/>
    <w:link w:val="ac"/>
    <w:uiPriority w:val="99"/>
    <w:unhideWhenUsed/>
    <w:rsid w:val="00E4038F"/>
    <w:pPr>
      <w:spacing w:after="0" w:line="240" w:lineRule="auto"/>
    </w:pPr>
    <w:rPr>
      <w:sz w:val="20"/>
      <w:szCs w:val="20"/>
    </w:rPr>
  </w:style>
  <w:style w:type="character" w:customStyle="1" w:styleId="ac">
    <w:name w:val="Текст сноски Знак"/>
    <w:basedOn w:val="a2"/>
    <w:link w:val="ab"/>
    <w:uiPriority w:val="99"/>
    <w:rsid w:val="00E4038F"/>
    <w:rPr>
      <w:sz w:val="20"/>
      <w:szCs w:val="20"/>
    </w:rPr>
  </w:style>
  <w:style w:type="character" w:styleId="ad">
    <w:name w:val="footnote reference"/>
    <w:basedOn w:val="a2"/>
    <w:uiPriority w:val="99"/>
    <w:unhideWhenUsed/>
    <w:rsid w:val="00E4038F"/>
    <w:rPr>
      <w:vertAlign w:val="superscript"/>
    </w:rPr>
  </w:style>
  <w:style w:type="character" w:styleId="ae">
    <w:name w:val="Hyperlink"/>
    <w:basedOn w:val="a2"/>
    <w:uiPriority w:val="99"/>
    <w:semiHidden/>
    <w:unhideWhenUsed/>
    <w:rsid w:val="008B4510"/>
    <w:rPr>
      <w:color w:val="0000FF"/>
      <w:u w:val="single"/>
    </w:rPr>
  </w:style>
  <w:style w:type="paragraph" w:styleId="af">
    <w:name w:val="header"/>
    <w:basedOn w:val="a1"/>
    <w:link w:val="af0"/>
    <w:uiPriority w:val="99"/>
    <w:unhideWhenUsed/>
    <w:rsid w:val="006A6800"/>
    <w:pPr>
      <w:tabs>
        <w:tab w:val="center" w:pos="4844"/>
        <w:tab w:val="right" w:pos="9689"/>
      </w:tabs>
      <w:spacing w:after="0" w:line="240" w:lineRule="auto"/>
    </w:pPr>
  </w:style>
  <w:style w:type="character" w:customStyle="1" w:styleId="af0">
    <w:name w:val="Верхний колонтитул Знак"/>
    <w:basedOn w:val="a2"/>
    <w:link w:val="af"/>
    <w:uiPriority w:val="99"/>
    <w:rsid w:val="006A6800"/>
  </w:style>
  <w:style w:type="paragraph" w:styleId="af1">
    <w:name w:val="footer"/>
    <w:basedOn w:val="a1"/>
    <w:link w:val="af2"/>
    <w:uiPriority w:val="99"/>
    <w:unhideWhenUsed/>
    <w:rsid w:val="006A6800"/>
    <w:pPr>
      <w:tabs>
        <w:tab w:val="center" w:pos="4844"/>
        <w:tab w:val="right" w:pos="9689"/>
      </w:tabs>
      <w:spacing w:after="0" w:line="240" w:lineRule="auto"/>
    </w:pPr>
  </w:style>
  <w:style w:type="character" w:customStyle="1" w:styleId="af2">
    <w:name w:val="Нижний колонтитул Знак"/>
    <w:basedOn w:val="a2"/>
    <w:link w:val="af1"/>
    <w:uiPriority w:val="99"/>
    <w:rsid w:val="006A6800"/>
  </w:style>
  <w:style w:type="paragraph" w:styleId="af3">
    <w:name w:val="No Spacing"/>
    <w:link w:val="af4"/>
    <w:uiPriority w:val="1"/>
    <w:qFormat/>
    <w:rsid w:val="007A4354"/>
    <w:pPr>
      <w:spacing w:after="0" w:line="240" w:lineRule="auto"/>
    </w:pPr>
    <w:rPr>
      <w:rFonts w:eastAsiaTheme="minorEastAsia"/>
      <w:lang w:eastAsia="ja-JP"/>
    </w:rPr>
  </w:style>
  <w:style w:type="character" w:customStyle="1" w:styleId="af4">
    <w:name w:val="Без интервала Знак"/>
    <w:basedOn w:val="a2"/>
    <w:link w:val="af3"/>
    <w:uiPriority w:val="1"/>
    <w:rsid w:val="007A4354"/>
    <w:rPr>
      <w:rFonts w:eastAsiaTheme="minorEastAsia"/>
      <w:lang w:eastAsia="ja-JP"/>
    </w:rPr>
  </w:style>
  <w:style w:type="character" w:styleId="af5">
    <w:name w:val="Emphasis"/>
    <w:basedOn w:val="a2"/>
    <w:uiPriority w:val="20"/>
    <w:qFormat/>
    <w:rsid w:val="00266968"/>
    <w:rPr>
      <w:i/>
      <w:iCs/>
    </w:rPr>
  </w:style>
  <w:style w:type="paragraph" w:styleId="af6">
    <w:name w:val="caption"/>
    <w:basedOn w:val="a1"/>
    <w:next w:val="a1"/>
    <w:qFormat/>
    <w:rsid w:val="00ED04D6"/>
    <w:pPr>
      <w:spacing w:after="0" w:line="240" w:lineRule="auto"/>
    </w:pPr>
    <w:rPr>
      <w:rFonts w:ascii="Times New Roman" w:eastAsia="Times New Roman" w:hAnsi="Times New Roman" w:cs="Times New Roman"/>
      <w:b/>
      <w:bCs/>
      <w:sz w:val="20"/>
      <w:szCs w:val="20"/>
      <w:lang w:val="ru-RU" w:eastAsia="ru-RU"/>
    </w:rPr>
  </w:style>
  <w:style w:type="character" w:customStyle="1" w:styleId="a6">
    <w:name w:val="Абзац списка Знак"/>
    <w:link w:val="a5"/>
    <w:uiPriority w:val="34"/>
    <w:rsid w:val="006E22BF"/>
  </w:style>
  <w:style w:type="character" w:customStyle="1" w:styleId="20">
    <w:name w:val="Заголовок 2 Знак"/>
    <w:basedOn w:val="a2"/>
    <w:link w:val="2"/>
    <w:uiPriority w:val="9"/>
    <w:semiHidden/>
    <w:rsid w:val="006E22BF"/>
    <w:rPr>
      <w:rFonts w:asciiTheme="majorHAnsi" w:eastAsiaTheme="majorEastAsia" w:hAnsiTheme="majorHAnsi" w:cstheme="majorBidi"/>
      <w:b/>
      <w:bCs/>
      <w:color w:val="4F81BD" w:themeColor="accent1"/>
      <w:sz w:val="26"/>
      <w:szCs w:val="26"/>
    </w:rPr>
  </w:style>
  <w:style w:type="paragraph" w:styleId="af7">
    <w:name w:val="Normal (Web)"/>
    <w:basedOn w:val="a1"/>
    <w:uiPriority w:val="99"/>
    <w:unhideWhenUsed/>
    <w:rsid w:val="00A73AC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30">
    <w:name w:val="Заголовок 3 Знак"/>
    <w:basedOn w:val="a2"/>
    <w:link w:val="3"/>
    <w:uiPriority w:val="9"/>
    <w:semiHidden/>
    <w:rsid w:val="00B52E3A"/>
    <w:rPr>
      <w:rFonts w:asciiTheme="majorHAnsi" w:eastAsiaTheme="majorEastAsia" w:hAnsiTheme="majorHAnsi" w:cstheme="majorBidi"/>
      <w:b/>
      <w:bCs/>
      <w:color w:val="4F81BD" w:themeColor="accent1"/>
    </w:rPr>
  </w:style>
  <w:style w:type="character" w:customStyle="1" w:styleId="mw-headline">
    <w:name w:val="mw-headline"/>
    <w:basedOn w:val="a2"/>
    <w:rsid w:val="00B52E3A"/>
  </w:style>
  <w:style w:type="paragraph" w:styleId="af8">
    <w:name w:val="Body Text"/>
    <w:basedOn w:val="a1"/>
    <w:link w:val="af9"/>
    <w:uiPriority w:val="99"/>
    <w:semiHidden/>
    <w:unhideWhenUsed/>
    <w:rsid w:val="004E4B07"/>
    <w:pPr>
      <w:spacing w:after="120"/>
    </w:pPr>
  </w:style>
  <w:style w:type="character" w:customStyle="1" w:styleId="af9">
    <w:name w:val="Основной текст Знак"/>
    <w:basedOn w:val="a2"/>
    <w:link w:val="af8"/>
    <w:uiPriority w:val="99"/>
    <w:semiHidden/>
    <w:rsid w:val="004E4B07"/>
  </w:style>
  <w:style w:type="paragraph" w:customStyle="1" w:styleId="ConsPlusNormal">
    <w:name w:val="ConsPlusNormal"/>
    <w:basedOn w:val="a1"/>
    <w:rsid w:val="00D578FF"/>
    <w:pPr>
      <w:autoSpaceDE w:val="0"/>
      <w:autoSpaceDN w:val="0"/>
      <w:spacing w:after="0" w:line="240" w:lineRule="auto"/>
    </w:pPr>
    <w:rPr>
      <w:rFonts w:ascii="Arial" w:hAnsi="Arial" w:cs="Arial"/>
      <w:sz w:val="20"/>
      <w:szCs w:val="20"/>
      <w:lang w:val="ru-RU" w:eastAsia="ru-RU"/>
    </w:rPr>
  </w:style>
  <w:style w:type="table" w:styleId="afa">
    <w:name w:val="Table Grid"/>
    <w:basedOn w:val="a3"/>
    <w:uiPriority w:val="59"/>
    <w:rsid w:val="00A45303"/>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араграф"/>
    <w:basedOn w:val="a1"/>
    <w:qFormat/>
    <w:rsid w:val="0033558B"/>
    <w:pPr>
      <w:keepLines/>
      <w:numPr>
        <w:numId w:val="38"/>
      </w:numPr>
      <w:spacing w:before="120" w:after="0" w:line="240" w:lineRule="auto"/>
      <w:ind w:left="0" w:firstLine="851"/>
      <w:jc w:val="both"/>
    </w:pPr>
    <w:rPr>
      <w:rFonts w:ascii="Times New Roman" w:eastAsia="Times New Roman" w:hAnsi="Times New Roman" w:cs="Times New Roman"/>
      <w:sz w:val="28"/>
      <w:szCs w:val="28"/>
      <w:lang w:val="ru-RU" w:eastAsia="ru-RU"/>
    </w:rPr>
  </w:style>
  <w:style w:type="paragraph" w:customStyle="1" w:styleId="a0">
    <w:name w:val="подпункты"/>
    <w:basedOn w:val="af8"/>
    <w:rsid w:val="00753F51"/>
    <w:pPr>
      <w:numPr>
        <w:ilvl w:val="1"/>
        <w:numId w:val="42"/>
      </w:numPr>
      <w:spacing w:before="120" w:after="0"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2"/>
    <w:rsid w:val="001019D2"/>
  </w:style>
  <w:style w:type="paragraph" w:styleId="afb">
    <w:name w:val="annotation text"/>
    <w:basedOn w:val="a1"/>
    <w:link w:val="afc"/>
    <w:uiPriority w:val="99"/>
    <w:unhideWhenUsed/>
    <w:rsid w:val="00844880"/>
    <w:pPr>
      <w:spacing w:line="240" w:lineRule="auto"/>
    </w:pPr>
    <w:rPr>
      <w:sz w:val="20"/>
      <w:szCs w:val="20"/>
      <w:lang w:val="ru-RU"/>
    </w:rPr>
  </w:style>
  <w:style w:type="character" w:customStyle="1" w:styleId="afc">
    <w:name w:val="Текст примечания Знак"/>
    <w:basedOn w:val="a2"/>
    <w:link w:val="afb"/>
    <w:uiPriority w:val="99"/>
    <w:rsid w:val="00844880"/>
    <w:rPr>
      <w:sz w:val="20"/>
      <w:szCs w:val="20"/>
      <w:lang w:val="ru-RU"/>
    </w:rPr>
  </w:style>
  <w:style w:type="character" w:styleId="afd">
    <w:name w:val="annotation reference"/>
    <w:basedOn w:val="a2"/>
    <w:uiPriority w:val="99"/>
    <w:semiHidden/>
    <w:unhideWhenUsed/>
    <w:rsid w:val="00936F2A"/>
    <w:rPr>
      <w:sz w:val="16"/>
      <w:szCs w:val="16"/>
    </w:rPr>
  </w:style>
  <w:style w:type="paragraph" w:styleId="afe">
    <w:name w:val="annotation subject"/>
    <w:basedOn w:val="afb"/>
    <w:next w:val="afb"/>
    <w:link w:val="aff"/>
    <w:uiPriority w:val="99"/>
    <w:semiHidden/>
    <w:unhideWhenUsed/>
    <w:rsid w:val="00936F2A"/>
    <w:rPr>
      <w:b/>
      <w:bCs/>
      <w:lang w:val="en-US"/>
    </w:rPr>
  </w:style>
  <w:style w:type="character" w:customStyle="1" w:styleId="aff">
    <w:name w:val="Тема примечания Знак"/>
    <w:basedOn w:val="afc"/>
    <w:link w:val="afe"/>
    <w:uiPriority w:val="99"/>
    <w:semiHidden/>
    <w:rsid w:val="00936F2A"/>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249">
      <w:bodyDiv w:val="1"/>
      <w:marLeft w:val="0"/>
      <w:marRight w:val="0"/>
      <w:marTop w:val="0"/>
      <w:marBottom w:val="0"/>
      <w:divBdr>
        <w:top w:val="none" w:sz="0" w:space="0" w:color="auto"/>
        <w:left w:val="none" w:sz="0" w:space="0" w:color="auto"/>
        <w:bottom w:val="none" w:sz="0" w:space="0" w:color="auto"/>
        <w:right w:val="none" w:sz="0" w:space="0" w:color="auto"/>
      </w:divBdr>
      <w:divsChild>
        <w:div w:id="36861383">
          <w:marLeft w:val="0"/>
          <w:marRight w:val="0"/>
          <w:marTop w:val="0"/>
          <w:marBottom w:val="0"/>
          <w:divBdr>
            <w:top w:val="none" w:sz="0" w:space="0" w:color="auto"/>
            <w:left w:val="none" w:sz="0" w:space="0" w:color="auto"/>
            <w:bottom w:val="none" w:sz="0" w:space="0" w:color="auto"/>
            <w:right w:val="none" w:sz="0" w:space="0" w:color="auto"/>
          </w:divBdr>
          <w:divsChild>
            <w:div w:id="1175454977">
              <w:marLeft w:val="0"/>
              <w:marRight w:val="0"/>
              <w:marTop w:val="0"/>
              <w:marBottom w:val="0"/>
              <w:divBdr>
                <w:top w:val="none" w:sz="0" w:space="0" w:color="auto"/>
                <w:left w:val="none" w:sz="0" w:space="0" w:color="auto"/>
                <w:bottom w:val="none" w:sz="0" w:space="0" w:color="auto"/>
                <w:right w:val="none" w:sz="0" w:space="0" w:color="auto"/>
              </w:divBdr>
              <w:divsChild>
                <w:div w:id="100228278">
                  <w:marLeft w:val="0"/>
                  <w:marRight w:val="0"/>
                  <w:marTop w:val="0"/>
                  <w:marBottom w:val="0"/>
                  <w:divBdr>
                    <w:top w:val="none" w:sz="0" w:space="0" w:color="auto"/>
                    <w:left w:val="none" w:sz="0" w:space="0" w:color="auto"/>
                    <w:bottom w:val="none" w:sz="0" w:space="0" w:color="auto"/>
                    <w:right w:val="none" w:sz="0" w:space="0" w:color="auto"/>
                  </w:divBdr>
                  <w:divsChild>
                    <w:div w:id="1054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6824">
      <w:bodyDiv w:val="1"/>
      <w:marLeft w:val="0"/>
      <w:marRight w:val="0"/>
      <w:marTop w:val="0"/>
      <w:marBottom w:val="0"/>
      <w:divBdr>
        <w:top w:val="none" w:sz="0" w:space="0" w:color="auto"/>
        <w:left w:val="none" w:sz="0" w:space="0" w:color="auto"/>
        <w:bottom w:val="none" w:sz="0" w:space="0" w:color="auto"/>
        <w:right w:val="none" w:sz="0" w:space="0" w:color="auto"/>
      </w:divBdr>
      <w:divsChild>
        <w:div w:id="1978365673">
          <w:marLeft w:val="0"/>
          <w:marRight w:val="0"/>
          <w:marTop w:val="0"/>
          <w:marBottom w:val="0"/>
          <w:divBdr>
            <w:top w:val="none" w:sz="0" w:space="0" w:color="auto"/>
            <w:left w:val="none" w:sz="0" w:space="0" w:color="auto"/>
            <w:bottom w:val="none" w:sz="0" w:space="0" w:color="auto"/>
            <w:right w:val="none" w:sz="0" w:space="0" w:color="auto"/>
          </w:divBdr>
          <w:divsChild>
            <w:div w:id="1114517056">
              <w:marLeft w:val="0"/>
              <w:marRight w:val="150"/>
              <w:marTop w:val="150"/>
              <w:marBottom w:val="150"/>
              <w:divBdr>
                <w:top w:val="none" w:sz="0" w:space="0" w:color="auto"/>
                <w:left w:val="none" w:sz="0" w:space="0" w:color="auto"/>
                <w:bottom w:val="none" w:sz="0" w:space="0" w:color="auto"/>
                <w:right w:val="none" w:sz="0" w:space="0" w:color="auto"/>
              </w:divBdr>
              <w:divsChild>
                <w:div w:id="124278646">
                  <w:marLeft w:val="0"/>
                  <w:marRight w:val="0"/>
                  <w:marTop w:val="0"/>
                  <w:marBottom w:val="600"/>
                  <w:divBdr>
                    <w:top w:val="none" w:sz="0" w:space="0" w:color="auto"/>
                    <w:left w:val="none" w:sz="0" w:space="0" w:color="auto"/>
                    <w:bottom w:val="none" w:sz="0" w:space="0" w:color="auto"/>
                    <w:right w:val="none" w:sz="0" w:space="0" w:color="auto"/>
                  </w:divBdr>
                  <w:divsChild>
                    <w:div w:id="1368799273">
                      <w:marLeft w:val="0"/>
                      <w:marRight w:val="0"/>
                      <w:marTop w:val="0"/>
                      <w:marBottom w:val="0"/>
                      <w:divBdr>
                        <w:top w:val="none" w:sz="0" w:space="0" w:color="auto"/>
                        <w:left w:val="none" w:sz="0" w:space="0" w:color="auto"/>
                        <w:bottom w:val="none" w:sz="0" w:space="0" w:color="auto"/>
                        <w:right w:val="none" w:sz="0" w:space="0" w:color="auto"/>
                      </w:divBdr>
                      <w:divsChild>
                        <w:div w:id="1147362826">
                          <w:marLeft w:val="0"/>
                          <w:marRight w:val="0"/>
                          <w:marTop w:val="300"/>
                          <w:marBottom w:val="0"/>
                          <w:divBdr>
                            <w:top w:val="none" w:sz="0" w:space="0" w:color="auto"/>
                            <w:left w:val="none" w:sz="0" w:space="0" w:color="auto"/>
                            <w:bottom w:val="none" w:sz="0" w:space="0" w:color="auto"/>
                            <w:right w:val="none" w:sz="0" w:space="0" w:color="auto"/>
                          </w:divBdr>
                          <w:divsChild>
                            <w:div w:id="102845867">
                              <w:marLeft w:val="0"/>
                              <w:marRight w:val="0"/>
                              <w:marTop w:val="0"/>
                              <w:marBottom w:val="0"/>
                              <w:divBdr>
                                <w:top w:val="none" w:sz="0" w:space="0" w:color="auto"/>
                                <w:left w:val="none" w:sz="0" w:space="0" w:color="auto"/>
                                <w:bottom w:val="none" w:sz="0" w:space="0" w:color="auto"/>
                                <w:right w:val="none" w:sz="0" w:space="0" w:color="auto"/>
                              </w:divBdr>
                              <w:divsChild>
                                <w:div w:id="1267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46335">
      <w:bodyDiv w:val="1"/>
      <w:marLeft w:val="0"/>
      <w:marRight w:val="0"/>
      <w:marTop w:val="0"/>
      <w:marBottom w:val="0"/>
      <w:divBdr>
        <w:top w:val="none" w:sz="0" w:space="0" w:color="auto"/>
        <w:left w:val="none" w:sz="0" w:space="0" w:color="auto"/>
        <w:bottom w:val="none" w:sz="0" w:space="0" w:color="auto"/>
        <w:right w:val="none" w:sz="0" w:space="0" w:color="auto"/>
      </w:divBdr>
    </w:div>
    <w:div w:id="209727627">
      <w:bodyDiv w:val="1"/>
      <w:marLeft w:val="0"/>
      <w:marRight w:val="0"/>
      <w:marTop w:val="0"/>
      <w:marBottom w:val="0"/>
      <w:divBdr>
        <w:top w:val="none" w:sz="0" w:space="0" w:color="auto"/>
        <w:left w:val="none" w:sz="0" w:space="0" w:color="auto"/>
        <w:bottom w:val="none" w:sz="0" w:space="0" w:color="auto"/>
        <w:right w:val="none" w:sz="0" w:space="0" w:color="auto"/>
      </w:divBdr>
    </w:div>
    <w:div w:id="511265802">
      <w:bodyDiv w:val="1"/>
      <w:marLeft w:val="0"/>
      <w:marRight w:val="0"/>
      <w:marTop w:val="0"/>
      <w:marBottom w:val="0"/>
      <w:divBdr>
        <w:top w:val="none" w:sz="0" w:space="0" w:color="auto"/>
        <w:left w:val="none" w:sz="0" w:space="0" w:color="auto"/>
        <w:bottom w:val="none" w:sz="0" w:space="0" w:color="auto"/>
        <w:right w:val="none" w:sz="0" w:space="0" w:color="auto"/>
      </w:divBdr>
    </w:div>
    <w:div w:id="538474369">
      <w:bodyDiv w:val="1"/>
      <w:marLeft w:val="0"/>
      <w:marRight w:val="0"/>
      <w:marTop w:val="0"/>
      <w:marBottom w:val="0"/>
      <w:divBdr>
        <w:top w:val="none" w:sz="0" w:space="0" w:color="auto"/>
        <w:left w:val="none" w:sz="0" w:space="0" w:color="auto"/>
        <w:bottom w:val="none" w:sz="0" w:space="0" w:color="auto"/>
        <w:right w:val="none" w:sz="0" w:space="0" w:color="auto"/>
      </w:divBdr>
      <w:divsChild>
        <w:div w:id="1461267530">
          <w:marLeft w:val="0"/>
          <w:marRight w:val="0"/>
          <w:marTop w:val="0"/>
          <w:marBottom w:val="0"/>
          <w:divBdr>
            <w:top w:val="none" w:sz="0" w:space="0" w:color="auto"/>
            <w:left w:val="none" w:sz="0" w:space="0" w:color="auto"/>
            <w:bottom w:val="none" w:sz="0" w:space="0" w:color="auto"/>
            <w:right w:val="none" w:sz="0" w:space="0" w:color="auto"/>
          </w:divBdr>
          <w:divsChild>
            <w:div w:id="340551556">
              <w:marLeft w:val="0"/>
              <w:marRight w:val="0"/>
              <w:marTop w:val="0"/>
              <w:marBottom w:val="0"/>
              <w:divBdr>
                <w:top w:val="none" w:sz="0" w:space="0" w:color="auto"/>
                <w:left w:val="none" w:sz="0" w:space="0" w:color="auto"/>
                <w:bottom w:val="none" w:sz="0" w:space="0" w:color="auto"/>
                <w:right w:val="none" w:sz="0" w:space="0" w:color="auto"/>
              </w:divBdr>
              <w:divsChild>
                <w:div w:id="292372925">
                  <w:marLeft w:val="0"/>
                  <w:marRight w:val="0"/>
                  <w:marTop w:val="0"/>
                  <w:marBottom w:val="0"/>
                  <w:divBdr>
                    <w:top w:val="none" w:sz="0" w:space="0" w:color="auto"/>
                    <w:left w:val="none" w:sz="0" w:space="0" w:color="auto"/>
                    <w:bottom w:val="none" w:sz="0" w:space="0" w:color="auto"/>
                    <w:right w:val="none" w:sz="0" w:space="0" w:color="auto"/>
                  </w:divBdr>
                  <w:divsChild>
                    <w:div w:id="991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5264">
      <w:bodyDiv w:val="1"/>
      <w:marLeft w:val="0"/>
      <w:marRight w:val="0"/>
      <w:marTop w:val="0"/>
      <w:marBottom w:val="0"/>
      <w:divBdr>
        <w:top w:val="none" w:sz="0" w:space="0" w:color="auto"/>
        <w:left w:val="none" w:sz="0" w:space="0" w:color="auto"/>
        <w:bottom w:val="none" w:sz="0" w:space="0" w:color="auto"/>
        <w:right w:val="none" w:sz="0" w:space="0" w:color="auto"/>
      </w:divBdr>
      <w:divsChild>
        <w:div w:id="1661352695">
          <w:marLeft w:val="0"/>
          <w:marRight w:val="0"/>
          <w:marTop w:val="0"/>
          <w:marBottom w:val="0"/>
          <w:divBdr>
            <w:top w:val="none" w:sz="0" w:space="0" w:color="auto"/>
            <w:left w:val="none" w:sz="0" w:space="0" w:color="auto"/>
            <w:bottom w:val="none" w:sz="0" w:space="0" w:color="auto"/>
            <w:right w:val="none" w:sz="0" w:space="0" w:color="auto"/>
          </w:divBdr>
          <w:divsChild>
            <w:div w:id="1129513196">
              <w:marLeft w:val="0"/>
              <w:marRight w:val="150"/>
              <w:marTop w:val="150"/>
              <w:marBottom w:val="150"/>
              <w:divBdr>
                <w:top w:val="none" w:sz="0" w:space="0" w:color="auto"/>
                <w:left w:val="none" w:sz="0" w:space="0" w:color="auto"/>
                <w:bottom w:val="none" w:sz="0" w:space="0" w:color="auto"/>
                <w:right w:val="none" w:sz="0" w:space="0" w:color="auto"/>
              </w:divBdr>
              <w:divsChild>
                <w:div w:id="392777839">
                  <w:marLeft w:val="0"/>
                  <w:marRight w:val="0"/>
                  <w:marTop w:val="0"/>
                  <w:marBottom w:val="600"/>
                  <w:divBdr>
                    <w:top w:val="none" w:sz="0" w:space="0" w:color="auto"/>
                    <w:left w:val="none" w:sz="0" w:space="0" w:color="auto"/>
                    <w:bottom w:val="none" w:sz="0" w:space="0" w:color="auto"/>
                    <w:right w:val="none" w:sz="0" w:space="0" w:color="auto"/>
                  </w:divBdr>
                  <w:divsChild>
                    <w:div w:id="625770269">
                      <w:marLeft w:val="0"/>
                      <w:marRight w:val="0"/>
                      <w:marTop w:val="0"/>
                      <w:marBottom w:val="0"/>
                      <w:divBdr>
                        <w:top w:val="none" w:sz="0" w:space="0" w:color="auto"/>
                        <w:left w:val="none" w:sz="0" w:space="0" w:color="auto"/>
                        <w:bottom w:val="none" w:sz="0" w:space="0" w:color="auto"/>
                        <w:right w:val="none" w:sz="0" w:space="0" w:color="auto"/>
                      </w:divBdr>
                      <w:divsChild>
                        <w:div w:id="1389915875">
                          <w:marLeft w:val="0"/>
                          <w:marRight w:val="0"/>
                          <w:marTop w:val="300"/>
                          <w:marBottom w:val="0"/>
                          <w:divBdr>
                            <w:top w:val="none" w:sz="0" w:space="0" w:color="auto"/>
                            <w:left w:val="none" w:sz="0" w:space="0" w:color="auto"/>
                            <w:bottom w:val="none" w:sz="0" w:space="0" w:color="auto"/>
                            <w:right w:val="none" w:sz="0" w:space="0" w:color="auto"/>
                          </w:divBdr>
                          <w:divsChild>
                            <w:div w:id="1971549237">
                              <w:marLeft w:val="0"/>
                              <w:marRight w:val="0"/>
                              <w:marTop w:val="0"/>
                              <w:marBottom w:val="0"/>
                              <w:divBdr>
                                <w:top w:val="none" w:sz="0" w:space="0" w:color="auto"/>
                                <w:left w:val="none" w:sz="0" w:space="0" w:color="auto"/>
                                <w:bottom w:val="none" w:sz="0" w:space="0" w:color="auto"/>
                                <w:right w:val="none" w:sz="0" w:space="0" w:color="auto"/>
                              </w:divBdr>
                              <w:divsChild>
                                <w:div w:id="932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9771">
      <w:bodyDiv w:val="1"/>
      <w:marLeft w:val="0"/>
      <w:marRight w:val="0"/>
      <w:marTop w:val="0"/>
      <w:marBottom w:val="0"/>
      <w:divBdr>
        <w:top w:val="none" w:sz="0" w:space="0" w:color="auto"/>
        <w:left w:val="none" w:sz="0" w:space="0" w:color="auto"/>
        <w:bottom w:val="none" w:sz="0" w:space="0" w:color="auto"/>
        <w:right w:val="none" w:sz="0" w:space="0" w:color="auto"/>
      </w:divBdr>
    </w:div>
    <w:div w:id="641546462">
      <w:bodyDiv w:val="1"/>
      <w:marLeft w:val="0"/>
      <w:marRight w:val="0"/>
      <w:marTop w:val="0"/>
      <w:marBottom w:val="0"/>
      <w:divBdr>
        <w:top w:val="none" w:sz="0" w:space="0" w:color="auto"/>
        <w:left w:val="none" w:sz="0" w:space="0" w:color="auto"/>
        <w:bottom w:val="none" w:sz="0" w:space="0" w:color="auto"/>
        <w:right w:val="none" w:sz="0" w:space="0" w:color="auto"/>
      </w:divBdr>
    </w:div>
    <w:div w:id="658194034">
      <w:bodyDiv w:val="1"/>
      <w:marLeft w:val="0"/>
      <w:marRight w:val="0"/>
      <w:marTop w:val="0"/>
      <w:marBottom w:val="0"/>
      <w:divBdr>
        <w:top w:val="none" w:sz="0" w:space="0" w:color="auto"/>
        <w:left w:val="none" w:sz="0" w:space="0" w:color="auto"/>
        <w:bottom w:val="none" w:sz="0" w:space="0" w:color="auto"/>
        <w:right w:val="none" w:sz="0" w:space="0" w:color="auto"/>
      </w:divBdr>
    </w:div>
    <w:div w:id="943152271">
      <w:bodyDiv w:val="1"/>
      <w:marLeft w:val="0"/>
      <w:marRight w:val="0"/>
      <w:marTop w:val="0"/>
      <w:marBottom w:val="0"/>
      <w:divBdr>
        <w:top w:val="none" w:sz="0" w:space="0" w:color="auto"/>
        <w:left w:val="none" w:sz="0" w:space="0" w:color="auto"/>
        <w:bottom w:val="none" w:sz="0" w:space="0" w:color="auto"/>
        <w:right w:val="none" w:sz="0" w:space="0" w:color="auto"/>
      </w:divBdr>
      <w:divsChild>
        <w:div w:id="1443037945">
          <w:marLeft w:val="0"/>
          <w:marRight w:val="0"/>
          <w:marTop w:val="0"/>
          <w:marBottom w:val="0"/>
          <w:divBdr>
            <w:top w:val="none" w:sz="0" w:space="0" w:color="auto"/>
            <w:left w:val="none" w:sz="0" w:space="0" w:color="auto"/>
            <w:bottom w:val="none" w:sz="0" w:space="0" w:color="auto"/>
            <w:right w:val="none" w:sz="0" w:space="0" w:color="auto"/>
          </w:divBdr>
          <w:divsChild>
            <w:div w:id="693306220">
              <w:marLeft w:val="0"/>
              <w:marRight w:val="0"/>
              <w:marTop w:val="0"/>
              <w:marBottom w:val="0"/>
              <w:divBdr>
                <w:top w:val="none" w:sz="0" w:space="0" w:color="auto"/>
                <w:left w:val="none" w:sz="0" w:space="0" w:color="auto"/>
                <w:bottom w:val="none" w:sz="0" w:space="0" w:color="auto"/>
                <w:right w:val="none" w:sz="0" w:space="0" w:color="auto"/>
              </w:divBdr>
              <w:divsChild>
                <w:div w:id="19136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4999">
      <w:bodyDiv w:val="1"/>
      <w:marLeft w:val="0"/>
      <w:marRight w:val="0"/>
      <w:marTop w:val="0"/>
      <w:marBottom w:val="0"/>
      <w:divBdr>
        <w:top w:val="none" w:sz="0" w:space="0" w:color="auto"/>
        <w:left w:val="none" w:sz="0" w:space="0" w:color="auto"/>
        <w:bottom w:val="none" w:sz="0" w:space="0" w:color="auto"/>
        <w:right w:val="none" w:sz="0" w:space="0" w:color="auto"/>
      </w:divBdr>
      <w:divsChild>
        <w:div w:id="279773346">
          <w:marLeft w:val="0"/>
          <w:marRight w:val="0"/>
          <w:marTop w:val="0"/>
          <w:marBottom w:val="0"/>
          <w:divBdr>
            <w:top w:val="none" w:sz="0" w:space="0" w:color="auto"/>
            <w:left w:val="none" w:sz="0" w:space="0" w:color="auto"/>
            <w:bottom w:val="none" w:sz="0" w:space="0" w:color="auto"/>
            <w:right w:val="none" w:sz="0" w:space="0" w:color="auto"/>
          </w:divBdr>
          <w:divsChild>
            <w:div w:id="990527082">
              <w:marLeft w:val="0"/>
              <w:marRight w:val="0"/>
              <w:marTop w:val="0"/>
              <w:marBottom w:val="0"/>
              <w:divBdr>
                <w:top w:val="none" w:sz="0" w:space="0" w:color="auto"/>
                <w:left w:val="none" w:sz="0" w:space="0" w:color="auto"/>
                <w:bottom w:val="none" w:sz="0" w:space="0" w:color="auto"/>
                <w:right w:val="none" w:sz="0" w:space="0" w:color="auto"/>
              </w:divBdr>
              <w:divsChild>
                <w:div w:id="1084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1090">
      <w:bodyDiv w:val="1"/>
      <w:marLeft w:val="0"/>
      <w:marRight w:val="0"/>
      <w:marTop w:val="0"/>
      <w:marBottom w:val="0"/>
      <w:divBdr>
        <w:top w:val="none" w:sz="0" w:space="0" w:color="auto"/>
        <w:left w:val="none" w:sz="0" w:space="0" w:color="auto"/>
        <w:bottom w:val="none" w:sz="0" w:space="0" w:color="auto"/>
        <w:right w:val="none" w:sz="0" w:space="0" w:color="auto"/>
      </w:divBdr>
      <w:divsChild>
        <w:div w:id="1516964427">
          <w:marLeft w:val="0"/>
          <w:marRight w:val="0"/>
          <w:marTop w:val="0"/>
          <w:marBottom w:val="0"/>
          <w:divBdr>
            <w:top w:val="none" w:sz="0" w:space="0" w:color="auto"/>
            <w:left w:val="none" w:sz="0" w:space="0" w:color="auto"/>
            <w:bottom w:val="none" w:sz="0" w:space="0" w:color="auto"/>
            <w:right w:val="none" w:sz="0" w:space="0" w:color="auto"/>
          </w:divBdr>
          <w:divsChild>
            <w:div w:id="1971130298">
              <w:marLeft w:val="0"/>
              <w:marRight w:val="0"/>
              <w:marTop w:val="0"/>
              <w:marBottom w:val="0"/>
              <w:divBdr>
                <w:top w:val="none" w:sz="0" w:space="0" w:color="auto"/>
                <w:left w:val="none" w:sz="0" w:space="0" w:color="auto"/>
                <w:bottom w:val="none" w:sz="0" w:space="0" w:color="auto"/>
                <w:right w:val="none" w:sz="0" w:space="0" w:color="auto"/>
              </w:divBdr>
              <w:divsChild>
                <w:div w:id="3547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0906">
      <w:bodyDiv w:val="1"/>
      <w:marLeft w:val="0"/>
      <w:marRight w:val="0"/>
      <w:marTop w:val="0"/>
      <w:marBottom w:val="0"/>
      <w:divBdr>
        <w:top w:val="none" w:sz="0" w:space="0" w:color="auto"/>
        <w:left w:val="none" w:sz="0" w:space="0" w:color="auto"/>
        <w:bottom w:val="none" w:sz="0" w:space="0" w:color="auto"/>
        <w:right w:val="none" w:sz="0" w:space="0" w:color="auto"/>
      </w:divBdr>
      <w:divsChild>
        <w:div w:id="1255241509">
          <w:marLeft w:val="0"/>
          <w:marRight w:val="0"/>
          <w:marTop w:val="0"/>
          <w:marBottom w:val="0"/>
          <w:divBdr>
            <w:top w:val="none" w:sz="0" w:space="0" w:color="auto"/>
            <w:left w:val="none" w:sz="0" w:space="0" w:color="auto"/>
            <w:bottom w:val="none" w:sz="0" w:space="0" w:color="auto"/>
            <w:right w:val="none" w:sz="0" w:space="0" w:color="auto"/>
          </w:divBdr>
          <w:divsChild>
            <w:div w:id="1809974871">
              <w:marLeft w:val="0"/>
              <w:marRight w:val="0"/>
              <w:marTop w:val="0"/>
              <w:marBottom w:val="0"/>
              <w:divBdr>
                <w:top w:val="none" w:sz="0" w:space="0" w:color="auto"/>
                <w:left w:val="none" w:sz="0" w:space="0" w:color="auto"/>
                <w:bottom w:val="none" w:sz="0" w:space="0" w:color="auto"/>
                <w:right w:val="none" w:sz="0" w:space="0" w:color="auto"/>
              </w:divBdr>
              <w:divsChild>
                <w:div w:id="6986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0264">
      <w:bodyDiv w:val="1"/>
      <w:marLeft w:val="0"/>
      <w:marRight w:val="0"/>
      <w:marTop w:val="0"/>
      <w:marBottom w:val="0"/>
      <w:divBdr>
        <w:top w:val="none" w:sz="0" w:space="0" w:color="auto"/>
        <w:left w:val="none" w:sz="0" w:space="0" w:color="auto"/>
        <w:bottom w:val="none" w:sz="0" w:space="0" w:color="auto"/>
        <w:right w:val="none" w:sz="0" w:space="0" w:color="auto"/>
      </w:divBdr>
      <w:divsChild>
        <w:div w:id="438455001">
          <w:marLeft w:val="0"/>
          <w:marRight w:val="0"/>
          <w:marTop w:val="0"/>
          <w:marBottom w:val="0"/>
          <w:divBdr>
            <w:top w:val="none" w:sz="0" w:space="0" w:color="auto"/>
            <w:left w:val="none" w:sz="0" w:space="0" w:color="auto"/>
            <w:bottom w:val="none" w:sz="0" w:space="0" w:color="auto"/>
            <w:right w:val="none" w:sz="0" w:space="0" w:color="auto"/>
          </w:divBdr>
          <w:divsChild>
            <w:div w:id="858354750">
              <w:marLeft w:val="0"/>
              <w:marRight w:val="0"/>
              <w:marTop w:val="0"/>
              <w:marBottom w:val="0"/>
              <w:divBdr>
                <w:top w:val="none" w:sz="0" w:space="0" w:color="auto"/>
                <w:left w:val="none" w:sz="0" w:space="0" w:color="auto"/>
                <w:bottom w:val="none" w:sz="0" w:space="0" w:color="auto"/>
                <w:right w:val="none" w:sz="0" w:space="0" w:color="auto"/>
              </w:divBdr>
              <w:divsChild>
                <w:div w:id="698899464">
                  <w:marLeft w:val="0"/>
                  <w:marRight w:val="0"/>
                  <w:marTop w:val="0"/>
                  <w:marBottom w:val="0"/>
                  <w:divBdr>
                    <w:top w:val="none" w:sz="0" w:space="0" w:color="auto"/>
                    <w:left w:val="none" w:sz="0" w:space="0" w:color="auto"/>
                    <w:bottom w:val="none" w:sz="0" w:space="0" w:color="auto"/>
                    <w:right w:val="none" w:sz="0" w:space="0" w:color="auto"/>
                  </w:divBdr>
                  <w:divsChild>
                    <w:div w:id="81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03E88870B7A4F504EB5BD8549F038417ECD2A31FE23E34163D9372F93B104ACB65EE78818FxD6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03E88870B7A4F504EB5BD8549F038417ECD2A31FE23E34163D9372F93B104ACB65EE7E80x86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03E88870B7A4F504EB5BD8549F038417ECD3AE13E43E34163D9372F93B104ACB65EE7D838EDD55x96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403E88870B7A4F504EB5BD8549F038414E5DAAF1DE53E34163D9372F93B104ACB65EE78x861G" TargetMode="External"/><Relationship Id="rId4" Type="http://schemas.microsoft.com/office/2007/relationships/stylesWithEffects" Target="stylesWithEffects.xml"/><Relationship Id="rId9" Type="http://schemas.openxmlformats.org/officeDocument/2006/relationships/hyperlink" Target="consultantplus://offline/ref=2403E88870B7A4F504EB5BD8549F038414E5DAAF1DE53E34163D9372F93B104ACB65EE7D838EDA5Dx963G" TargetMode="External"/><Relationship Id="rId14" Type="http://schemas.openxmlformats.org/officeDocument/2006/relationships/hyperlink" Target="consultantplus://offline/ref=2403E88870B7A4F504EB5BD8549F038417ECD2A31FE23E34163D9372F93B104ACB65EE75818ExD6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BB26-BBD3-4530-A4FB-1DB23583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2069</Words>
  <Characters>11794</Characters>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2016-10-13T07:28:00Z</cp:lastPrinted>
  <dcterms:created xsi:type="dcterms:W3CDTF">2016-10-17T12:05:00Z</dcterms:created>
  <dcterms:modified xsi:type="dcterms:W3CDTF">2017-08-24T12:25:00Z</dcterms:modified>
</cp:coreProperties>
</file>