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77" w:rsidRPr="00F72E93" w:rsidRDefault="006C3777"/>
    <w:p w:rsidR="006974BD" w:rsidRPr="00F72E93" w:rsidRDefault="006974BD" w:rsidP="006974B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F72E93">
        <w:rPr>
          <w:bCs/>
          <w:i/>
          <w:iCs/>
          <w:color w:val="000000"/>
          <w:bdr w:val="none" w:sz="0" w:space="0" w:color="auto" w:frame="1"/>
        </w:rPr>
        <w:t xml:space="preserve">Приложение № </w:t>
      </w:r>
    </w:p>
    <w:p w:rsidR="006974BD" w:rsidRPr="00F72E93" w:rsidRDefault="006974BD" w:rsidP="006974B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F72E93">
        <w:rPr>
          <w:bCs/>
          <w:i/>
          <w:iCs/>
          <w:color w:val="000000"/>
          <w:bdr w:val="none" w:sz="0" w:space="0" w:color="auto" w:frame="1"/>
        </w:rPr>
        <w:t xml:space="preserve">к Протоколу заседания РГ ФСБУ </w:t>
      </w:r>
      <w:r w:rsidR="007D6AD3">
        <w:rPr>
          <w:bCs/>
          <w:i/>
          <w:iCs/>
          <w:color w:val="000000"/>
          <w:bdr w:val="none" w:sz="0" w:space="0" w:color="auto" w:frame="1"/>
        </w:rPr>
        <w:t>НЗС</w:t>
      </w:r>
      <w:r w:rsidRPr="00F72E93">
        <w:rPr>
          <w:bCs/>
          <w:i/>
          <w:iCs/>
          <w:color w:val="000000"/>
          <w:bdr w:val="none" w:sz="0" w:space="0" w:color="auto" w:frame="1"/>
        </w:rPr>
        <w:t>.</w:t>
      </w:r>
    </w:p>
    <w:p w:rsidR="006974BD" w:rsidRDefault="006974BD" w:rsidP="006C3777">
      <w:pPr>
        <w:pStyle w:val="ad"/>
        <w:ind w:right="141"/>
        <w:rPr>
          <w:rFonts w:ascii="Times New Roman" w:hAnsi="Times New Roman"/>
          <w:sz w:val="28"/>
          <w:szCs w:val="28"/>
        </w:rPr>
      </w:pPr>
    </w:p>
    <w:p w:rsidR="006C3777" w:rsidRPr="00AC3604" w:rsidRDefault="006C3777" w:rsidP="006C3777">
      <w:pPr>
        <w:pStyle w:val="ad"/>
        <w:ind w:right="141"/>
        <w:rPr>
          <w:rFonts w:ascii="Times New Roman" w:hAnsi="Times New Roman"/>
          <w:sz w:val="28"/>
          <w:szCs w:val="28"/>
        </w:rPr>
      </w:pPr>
      <w:r w:rsidRPr="00AC36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C0D7CB" wp14:editId="6C237CFB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77" w:rsidRPr="00AC3604" w:rsidRDefault="006C3777" w:rsidP="006C3777">
      <w:pPr>
        <w:pStyle w:val="ad"/>
        <w:ind w:right="141"/>
        <w:rPr>
          <w:rFonts w:ascii="Times New Roman" w:hAnsi="Times New Roman"/>
          <w:sz w:val="28"/>
          <w:szCs w:val="28"/>
        </w:rPr>
      </w:pPr>
      <w:r w:rsidRPr="00AC3604">
        <w:rPr>
          <w:rFonts w:ascii="Times New Roman" w:hAnsi="Times New Roman"/>
          <w:sz w:val="28"/>
          <w:szCs w:val="28"/>
        </w:rPr>
        <w:t>ФОНД «НАЦИОНАЛЬНЫЙ НЕГОСУДАРСТВЕННЫЙ</w:t>
      </w:r>
      <w:r w:rsidRPr="00AC3604">
        <w:rPr>
          <w:rFonts w:ascii="Times New Roman" w:hAnsi="Times New Roman"/>
          <w:sz w:val="28"/>
          <w:szCs w:val="28"/>
        </w:rPr>
        <w:br/>
        <w:t>РЕГУЛЯТОР БУХГАЛТЕРСКОГО УЧЁТА</w:t>
      </w:r>
      <w:r w:rsidRPr="00AC3604">
        <w:rPr>
          <w:rFonts w:ascii="Times New Roman" w:hAnsi="Times New Roman"/>
          <w:sz w:val="28"/>
          <w:szCs w:val="28"/>
        </w:rPr>
        <w:br/>
        <w:t>«БУХГАЛТЕРСКИЙ МЕТОДОЛОГИЧЕСКИЙ ЦЕНТР»</w:t>
      </w:r>
    </w:p>
    <w:p w:rsidR="006C3777" w:rsidRPr="00D85B33" w:rsidRDefault="006C3777" w:rsidP="006C3777">
      <w:pPr>
        <w:jc w:val="center"/>
        <w:rPr>
          <w:rFonts w:ascii="Times New Roman CYR" w:hAnsi="Times New Roman CYR"/>
          <w:b/>
          <w:i/>
          <w:color w:val="C00000"/>
        </w:rPr>
      </w:pPr>
      <w:r w:rsidRPr="00AC3604">
        <w:rPr>
          <w:rFonts w:eastAsia="Times New Roman"/>
          <w:b/>
          <w:iCs/>
          <w:color w:val="006666"/>
          <w:spacing w:val="20"/>
          <w:sz w:val="28"/>
          <w:szCs w:val="28"/>
        </w:rPr>
        <w:t>(ФОНД «НРБУ «БМЦ»)</w:t>
      </w:r>
    </w:p>
    <w:p w:rsidR="006C3777" w:rsidRDefault="006C3777" w:rsidP="001E24CB">
      <w:pPr>
        <w:spacing w:after="120"/>
        <w:jc w:val="center"/>
        <w:rPr>
          <w:rFonts w:ascii="Calibri" w:hAnsi="Calibri"/>
          <w:b/>
          <w:bCs/>
          <w:color w:val="006666"/>
          <w:spacing w:val="20"/>
          <w:sz w:val="28"/>
          <w:szCs w:val="28"/>
        </w:rPr>
      </w:pPr>
    </w:p>
    <w:p w:rsidR="006974BD" w:rsidRDefault="006C3777" w:rsidP="006974BD">
      <w:pPr>
        <w:spacing w:line="276" w:lineRule="auto"/>
        <w:jc w:val="center"/>
        <w:rPr>
          <w:rFonts w:ascii="Calibri" w:hAnsi="Calibri"/>
          <w:b/>
          <w:bCs/>
          <w:color w:val="006666"/>
          <w:spacing w:val="20"/>
          <w:sz w:val="28"/>
          <w:szCs w:val="28"/>
        </w:rPr>
      </w:pPr>
      <w:r>
        <w:rPr>
          <w:rFonts w:ascii="Calibri" w:hAnsi="Calibri"/>
          <w:b/>
          <w:bCs/>
          <w:color w:val="006666"/>
          <w:spacing w:val="20"/>
          <w:sz w:val="28"/>
          <w:szCs w:val="28"/>
        </w:rPr>
        <w:t>ЗАМЕЧАНИЯ К ПРОЕКТУ ФСБУ «</w:t>
      </w:r>
      <w:r w:rsidR="007D6AD3">
        <w:rPr>
          <w:rFonts w:ascii="Calibri" w:hAnsi="Calibri"/>
          <w:b/>
          <w:bCs/>
          <w:color w:val="006666"/>
          <w:spacing w:val="20"/>
          <w:sz w:val="28"/>
          <w:szCs w:val="28"/>
        </w:rPr>
        <w:t>НЗС</w:t>
      </w:r>
      <w:r>
        <w:rPr>
          <w:rFonts w:ascii="Calibri" w:hAnsi="Calibri"/>
          <w:b/>
          <w:bCs/>
          <w:color w:val="006666"/>
          <w:spacing w:val="20"/>
          <w:sz w:val="28"/>
          <w:szCs w:val="28"/>
        </w:rPr>
        <w:t xml:space="preserve">», ПОЛУЧЕННЫЕ ОТ </w:t>
      </w:r>
    </w:p>
    <w:p w:rsidR="006C3777" w:rsidRDefault="00B14283" w:rsidP="006974BD">
      <w:pPr>
        <w:spacing w:line="276" w:lineRule="auto"/>
        <w:jc w:val="center"/>
        <w:rPr>
          <w:rFonts w:ascii="Calibri" w:hAnsi="Calibri"/>
          <w:b/>
          <w:bCs/>
          <w:color w:val="006666"/>
          <w:spacing w:val="20"/>
          <w:sz w:val="28"/>
          <w:szCs w:val="28"/>
        </w:rPr>
      </w:pPr>
      <w:r>
        <w:rPr>
          <w:rFonts w:ascii="Calibri" w:hAnsi="Calibri"/>
          <w:b/>
          <w:bCs/>
          <w:color w:val="006666"/>
          <w:spacing w:val="20"/>
          <w:sz w:val="28"/>
          <w:szCs w:val="28"/>
        </w:rPr>
        <w:t>ПАО «ГМК</w:t>
      </w:r>
      <w:r w:rsidR="006C3777">
        <w:rPr>
          <w:rFonts w:ascii="Calibri" w:hAnsi="Calibri"/>
          <w:b/>
          <w:bCs/>
          <w:color w:val="006666"/>
          <w:spacing w:val="20"/>
          <w:sz w:val="28"/>
          <w:szCs w:val="28"/>
        </w:rPr>
        <w:t xml:space="preserve"> «</w:t>
      </w:r>
      <w:r>
        <w:rPr>
          <w:rFonts w:ascii="Calibri" w:hAnsi="Calibri"/>
          <w:b/>
          <w:bCs/>
          <w:color w:val="006666"/>
          <w:spacing w:val="20"/>
          <w:sz w:val="28"/>
          <w:szCs w:val="28"/>
        </w:rPr>
        <w:t>НОРИЛЬСКИЙ НИКЕЛЬ</w:t>
      </w:r>
      <w:r w:rsidR="006C3777">
        <w:rPr>
          <w:rFonts w:ascii="Calibri" w:hAnsi="Calibri"/>
          <w:b/>
          <w:bCs/>
          <w:color w:val="006666"/>
          <w:spacing w:val="20"/>
          <w:sz w:val="28"/>
          <w:szCs w:val="28"/>
        </w:rPr>
        <w:t>»</w:t>
      </w:r>
      <w:r w:rsidR="006974BD">
        <w:rPr>
          <w:rFonts w:ascii="Calibri" w:hAnsi="Calibri"/>
          <w:b/>
          <w:bCs/>
          <w:color w:val="006666"/>
          <w:spacing w:val="20"/>
          <w:sz w:val="28"/>
          <w:szCs w:val="28"/>
        </w:rPr>
        <w:t>, И РЕЗУЛЬТАТЫ ОБСУЖДЕНИЯ</w:t>
      </w:r>
    </w:p>
    <w:p w:rsidR="006C3777" w:rsidRDefault="006C3777" w:rsidP="006C3777">
      <w:pPr>
        <w:spacing w:line="276" w:lineRule="auto"/>
        <w:jc w:val="center"/>
        <w:rPr>
          <w:rFonts w:ascii="Calibri" w:hAnsi="Calibri"/>
          <w:b/>
          <w:bCs/>
          <w:color w:val="006666"/>
          <w:spacing w:val="20"/>
          <w:sz w:val="28"/>
          <w:szCs w:val="28"/>
        </w:rPr>
      </w:pPr>
    </w:p>
    <w:p w:rsidR="006C3777" w:rsidRDefault="006C3777" w:rsidP="001E24CB">
      <w:pPr>
        <w:tabs>
          <w:tab w:val="left" w:pos="12474"/>
          <w:tab w:val="left" w:pos="12616"/>
        </w:tabs>
        <w:spacing w:line="276" w:lineRule="auto"/>
        <w:ind w:right="503"/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F13EA8">
        <w:t xml:space="preserve">                         </w:t>
      </w:r>
      <w:r w:rsidR="006974BD">
        <w:t>По результатам</w:t>
      </w:r>
      <w:r w:rsidR="00214C38">
        <w:t xml:space="preserve"> заседани</w:t>
      </w:r>
      <w:r w:rsidR="006974BD">
        <w:t xml:space="preserve">я </w:t>
      </w:r>
      <w:r w:rsidRPr="001D6D7E">
        <w:t>РГ</w:t>
      </w:r>
      <w:r w:rsidR="00F72E93">
        <w:t xml:space="preserve"> ФСБУ </w:t>
      </w:r>
      <w:r w:rsidR="007D6AD3">
        <w:t>НЗС</w:t>
      </w:r>
    </w:p>
    <w:p w:rsidR="006C3777" w:rsidRDefault="006C3777"/>
    <w:tbl>
      <w:tblPr>
        <w:tblW w:w="16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62"/>
        <w:gridCol w:w="3150"/>
        <w:gridCol w:w="3813"/>
        <w:gridCol w:w="4536"/>
        <w:gridCol w:w="2624"/>
      </w:tblGrid>
      <w:tr w:rsidR="006C23E5" w:rsidRPr="001E24CB" w:rsidTr="006C23E5">
        <w:trPr>
          <w:jc w:val="center"/>
        </w:trPr>
        <w:tc>
          <w:tcPr>
            <w:tcW w:w="584" w:type="dxa"/>
          </w:tcPr>
          <w:p w:rsidR="006C23E5" w:rsidRPr="000D6D12" w:rsidRDefault="006C23E5" w:rsidP="006C3777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№ п.п.</w:t>
            </w:r>
          </w:p>
        </w:tc>
        <w:tc>
          <w:tcPr>
            <w:tcW w:w="1662" w:type="dxa"/>
          </w:tcPr>
          <w:p w:rsidR="006C23E5" w:rsidRPr="000D6D12" w:rsidRDefault="006C23E5" w:rsidP="00836D3A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Пункт (абзац, раздел) проекта ФСБУ</w:t>
            </w:r>
          </w:p>
        </w:tc>
        <w:tc>
          <w:tcPr>
            <w:tcW w:w="3150" w:type="dxa"/>
          </w:tcPr>
          <w:p w:rsidR="006C23E5" w:rsidRPr="000D6D12" w:rsidRDefault="006C23E5" w:rsidP="00CF31B2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Имеющаяся редакция</w:t>
            </w:r>
          </w:p>
        </w:tc>
        <w:tc>
          <w:tcPr>
            <w:tcW w:w="3813" w:type="dxa"/>
          </w:tcPr>
          <w:p w:rsidR="006C23E5" w:rsidRPr="000D6D12" w:rsidRDefault="006C23E5" w:rsidP="00D97392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Предлагаемая редакция</w:t>
            </w:r>
          </w:p>
        </w:tc>
        <w:tc>
          <w:tcPr>
            <w:tcW w:w="4536" w:type="dxa"/>
          </w:tcPr>
          <w:p w:rsidR="006C23E5" w:rsidRPr="000D6D12" w:rsidRDefault="006C23E5" w:rsidP="00BB656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Обоснование внесения изменений</w:t>
            </w:r>
          </w:p>
        </w:tc>
        <w:tc>
          <w:tcPr>
            <w:tcW w:w="2624" w:type="dxa"/>
          </w:tcPr>
          <w:p w:rsidR="006C23E5" w:rsidRPr="000D6D12" w:rsidRDefault="006C23E5" w:rsidP="00BB656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Результаты обсуждения</w:t>
            </w:r>
          </w:p>
        </w:tc>
      </w:tr>
      <w:tr w:rsidR="006C23E5" w:rsidRPr="001E24CB" w:rsidTr="006C23E5">
        <w:trPr>
          <w:jc w:val="center"/>
        </w:trPr>
        <w:tc>
          <w:tcPr>
            <w:tcW w:w="584" w:type="dxa"/>
          </w:tcPr>
          <w:p w:rsidR="006C23E5" w:rsidRPr="000D6D12" w:rsidRDefault="006C23E5" w:rsidP="006C3777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</w:tcPr>
          <w:p w:rsidR="006C23E5" w:rsidRPr="000D6D12" w:rsidRDefault="00CB54FC" w:rsidP="00836D3A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CB54FC" w:rsidRPr="000D6D12" w:rsidRDefault="00CB54FC" w:rsidP="00092FA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В целях настоящего Стандарта под незавершенными капитальными вложениями понимаются затраты организации, понесенные ею в целях приобретения, создания, </w:t>
            </w:r>
            <w:r w:rsidRPr="000D6D12">
              <w:rPr>
                <w:b/>
                <w:sz w:val="22"/>
                <w:szCs w:val="22"/>
              </w:rPr>
              <w:t>улучшения</w:t>
            </w:r>
            <w:r w:rsidRPr="000D6D12">
              <w:rPr>
                <w:sz w:val="22"/>
                <w:szCs w:val="22"/>
              </w:rPr>
              <w:t xml:space="preserve">, </w:t>
            </w:r>
            <w:r w:rsidRPr="000D6D12">
              <w:rPr>
                <w:b/>
                <w:sz w:val="22"/>
                <w:szCs w:val="22"/>
              </w:rPr>
              <w:t>восстановления</w:t>
            </w:r>
            <w:r w:rsidRPr="000D6D12">
              <w:rPr>
                <w:sz w:val="22"/>
                <w:szCs w:val="22"/>
              </w:rPr>
              <w:t xml:space="preserve"> основных средств и других внеоборотных активов, имеющих материально-вещественную форму, (далее – внеоборотные материальные активы) </w:t>
            </w:r>
            <w:r w:rsidRPr="000D6D12">
              <w:rPr>
                <w:b/>
                <w:sz w:val="22"/>
                <w:szCs w:val="22"/>
              </w:rPr>
              <w:t>до момента приведения объекта</w:t>
            </w:r>
            <w:r w:rsidRPr="000D6D12">
              <w:rPr>
                <w:sz w:val="22"/>
                <w:szCs w:val="22"/>
              </w:rPr>
              <w:t xml:space="preserve"> в то место и в то состояние, в которых организация намерена его использовать.</w:t>
            </w:r>
          </w:p>
          <w:p w:rsidR="006C23E5" w:rsidRPr="000D6D12" w:rsidRDefault="006C23E5" w:rsidP="00E364CF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C23E5" w:rsidRPr="000D6D12" w:rsidRDefault="006C23E5" w:rsidP="00E364CF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C23E5" w:rsidRPr="000D6D12" w:rsidRDefault="00CB54FC" w:rsidP="00D97392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Предлагаю расширить сферу применения на завершенные ОС, п.7 И стандарта относится к завершенным ОС</w:t>
            </w:r>
          </w:p>
        </w:tc>
        <w:tc>
          <w:tcPr>
            <w:tcW w:w="2624" w:type="dxa"/>
          </w:tcPr>
          <w:p w:rsidR="006C23E5" w:rsidRPr="000D6D12" w:rsidRDefault="006C23E5" w:rsidP="00D97392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C23E5" w:rsidRPr="001E24CB" w:rsidTr="006C23E5">
        <w:trPr>
          <w:jc w:val="center"/>
        </w:trPr>
        <w:tc>
          <w:tcPr>
            <w:tcW w:w="584" w:type="dxa"/>
          </w:tcPr>
          <w:p w:rsidR="006C23E5" w:rsidRPr="000D6D12" w:rsidRDefault="006C23E5" w:rsidP="006C3777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</w:tcPr>
          <w:p w:rsidR="006C23E5" w:rsidRPr="000D6D12" w:rsidRDefault="00092FAD" w:rsidP="00D57ECF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</w:tcPr>
          <w:p w:rsidR="00092FAD" w:rsidRPr="000D6D12" w:rsidRDefault="00092FAD" w:rsidP="00092FA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В стоимость незавершенных капитальных вложений не включаются:</w:t>
            </w:r>
          </w:p>
          <w:p w:rsidR="00092FAD" w:rsidRPr="000D6D12" w:rsidRDefault="00092FAD" w:rsidP="00092FA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З) затраты, которые не могут быть непосредственно соотнесены с осуществлением незавершенных капитальных вложений, </w:t>
            </w:r>
            <w:r w:rsidRPr="000D6D12">
              <w:rPr>
                <w:b/>
                <w:sz w:val="22"/>
                <w:szCs w:val="22"/>
              </w:rPr>
              <w:t>такие как общехозяйственные расходы.</w:t>
            </w:r>
          </w:p>
          <w:p w:rsidR="006C23E5" w:rsidRPr="000D6D12" w:rsidRDefault="006C23E5" w:rsidP="00D973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092FAD" w:rsidRPr="000D6D12" w:rsidRDefault="00092FAD" w:rsidP="00092FA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В стоимость незавершенных капитальных вложений не включаются:</w:t>
            </w:r>
          </w:p>
          <w:p w:rsidR="006C23E5" w:rsidRPr="000D6D12" w:rsidRDefault="00092FAD" w:rsidP="00092FAD">
            <w:pPr>
              <w:pStyle w:val="a0"/>
              <w:numPr>
                <w:ilvl w:val="0"/>
                <w:numId w:val="0"/>
              </w:numPr>
              <w:spacing w:before="0"/>
              <w:rPr>
                <w:color w:val="0070C0"/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З) затраты, которые не могут быть непосредственно соотнесены с осуществлением незавершенных капитальных вложений.</w:t>
            </w:r>
          </w:p>
        </w:tc>
        <w:tc>
          <w:tcPr>
            <w:tcW w:w="4536" w:type="dxa"/>
          </w:tcPr>
          <w:p w:rsidR="006C23E5" w:rsidRPr="000D6D12" w:rsidRDefault="00092FAD" w:rsidP="00D97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D12">
              <w:rPr>
                <w:rFonts w:ascii="Times New Roman" w:hAnsi="Times New Roman" w:cs="Times New Roman"/>
                <w:sz w:val="22"/>
                <w:szCs w:val="22"/>
              </w:rPr>
              <w:t>В некоторых случаях могут быть непосредственно отнесены – единственный вид деятельности у организации.</w:t>
            </w:r>
          </w:p>
        </w:tc>
        <w:tc>
          <w:tcPr>
            <w:tcW w:w="2624" w:type="dxa"/>
          </w:tcPr>
          <w:p w:rsidR="006C23E5" w:rsidRPr="000D6D12" w:rsidRDefault="006C23E5" w:rsidP="00E652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3E5" w:rsidRPr="001E24CB" w:rsidTr="006C23E5">
        <w:trPr>
          <w:jc w:val="center"/>
        </w:trPr>
        <w:tc>
          <w:tcPr>
            <w:tcW w:w="584" w:type="dxa"/>
          </w:tcPr>
          <w:p w:rsidR="006C23E5" w:rsidRPr="000D6D12" w:rsidRDefault="006C23E5" w:rsidP="006C3777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</w:tcPr>
          <w:p w:rsidR="006C23E5" w:rsidRPr="000D6D12" w:rsidRDefault="009328CE" w:rsidP="00D57ECF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В целях настоящего Стандарта под незавершенными капитальными вложениями понимаются затраты организации, понесенные ею в целях приобретения, создания, </w:t>
            </w:r>
            <w:r w:rsidRPr="000D6D12">
              <w:rPr>
                <w:b/>
                <w:sz w:val="22"/>
                <w:szCs w:val="22"/>
              </w:rPr>
              <w:t>улучшения, восстановления основных средств</w:t>
            </w:r>
            <w:r w:rsidRPr="000D6D12">
              <w:rPr>
                <w:sz w:val="22"/>
                <w:szCs w:val="22"/>
              </w:rPr>
              <w:t xml:space="preserve"> и других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активов, имеющих материально-вещественную форму, (далее – </w:t>
            </w:r>
            <w:proofErr w:type="spellStart"/>
            <w:r w:rsidRPr="000D6D12">
              <w:rPr>
                <w:sz w:val="22"/>
                <w:szCs w:val="22"/>
              </w:rPr>
              <w:t>внеоборотные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материальные активы) </w:t>
            </w:r>
            <w:r w:rsidRPr="000D6D12">
              <w:rPr>
                <w:b/>
                <w:sz w:val="22"/>
                <w:szCs w:val="22"/>
              </w:rPr>
              <w:t>до момента приведения объекта в то место и в то состояние, в которых организация намерена его использовать</w:t>
            </w:r>
            <w:r w:rsidRPr="000D6D12">
              <w:rPr>
                <w:sz w:val="22"/>
                <w:szCs w:val="22"/>
              </w:rPr>
              <w:t>.</w:t>
            </w:r>
          </w:p>
          <w:p w:rsidR="006C23E5" w:rsidRPr="000D6D12" w:rsidRDefault="006C23E5" w:rsidP="00D973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В целях настоящего Стандарта под незавершенными капитальными вложениями понимаются затраты организации, понесенные ею в целях приобретения, создания</w:t>
            </w:r>
            <w:r w:rsidRPr="000D6D12">
              <w:rPr>
                <w:sz w:val="22"/>
                <w:szCs w:val="22"/>
              </w:rPr>
              <w:t xml:space="preserve"> </w:t>
            </w:r>
            <w:r w:rsidRPr="000D6D12">
              <w:rPr>
                <w:sz w:val="22"/>
                <w:szCs w:val="22"/>
              </w:rPr>
              <w:t xml:space="preserve">основных средств и других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активов, имеющих материально-вещественную форму, (далее – </w:t>
            </w:r>
            <w:proofErr w:type="spellStart"/>
            <w:r w:rsidRPr="000D6D12">
              <w:rPr>
                <w:sz w:val="22"/>
                <w:szCs w:val="22"/>
              </w:rPr>
              <w:t>внеоборотные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материальные активы) до момента приведения объекта в то место и в то состояние, в которых органи</w:t>
            </w:r>
            <w:r w:rsidRPr="000D6D12">
              <w:rPr>
                <w:sz w:val="22"/>
                <w:szCs w:val="22"/>
              </w:rPr>
              <w:t xml:space="preserve">зация намерена его использовать, </w:t>
            </w:r>
            <w:r w:rsidRPr="000D6D12">
              <w:rPr>
                <w:color w:val="FF0000"/>
                <w:sz w:val="22"/>
                <w:szCs w:val="22"/>
              </w:rPr>
              <w:t xml:space="preserve">а также в целях </w:t>
            </w:r>
            <w:r w:rsidRPr="000D6D12">
              <w:rPr>
                <w:color w:val="FF0000"/>
                <w:sz w:val="22"/>
                <w:szCs w:val="22"/>
              </w:rPr>
              <w:t>восстановления</w:t>
            </w:r>
            <w:r w:rsidRPr="000D6D12">
              <w:rPr>
                <w:color w:val="FF0000"/>
                <w:sz w:val="22"/>
                <w:szCs w:val="22"/>
              </w:rPr>
              <w:t xml:space="preserve"> объектов</w:t>
            </w:r>
            <w:r w:rsidRPr="000D6D12">
              <w:rPr>
                <w:color w:val="FF0000"/>
                <w:sz w:val="22"/>
                <w:szCs w:val="22"/>
              </w:rPr>
              <w:t xml:space="preserve"> основных средств</w:t>
            </w:r>
            <w:r w:rsidRPr="000D6D12">
              <w:rPr>
                <w:color w:val="FF0000"/>
                <w:sz w:val="22"/>
                <w:szCs w:val="22"/>
              </w:rPr>
              <w:t>.</w:t>
            </w:r>
          </w:p>
          <w:p w:rsidR="006C23E5" w:rsidRPr="000D6D12" w:rsidRDefault="006C23E5" w:rsidP="00F445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83C9C" w:rsidRPr="000D6D12" w:rsidRDefault="009328CE" w:rsidP="00D97392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>Затраты признаются в составе ОС после завершения работ по модернизации, реконструкции</w:t>
            </w:r>
          </w:p>
          <w:p w:rsidR="005C6948" w:rsidRPr="000D6D12" w:rsidRDefault="005C6948" w:rsidP="005C6948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 xml:space="preserve">Предлагаю не использовать одновременно термины «восстановление» </w:t>
            </w:r>
            <w:proofErr w:type="gramStart"/>
            <w:r w:rsidRPr="000D6D12">
              <w:rPr>
                <w:color w:val="000000"/>
                <w:sz w:val="22"/>
                <w:szCs w:val="22"/>
              </w:rPr>
              <w:t>и  «</w:t>
            </w:r>
            <w:proofErr w:type="gramEnd"/>
            <w:r w:rsidRPr="000D6D12">
              <w:rPr>
                <w:color w:val="000000"/>
                <w:sz w:val="22"/>
                <w:szCs w:val="22"/>
              </w:rPr>
              <w:t xml:space="preserve">улучшения». </w:t>
            </w:r>
          </w:p>
        </w:tc>
        <w:tc>
          <w:tcPr>
            <w:tcW w:w="2624" w:type="dxa"/>
          </w:tcPr>
          <w:p w:rsidR="0018132E" w:rsidRPr="000D6D12" w:rsidRDefault="0018132E" w:rsidP="00D9739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8CE" w:rsidRPr="001E24CB" w:rsidTr="006C23E5">
        <w:trPr>
          <w:jc w:val="center"/>
        </w:trPr>
        <w:tc>
          <w:tcPr>
            <w:tcW w:w="584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Незавершенное капитальное вложение признается в качестве актива при одновременном соблюдении следующих условий:</w:t>
            </w:r>
          </w:p>
          <w:p w:rsidR="009328CE" w:rsidRPr="000D6D12" w:rsidRDefault="009328CE" w:rsidP="009328CE">
            <w:pPr>
              <w:pStyle w:val="a6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существует высокая вероятность, что понесенные затраты обеспечат организации получение в будущем экономических выгод (цели деятельности некоммерческой организации) в течение периода более 12 месяцев или обычного операционного цикла, превышающего 12 месяцев (далее – продолжительный период);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Незавершенное капитальное вложение признается в качестве актива при одновременном соблюдении следующих условий:</w:t>
            </w:r>
          </w:p>
          <w:p w:rsidR="009328CE" w:rsidRPr="000D6D12" w:rsidRDefault="009328CE" w:rsidP="009328CE">
            <w:pPr>
              <w:suppressAutoHyphens/>
              <w:autoSpaceDE w:val="0"/>
              <w:autoSpaceDN w:val="0"/>
              <w:adjustRightInd w:val="0"/>
              <w:ind w:left="2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а) </w:t>
            </w:r>
            <w:r w:rsidRPr="000D6D12">
              <w:rPr>
                <w:sz w:val="22"/>
                <w:szCs w:val="22"/>
              </w:rPr>
              <w:t xml:space="preserve">существует высокая вероятность, что понесенные затраты обеспечат </w:t>
            </w:r>
            <w:r w:rsidRPr="000D6D12">
              <w:rPr>
                <w:sz w:val="22"/>
                <w:szCs w:val="22"/>
              </w:rPr>
              <w:t xml:space="preserve">получение </w:t>
            </w:r>
            <w:r w:rsidRPr="000D6D12">
              <w:rPr>
                <w:sz w:val="22"/>
                <w:szCs w:val="22"/>
              </w:rPr>
              <w:t>организации получение в будущем экономических выгод (цели деятельно</w:t>
            </w:r>
            <w:r w:rsidRPr="000D6D12">
              <w:rPr>
                <w:sz w:val="22"/>
                <w:szCs w:val="22"/>
              </w:rPr>
              <w:t xml:space="preserve">сти некоммерческой организации) </w:t>
            </w:r>
            <w:r w:rsidRPr="000D6D12">
              <w:rPr>
                <w:color w:val="FF0000"/>
                <w:sz w:val="22"/>
                <w:szCs w:val="22"/>
              </w:rPr>
              <w:t xml:space="preserve">в качестве объекта основных средств </w:t>
            </w:r>
            <w:r w:rsidRPr="000D6D12">
              <w:rPr>
                <w:sz w:val="22"/>
                <w:szCs w:val="22"/>
              </w:rPr>
              <w:t>в течение периода более 12 месяцев или обычного операционного цикла, превышающего 12 месяцев (далее – продолжительный период);</w:t>
            </w:r>
          </w:p>
          <w:p w:rsidR="009328CE" w:rsidRPr="000D6D12" w:rsidRDefault="009328CE" w:rsidP="009328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 xml:space="preserve">Будущие выгоды планируем получать от объекта ОС, а не </w:t>
            </w:r>
            <w:proofErr w:type="spellStart"/>
            <w:r w:rsidRPr="000D6D12">
              <w:rPr>
                <w:color w:val="000000"/>
                <w:sz w:val="22"/>
                <w:szCs w:val="22"/>
              </w:rPr>
              <w:t>НЗС</w:t>
            </w:r>
            <w:proofErr w:type="spellEnd"/>
          </w:p>
        </w:tc>
        <w:tc>
          <w:tcPr>
            <w:tcW w:w="2624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8CE" w:rsidRPr="001E24CB" w:rsidTr="006C23E5">
        <w:trPr>
          <w:jc w:val="center"/>
        </w:trPr>
        <w:tc>
          <w:tcPr>
            <w:tcW w:w="584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 xml:space="preserve">Б) </w:t>
            </w:r>
            <w:r w:rsidRPr="000D6D12">
              <w:rPr>
                <w:sz w:val="22"/>
                <w:szCs w:val="22"/>
              </w:rPr>
              <w:t xml:space="preserve">приобретение объектов, требующих монтажа, достройки, </w:t>
            </w:r>
            <w:r w:rsidRPr="000D6D12">
              <w:rPr>
                <w:sz w:val="22"/>
                <w:szCs w:val="22"/>
                <w:u w:val="single"/>
              </w:rPr>
              <w:t>доработки,</w:t>
            </w:r>
            <w:r w:rsidRPr="000D6D12">
              <w:rPr>
                <w:sz w:val="22"/>
                <w:szCs w:val="22"/>
              </w:rPr>
              <w:t xml:space="preserve"> дооборудования, модификации для их использования в качестве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материальных активов;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9328CE" w:rsidRPr="000D6D12" w:rsidRDefault="009328CE" w:rsidP="009328C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б) </w:t>
            </w:r>
            <w:r w:rsidRPr="000D6D12">
              <w:rPr>
                <w:sz w:val="22"/>
                <w:szCs w:val="22"/>
              </w:rPr>
              <w:t>приобретение объектов, требующих</w:t>
            </w:r>
            <w:r w:rsidRPr="000D6D12">
              <w:rPr>
                <w:sz w:val="22"/>
                <w:szCs w:val="22"/>
              </w:rPr>
              <w:t xml:space="preserve"> монтажа, </w:t>
            </w:r>
            <w:r w:rsidRPr="000D6D12">
              <w:rPr>
                <w:sz w:val="22"/>
                <w:szCs w:val="22"/>
              </w:rPr>
              <w:t xml:space="preserve">для их использования в качестве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материальных активов</w:t>
            </w:r>
            <w:r w:rsidRPr="000D6D12">
              <w:rPr>
                <w:sz w:val="22"/>
                <w:szCs w:val="22"/>
              </w:rPr>
              <w:t xml:space="preserve"> после приведения в состояние </w:t>
            </w:r>
          </w:p>
          <w:p w:rsidR="009328CE" w:rsidRPr="000D6D12" w:rsidRDefault="009328CE" w:rsidP="009328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>Предлагаю не использовать термины, относящиеся к объектам недвижимости в отношении оборудования.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>Цель всех действий – приведение в состояние для возможности использования в качестве ОС.</w:t>
            </w:r>
          </w:p>
        </w:tc>
        <w:tc>
          <w:tcPr>
            <w:tcW w:w="2624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8CE" w:rsidRPr="001E24CB" w:rsidTr="006C23E5">
        <w:trPr>
          <w:trHeight w:val="852"/>
          <w:jc w:val="center"/>
        </w:trPr>
        <w:tc>
          <w:tcPr>
            <w:tcW w:w="584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D6D1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9328CE" w:rsidRPr="000D6D12" w:rsidRDefault="005C6948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7в)</w:t>
            </w:r>
          </w:p>
        </w:tc>
        <w:tc>
          <w:tcPr>
            <w:tcW w:w="3150" w:type="dxa"/>
          </w:tcPr>
          <w:p w:rsidR="005C6948" w:rsidRPr="000D6D12" w:rsidRDefault="005C6948" w:rsidP="005C694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В) </w:t>
            </w:r>
            <w:r w:rsidRPr="000D6D12">
              <w:rPr>
                <w:sz w:val="22"/>
                <w:szCs w:val="22"/>
              </w:rPr>
              <w:t xml:space="preserve">приобретение сырья, материалов, комплектующих, запчастей и других аналогичных объектов, </w:t>
            </w:r>
            <w:r w:rsidRPr="000D6D12">
              <w:rPr>
                <w:b/>
                <w:sz w:val="22"/>
                <w:szCs w:val="22"/>
              </w:rPr>
              <w:t xml:space="preserve">необходимые для получения </w:t>
            </w:r>
            <w:proofErr w:type="spellStart"/>
            <w:r w:rsidRPr="000D6D12">
              <w:rPr>
                <w:b/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b/>
                <w:sz w:val="22"/>
                <w:szCs w:val="22"/>
              </w:rPr>
              <w:t xml:space="preserve"> материальных активов</w:t>
            </w:r>
            <w:r w:rsidRPr="000D6D12">
              <w:rPr>
                <w:sz w:val="22"/>
                <w:szCs w:val="22"/>
              </w:rPr>
              <w:t>;</w:t>
            </w:r>
          </w:p>
          <w:p w:rsidR="009328CE" w:rsidRPr="000D6D12" w:rsidRDefault="009328CE" w:rsidP="009328CE">
            <w:pPr>
              <w:tabs>
                <w:tab w:val="left" w:pos="1134"/>
                <w:tab w:val="left" w:pos="11199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13" w:type="dxa"/>
          </w:tcPr>
          <w:p w:rsidR="005C6948" w:rsidRPr="000D6D12" w:rsidRDefault="005C6948" w:rsidP="005C694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В) </w:t>
            </w:r>
            <w:r w:rsidRPr="000D6D12">
              <w:rPr>
                <w:sz w:val="22"/>
                <w:szCs w:val="22"/>
              </w:rPr>
              <w:t>приобретение сырья, материалов, комплектующих, запчастей и других аналогичных объектов, необходимы</w:t>
            </w:r>
            <w:r w:rsidRPr="000D6D12">
              <w:rPr>
                <w:sz w:val="22"/>
                <w:szCs w:val="22"/>
              </w:rPr>
              <w:t xml:space="preserve">х </w:t>
            </w:r>
            <w:r w:rsidRPr="000D6D12">
              <w:rPr>
                <w:color w:val="FF0000"/>
                <w:sz w:val="22"/>
                <w:szCs w:val="22"/>
              </w:rPr>
              <w:t>для выполнения работ по созданию, восстановлению</w:t>
            </w:r>
            <w:r w:rsidRPr="000D6D1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D6D12">
              <w:rPr>
                <w:color w:val="FF0000"/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color w:val="FF0000"/>
                <w:sz w:val="22"/>
                <w:szCs w:val="22"/>
              </w:rPr>
              <w:t xml:space="preserve"> материальных активов;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28CE" w:rsidRPr="000D6D12" w:rsidRDefault="005C6948" w:rsidP="00932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D12">
              <w:rPr>
                <w:rFonts w:ascii="Times New Roman" w:hAnsi="Times New Roman" w:cs="Times New Roman"/>
                <w:sz w:val="22"/>
                <w:szCs w:val="22"/>
              </w:rPr>
              <w:t>Уточнить формулировку</w:t>
            </w:r>
          </w:p>
        </w:tc>
        <w:tc>
          <w:tcPr>
            <w:tcW w:w="2624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8CE" w:rsidRPr="001E24CB" w:rsidTr="006C23E5">
        <w:trPr>
          <w:trHeight w:val="852"/>
          <w:jc w:val="center"/>
        </w:trPr>
        <w:tc>
          <w:tcPr>
            <w:tcW w:w="584" w:type="dxa"/>
          </w:tcPr>
          <w:p w:rsidR="009328CE" w:rsidRPr="000D6D12" w:rsidRDefault="009328CE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</w:tcPr>
          <w:p w:rsidR="009328CE" w:rsidRPr="000D6D12" w:rsidRDefault="005C6948" w:rsidP="009328CE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7г) </w:t>
            </w:r>
          </w:p>
        </w:tc>
        <w:tc>
          <w:tcPr>
            <w:tcW w:w="3150" w:type="dxa"/>
          </w:tcPr>
          <w:p w:rsidR="005C6948" w:rsidRPr="000D6D12" w:rsidRDefault="005C6948" w:rsidP="005C694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Г) </w:t>
            </w:r>
            <w:r w:rsidRPr="000D6D12">
              <w:rPr>
                <w:sz w:val="22"/>
                <w:szCs w:val="22"/>
              </w:rPr>
              <w:t xml:space="preserve">подготовку необходимой </w:t>
            </w:r>
            <w:r w:rsidRPr="000D6D12">
              <w:rPr>
                <w:b/>
                <w:sz w:val="22"/>
                <w:szCs w:val="22"/>
              </w:rPr>
              <w:t>рабочей и технической</w:t>
            </w:r>
            <w:r w:rsidRPr="000D6D12">
              <w:rPr>
                <w:sz w:val="22"/>
                <w:szCs w:val="22"/>
              </w:rPr>
              <w:t xml:space="preserve"> документации (архитектурных проектов, технических заключений, разрешений и др.);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5C6948" w:rsidRPr="000D6D12" w:rsidRDefault="005C6948" w:rsidP="005C694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 xml:space="preserve">Г) </w:t>
            </w:r>
            <w:r w:rsidRPr="000D6D12">
              <w:rPr>
                <w:sz w:val="22"/>
                <w:szCs w:val="22"/>
              </w:rPr>
              <w:t xml:space="preserve">подготовку необходимой </w:t>
            </w:r>
            <w:r w:rsidRPr="000D6D12">
              <w:rPr>
                <w:color w:val="FF0000"/>
                <w:sz w:val="22"/>
                <w:szCs w:val="22"/>
              </w:rPr>
              <w:t>проектной</w:t>
            </w:r>
            <w:r w:rsidR="00B42BC9" w:rsidRPr="000D6D12">
              <w:rPr>
                <w:color w:val="FF0000"/>
                <w:sz w:val="22"/>
                <w:szCs w:val="22"/>
              </w:rPr>
              <w:t>,</w:t>
            </w:r>
            <w:r w:rsidRPr="000D6D12">
              <w:rPr>
                <w:sz w:val="22"/>
                <w:szCs w:val="22"/>
              </w:rPr>
              <w:t xml:space="preserve"> </w:t>
            </w:r>
            <w:r w:rsidR="00B42BC9" w:rsidRPr="000D6D12">
              <w:rPr>
                <w:sz w:val="22"/>
                <w:szCs w:val="22"/>
              </w:rPr>
              <w:t>рабочей и</w:t>
            </w:r>
            <w:r w:rsidR="00B42BC9" w:rsidRPr="000D6D12">
              <w:rPr>
                <w:sz w:val="22"/>
                <w:szCs w:val="22"/>
              </w:rPr>
              <w:t xml:space="preserve"> </w:t>
            </w:r>
            <w:r w:rsidR="00B42BC9" w:rsidRPr="000D6D12">
              <w:rPr>
                <w:color w:val="FF0000"/>
                <w:sz w:val="22"/>
                <w:szCs w:val="22"/>
              </w:rPr>
              <w:t>прочей</w:t>
            </w:r>
            <w:r w:rsidR="00B42BC9" w:rsidRPr="000D6D12">
              <w:rPr>
                <w:sz w:val="22"/>
                <w:szCs w:val="22"/>
              </w:rPr>
              <w:t xml:space="preserve"> технической </w:t>
            </w:r>
            <w:r w:rsidRPr="000D6D12">
              <w:rPr>
                <w:sz w:val="22"/>
                <w:szCs w:val="22"/>
              </w:rPr>
              <w:t>документации (архитектурных проектов, технических заключений, разрешений и др.);</w:t>
            </w:r>
          </w:p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328CE" w:rsidRPr="000D6D12" w:rsidRDefault="00B95160" w:rsidP="009328CE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Уточнение формулировки</w:t>
            </w:r>
          </w:p>
        </w:tc>
        <w:tc>
          <w:tcPr>
            <w:tcW w:w="2624" w:type="dxa"/>
          </w:tcPr>
          <w:p w:rsidR="009328CE" w:rsidRPr="000D6D12" w:rsidRDefault="009328CE" w:rsidP="009328C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221896" w:rsidRPr="000D6D12" w:rsidRDefault="00221896" w:rsidP="0022189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достройку, доработку, дооборудование, модификацию, модернизацию, реконструкцию, ремонт, техобслуживание, техосмотр и иные аналогичные действия с </w:t>
            </w:r>
            <w:proofErr w:type="spellStart"/>
            <w:r w:rsidRPr="000D6D12">
              <w:rPr>
                <w:sz w:val="22"/>
                <w:szCs w:val="22"/>
              </w:rPr>
              <w:t>внеоборотным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материальным активом, улучшающие его функциональные качества или обеспечивающие возможность его использования на следующий продолжительный период;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достройку, дооборудование, модернизацию, реконструкцию, ремонт, и иные аналогичные действия с </w:t>
            </w:r>
            <w:proofErr w:type="spellStart"/>
            <w:r w:rsidRPr="000D6D12">
              <w:rPr>
                <w:sz w:val="22"/>
                <w:szCs w:val="22"/>
              </w:rPr>
              <w:t>внеоборотным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материальным активом, улучшающие его </w:t>
            </w:r>
            <w:r w:rsidRPr="000D6D12">
              <w:rPr>
                <w:sz w:val="22"/>
                <w:szCs w:val="22"/>
              </w:rPr>
              <w:t xml:space="preserve">технико-экономические </w:t>
            </w:r>
            <w:proofErr w:type="gramStart"/>
            <w:r w:rsidRPr="000D6D12">
              <w:rPr>
                <w:sz w:val="22"/>
                <w:szCs w:val="22"/>
              </w:rPr>
              <w:t xml:space="preserve">характеристики </w:t>
            </w:r>
            <w:r w:rsidRPr="000D6D12">
              <w:rPr>
                <w:sz w:val="22"/>
                <w:szCs w:val="22"/>
              </w:rPr>
              <w:t xml:space="preserve"> качества</w:t>
            </w:r>
            <w:proofErr w:type="gramEnd"/>
            <w:r w:rsidRPr="000D6D12">
              <w:rPr>
                <w:sz w:val="22"/>
                <w:szCs w:val="22"/>
              </w:rPr>
              <w:t xml:space="preserve"> или обеспечивающие возможность его использования на следующий продолжительный период;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Просьба уточнить в каком </w:t>
            </w:r>
            <w:proofErr w:type="spellStart"/>
            <w:r w:rsidRPr="000D6D12">
              <w:rPr>
                <w:sz w:val="22"/>
                <w:szCs w:val="22"/>
              </w:rPr>
              <w:t>НМД</w:t>
            </w:r>
            <w:proofErr w:type="spellEnd"/>
            <w:r w:rsidRPr="000D6D12">
              <w:rPr>
                <w:sz w:val="22"/>
                <w:szCs w:val="22"/>
              </w:rPr>
              <w:t xml:space="preserve"> даны определения доработки, модификации </w:t>
            </w:r>
          </w:p>
          <w:p w:rsidR="00221896" w:rsidRPr="000D6D12" w:rsidRDefault="0022189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  <w:p w:rsidR="00221896" w:rsidRPr="000D6D12" w:rsidRDefault="0022189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  <w:r w:rsidRPr="000D6D12">
              <w:rPr>
                <w:color w:val="000000"/>
                <w:sz w:val="22"/>
                <w:szCs w:val="22"/>
              </w:rPr>
              <w:t>Неотделимые улучшения арендованного имущества</w:t>
            </w:r>
          </w:p>
        </w:tc>
        <w:tc>
          <w:tcPr>
            <w:tcW w:w="4536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Дополнить</w:t>
            </w: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</w:tcPr>
          <w:p w:rsidR="00221896" w:rsidRPr="000D6D12" w:rsidRDefault="00ED764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8а</w:t>
            </w:r>
          </w:p>
        </w:tc>
        <w:tc>
          <w:tcPr>
            <w:tcW w:w="3150" w:type="dxa"/>
          </w:tcPr>
          <w:p w:rsidR="00ED7646" w:rsidRPr="000D6D12" w:rsidRDefault="00ED7646" w:rsidP="00ED7646">
            <w:pPr>
              <w:pStyle w:val="a6"/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стоимость приобретаемого у других лиц имущества, имущественных прав, работ, услуг, получаемых за плату у других лиц;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ED764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Не понятно</w:t>
            </w:r>
            <w:r w:rsidR="000D6D12">
              <w:rPr>
                <w:sz w:val="22"/>
                <w:szCs w:val="22"/>
              </w:rPr>
              <w:t>,</w:t>
            </w:r>
            <w:r w:rsidRPr="000D6D12">
              <w:rPr>
                <w:sz w:val="22"/>
                <w:szCs w:val="22"/>
              </w:rPr>
              <w:t xml:space="preserve"> что имеется в виду.</w:t>
            </w: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11</w:t>
            </w:r>
          </w:p>
        </w:tc>
        <w:tc>
          <w:tcPr>
            <w:tcW w:w="1662" w:type="dxa"/>
          </w:tcPr>
          <w:p w:rsidR="00221896" w:rsidRPr="000D6D12" w:rsidRDefault="00ED764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ED7646" w:rsidRPr="000D6D12" w:rsidRDefault="00ED7646" w:rsidP="00ED764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балансовая стоимость других активов организации (например, запасов), списываемая в связи с осуществлением незавершенных капитальных вложений (за исключением стоимости признававшихся активами строений, сносимых с целью подготовки территории под строительство);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ED7646" w:rsidRPr="000D6D12" w:rsidRDefault="00ED7646" w:rsidP="00ED764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балансовая стоимость других активов организации (например, запасов), </w:t>
            </w:r>
            <w:r w:rsidRPr="000D6D12">
              <w:rPr>
                <w:sz w:val="22"/>
                <w:szCs w:val="22"/>
              </w:rPr>
              <w:t>использованных в связи созданием, восстановлением объектов основных средств</w:t>
            </w:r>
          </w:p>
          <w:p w:rsidR="00ED7646" w:rsidRPr="000D6D12" w:rsidRDefault="00ED7646" w:rsidP="00ED7646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 (за исключением стоимости </w:t>
            </w:r>
            <w:r w:rsidRPr="000D6D12">
              <w:rPr>
                <w:sz w:val="22"/>
                <w:szCs w:val="22"/>
              </w:rPr>
              <w:t>объектов основных средств</w:t>
            </w:r>
            <w:r w:rsidRPr="000D6D12">
              <w:rPr>
                <w:sz w:val="22"/>
                <w:szCs w:val="22"/>
              </w:rPr>
              <w:t>, сносимых с целью подготовки территории под строительство);</w:t>
            </w:r>
          </w:p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</w:tcPr>
          <w:p w:rsidR="00221896" w:rsidRPr="000D6D12" w:rsidRDefault="000D6D12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</w:tcPr>
          <w:p w:rsidR="000D6D12" w:rsidRPr="000D6D12" w:rsidRDefault="000D6D12" w:rsidP="000D6D1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Л) </w:t>
            </w:r>
            <w:r w:rsidRPr="000D6D12">
              <w:rPr>
                <w:sz w:val="22"/>
                <w:szCs w:val="22"/>
              </w:rPr>
              <w:t xml:space="preserve">затраты на перемещение, </w:t>
            </w:r>
            <w:r w:rsidRPr="000D6D12">
              <w:rPr>
                <w:b/>
                <w:sz w:val="22"/>
                <w:szCs w:val="22"/>
              </w:rPr>
              <w:t>удаление или ликвидацию</w:t>
            </w:r>
            <w:r w:rsidRPr="000D6D12">
              <w:rPr>
                <w:sz w:val="22"/>
                <w:szCs w:val="22"/>
              </w:rPr>
              <w:t xml:space="preserve"> ранее использовавшихся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материальных активов организации, независимо от того, являются ли такие перемещение, удаление или ликвидация необходимыми для осуществления незавершенных капитальных вложений;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0D6D12" w:rsidRPr="000D6D12" w:rsidRDefault="000D6D12" w:rsidP="000D6D1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Л) </w:t>
            </w:r>
            <w:r w:rsidRPr="000D6D12">
              <w:rPr>
                <w:sz w:val="22"/>
                <w:szCs w:val="22"/>
              </w:rPr>
              <w:t xml:space="preserve">затраты на перемещение ранее использовавшихся </w:t>
            </w:r>
            <w:proofErr w:type="spellStart"/>
            <w:r w:rsidRPr="000D6D12">
              <w:rPr>
                <w:sz w:val="22"/>
                <w:szCs w:val="22"/>
              </w:rPr>
              <w:t>внеоборотных</w:t>
            </w:r>
            <w:proofErr w:type="spellEnd"/>
            <w:r w:rsidRPr="000D6D12">
              <w:rPr>
                <w:sz w:val="22"/>
                <w:szCs w:val="22"/>
              </w:rPr>
              <w:t xml:space="preserve"> материальных активов организации, независимо от того, являются ли такие перемещение, удаление или ликвидация необходимыми для осуществления незавершенных капитальных вложений;</w:t>
            </w:r>
          </w:p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0D6D12" w:rsidP="000D6D12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Если цель такой ликвидации – обеспечение условий для строительства и работы предусмотрены ССР, то необходимо капитализировать</w:t>
            </w: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D6D12" w:rsidRDefault="000D6D12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Предлагаю дополнить в части</w:t>
            </w:r>
            <w:r>
              <w:rPr>
                <w:sz w:val="22"/>
                <w:szCs w:val="22"/>
              </w:rPr>
              <w:t>:</w:t>
            </w:r>
          </w:p>
          <w:p w:rsidR="00221896" w:rsidRDefault="000D6D12" w:rsidP="000D6D12">
            <w:pPr>
              <w:pStyle w:val="a6"/>
              <w:numPr>
                <w:ilvl w:val="0"/>
                <w:numId w:val="34"/>
              </w:num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0D6D12">
              <w:rPr>
                <w:sz w:val="22"/>
                <w:szCs w:val="22"/>
              </w:rPr>
              <w:t>НЗС</w:t>
            </w:r>
            <w:proofErr w:type="spellEnd"/>
            <w:r w:rsidRPr="000D6D12">
              <w:rPr>
                <w:sz w:val="22"/>
                <w:szCs w:val="22"/>
              </w:rPr>
              <w:t xml:space="preserve"> во временной эксплуатации</w:t>
            </w:r>
          </w:p>
          <w:p w:rsidR="000D6D12" w:rsidRPr="000D6D12" w:rsidRDefault="000D6D12" w:rsidP="000D6D12">
            <w:pPr>
              <w:pStyle w:val="a6"/>
              <w:numPr>
                <w:ilvl w:val="0"/>
                <w:numId w:val="3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Титульных и </w:t>
            </w:r>
            <w:proofErr w:type="spellStart"/>
            <w:r>
              <w:rPr>
                <w:sz w:val="22"/>
                <w:szCs w:val="22"/>
              </w:rPr>
              <w:t>нетитульных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ЗиС</w:t>
            </w:r>
            <w:proofErr w:type="spellEnd"/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14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0D6D12" w:rsidP="00221896">
            <w:pPr>
              <w:pStyle w:val="a6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 xml:space="preserve">Предлагаю уточнить применяемые термины </w:t>
            </w: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16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896" w:rsidRPr="001E24CB" w:rsidTr="006C23E5">
        <w:trPr>
          <w:trHeight w:val="852"/>
          <w:jc w:val="center"/>
        </w:trPr>
        <w:tc>
          <w:tcPr>
            <w:tcW w:w="584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0D6D12">
              <w:rPr>
                <w:sz w:val="22"/>
                <w:szCs w:val="22"/>
              </w:rPr>
              <w:t>18</w:t>
            </w:r>
          </w:p>
        </w:tc>
        <w:tc>
          <w:tcPr>
            <w:tcW w:w="1662" w:type="dxa"/>
          </w:tcPr>
          <w:p w:rsidR="00221896" w:rsidRPr="000D6D12" w:rsidRDefault="00221896" w:rsidP="00221896">
            <w:pPr>
              <w:pStyle w:val="a6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221896" w:rsidRPr="000D6D12" w:rsidRDefault="00221896" w:rsidP="0022189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C2C1E" w:rsidRPr="00F44573" w:rsidRDefault="00AC2C1E" w:rsidP="00BE41A9"/>
    <w:sectPr w:rsidR="00AC2C1E" w:rsidRPr="00F44573" w:rsidSect="00B34CA7">
      <w:pgSz w:w="16838" w:h="11906" w:orient="landscape"/>
      <w:pgMar w:top="1021" w:right="232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E47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A6F"/>
    <w:multiLevelType w:val="hybridMultilevel"/>
    <w:tmpl w:val="201AF3A0"/>
    <w:lvl w:ilvl="0" w:tplc="5A8C005C">
      <w:start w:val="1"/>
      <w:numFmt w:val="russianLower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0C87"/>
    <w:multiLevelType w:val="hybridMultilevel"/>
    <w:tmpl w:val="878217D6"/>
    <w:lvl w:ilvl="0" w:tplc="A030FB56">
      <w:start w:val="1"/>
      <w:numFmt w:val="russianLower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D85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7248"/>
    <w:multiLevelType w:val="hybridMultilevel"/>
    <w:tmpl w:val="3EACA3C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D5926"/>
    <w:multiLevelType w:val="hybridMultilevel"/>
    <w:tmpl w:val="11E6EAA8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11B84"/>
    <w:multiLevelType w:val="hybridMultilevel"/>
    <w:tmpl w:val="EC20144C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A90165"/>
    <w:multiLevelType w:val="hybridMultilevel"/>
    <w:tmpl w:val="49C67DC4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36E4D"/>
    <w:multiLevelType w:val="hybridMultilevel"/>
    <w:tmpl w:val="80C6D48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10E08"/>
    <w:multiLevelType w:val="hybridMultilevel"/>
    <w:tmpl w:val="CF8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78A"/>
    <w:multiLevelType w:val="hybridMultilevel"/>
    <w:tmpl w:val="E5D0E8AC"/>
    <w:lvl w:ilvl="0" w:tplc="DDB05F7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3B2E4D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54E4"/>
    <w:multiLevelType w:val="hybridMultilevel"/>
    <w:tmpl w:val="F3BE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CCA"/>
    <w:multiLevelType w:val="hybridMultilevel"/>
    <w:tmpl w:val="87C6283E"/>
    <w:lvl w:ilvl="0" w:tplc="1D4C3BF8">
      <w:start w:val="1"/>
      <w:numFmt w:val="decimal"/>
      <w:pStyle w:val="a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62806"/>
    <w:multiLevelType w:val="hybridMultilevel"/>
    <w:tmpl w:val="F60019DC"/>
    <w:lvl w:ilvl="0" w:tplc="0A0A7D6A">
      <w:start w:val="1"/>
      <w:numFmt w:val="upperRoman"/>
      <w:lvlText w:val="%1."/>
      <w:lvlJc w:val="center"/>
      <w:pPr>
        <w:tabs>
          <w:tab w:val="num" w:pos="5040"/>
        </w:tabs>
        <w:ind w:left="5040" w:hanging="720"/>
      </w:pPr>
      <w:rPr>
        <w:rFonts w:hint="default"/>
      </w:rPr>
    </w:lvl>
    <w:lvl w:ilvl="1" w:tplc="C804DB20">
      <w:start w:val="1"/>
      <w:numFmt w:val="russianLower"/>
      <w:pStyle w:val="a0"/>
      <w:lvlText w:val="%2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8582E"/>
    <w:multiLevelType w:val="hybridMultilevel"/>
    <w:tmpl w:val="3AB21EA4"/>
    <w:lvl w:ilvl="0" w:tplc="BFC6BA1C">
      <w:start w:val="1"/>
      <w:numFmt w:val="decimal"/>
      <w:lvlText w:val="%1."/>
      <w:lvlJc w:val="left"/>
      <w:pPr>
        <w:tabs>
          <w:tab w:val="num" w:pos="1354"/>
        </w:tabs>
        <w:ind w:left="1354" w:hanging="454"/>
      </w:pPr>
      <w:rPr>
        <w:rFonts w:hint="default"/>
        <w:b w:val="0"/>
        <w:i w:val="0"/>
      </w:rPr>
    </w:lvl>
    <w:lvl w:ilvl="1" w:tplc="68061EF4">
      <w:start w:val="1"/>
      <w:numFmt w:val="russianLower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42F15CCE"/>
    <w:multiLevelType w:val="hybridMultilevel"/>
    <w:tmpl w:val="16F29632"/>
    <w:lvl w:ilvl="0" w:tplc="ABAEAB92">
      <w:start w:val="1"/>
      <w:numFmt w:val="russianLower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2358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E427E"/>
    <w:multiLevelType w:val="hybridMultilevel"/>
    <w:tmpl w:val="7DDE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D3041"/>
    <w:multiLevelType w:val="hybridMultilevel"/>
    <w:tmpl w:val="EF08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0566F"/>
    <w:multiLevelType w:val="hybridMultilevel"/>
    <w:tmpl w:val="AA366226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605A6"/>
    <w:multiLevelType w:val="multilevel"/>
    <w:tmpl w:val="9E5A939A"/>
    <w:numStyleLink w:val="6"/>
  </w:abstractNum>
  <w:abstractNum w:abstractNumId="22" w15:restartNumberingAfterBreak="0">
    <w:nsid w:val="5B7C00D4"/>
    <w:multiLevelType w:val="hybridMultilevel"/>
    <w:tmpl w:val="94086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83FE6"/>
    <w:multiLevelType w:val="hybridMultilevel"/>
    <w:tmpl w:val="0F7C4B4A"/>
    <w:lvl w:ilvl="0" w:tplc="B26ECC36">
      <w:start w:val="1"/>
      <w:numFmt w:val="decimal"/>
      <w:lvlText w:val="%1."/>
      <w:lvlJc w:val="left"/>
      <w:pPr>
        <w:tabs>
          <w:tab w:val="num" w:pos="1354"/>
        </w:tabs>
        <w:ind w:left="135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1669"/>
    <w:multiLevelType w:val="hybridMultilevel"/>
    <w:tmpl w:val="CD3CF756"/>
    <w:lvl w:ilvl="0" w:tplc="774AB6BC">
      <w:start w:val="1"/>
      <w:numFmt w:val="russianLower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1CEF"/>
    <w:multiLevelType w:val="hybridMultilevel"/>
    <w:tmpl w:val="7B225D10"/>
    <w:lvl w:ilvl="0" w:tplc="19E01F74">
      <w:start w:val="14"/>
      <w:numFmt w:val="decimal"/>
      <w:lvlText w:val="%1."/>
      <w:lvlJc w:val="left"/>
      <w:pPr>
        <w:tabs>
          <w:tab w:val="num" w:pos="1354"/>
        </w:tabs>
        <w:ind w:left="135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B4036"/>
    <w:multiLevelType w:val="hybridMultilevel"/>
    <w:tmpl w:val="9E5A865C"/>
    <w:lvl w:ilvl="0" w:tplc="9AEAB380">
      <w:start w:val="1"/>
      <w:numFmt w:val="russianLower"/>
      <w:pStyle w:val="a1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3349D1"/>
    <w:multiLevelType w:val="hybridMultilevel"/>
    <w:tmpl w:val="E200DB7A"/>
    <w:lvl w:ilvl="0" w:tplc="654CA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DA24C1"/>
    <w:multiLevelType w:val="multilevel"/>
    <w:tmpl w:val="9E5A939A"/>
    <w:styleLink w:val="6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D43475B"/>
    <w:multiLevelType w:val="hybridMultilevel"/>
    <w:tmpl w:val="3D706726"/>
    <w:lvl w:ilvl="0" w:tplc="C2BC54DC">
      <w:start w:val="1"/>
      <w:numFmt w:val="russianLower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43065"/>
    <w:multiLevelType w:val="hybridMultilevel"/>
    <w:tmpl w:val="EB4EA100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27"/>
  </w:num>
  <w:num w:numId="6">
    <w:abstractNumId w:val="3"/>
  </w:num>
  <w:num w:numId="7">
    <w:abstractNumId w:val="8"/>
  </w:num>
  <w:num w:numId="8">
    <w:abstractNumId w:val="20"/>
  </w:num>
  <w:num w:numId="9">
    <w:abstractNumId w:val="5"/>
  </w:num>
  <w:num w:numId="10">
    <w:abstractNumId w:val="32"/>
  </w:num>
  <w:num w:numId="11">
    <w:abstractNumId w:val="4"/>
  </w:num>
  <w:num w:numId="12">
    <w:abstractNumId w:val="2"/>
  </w:num>
  <w:num w:numId="13">
    <w:abstractNumId w:val="12"/>
  </w:num>
  <w:num w:numId="14">
    <w:abstractNumId w:val="25"/>
  </w:num>
  <w:num w:numId="15">
    <w:abstractNumId w:val="24"/>
  </w:num>
  <w:num w:numId="16">
    <w:abstractNumId w:val="1"/>
  </w:num>
  <w:num w:numId="17">
    <w:abstractNumId w:val="7"/>
  </w:num>
  <w:num w:numId="18">
    <w:abstractNumId w:val="16"/>
  </w:num>
  <w:num w:numId="19">
    <w:abstractNumId w:val="26"/>
  </w:num>
  <w:num w:numId="20">
    <w:abstractNumId w:val="31"/>
  </w:num>
  <w:num w:numId="21">
    <w:abstractNumId w:val="10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9"/>
  </w:num>
  <w:num w:numId="27">
    <w:abstractNumId w:val="28"/>
  </w:num>
  <w:num w:numId="28">
    <w:abstractNumId w:val="29"/>
  </w:num>
  <w:num w:numId="29">
    <w:abstractNumId w:val="6"/>
  </w:num>
  <w:num w:numId="30">
    <w:abstractNumId w:val="23"/>
  </w:num>
  <w:num w:numId="31">
    <w:abstractNumId w:val="0"/>
  </w:num>
  <w:num w:numId="32">
    <w:abstractNumId w:val="17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1E"/>
    <w:rsid w:val="00003840"/>
    <w:rsid w:val="00006FAD"/>
    <w:rsid w:val="00010149"/>
    <w:rsid w:val="000302C5"/>
    <w:rsid w:val="000328B0"/>
    <w:rsid w:val="00033F3F"/>
    <w:rsid w:val="000356B7"/>
    <w:rsid w:val="0003634A"/>
    <w:rsid w:val="0003722D"/>
    <w:rsid w:val="00045CFD"/>
    <w:rsid w:val="00054E9C"/>
    <w:rsid w:val="00057AE2"/>
    <w:rsid w:val="00057E26"/>
    <w:rsid w:val="00060A64"/>
    <w:rsid w:val="00062603"/>
    <w:rsid w:val="00066E74"/>
    <w:rsid w:val="00073002"/>
    <w:rsid w:val="00075EFB"/>
    <w:rsid w:val="000771D1"/>
    <w:rsid w:val="0008041F"/>
    <w:rsid w:val="00086CE4"/>
    <w:rsid w:val="00090A77"/>
    <w:rsid w:val="000923AB"/>
    <w:rsid w:val="00092FAD"/>
    <w:rsid w:val="00097DF3"/>
    <w:rsid w:val="000B5C0E"/>
    <w:rsid w:val="000C30D1"/>
    <w:rsid w:val="000C3247"/>
    <w:rsid w:val="000C3B25"/>
    <w:rsid w:val="000C5BB4"/>
    <w:rsid w:val="000D6D12"/>
    <w:rsid w:val="000E309D"/>
    <w:rsid w:val="000F3AC9"/>
    <w:rsid w:val="001004F9"/>
    <w:rsid w:val="001061DF"/>
    <w:rsid w:val="00112D6D"/>
    <w:rsid w:val="00114F9D"/>
    <w:rsid w:val="001236C0"/>
    <w:rsid w:val="0013382E"/>
    <w:rsid w:val="0014206E"/>
    <w:rsid w:val="00144AD6"/>
    <w:rsid w:val="00146E44"/>
    <w:rsid w:val="00160A2B"/>
    <w:rsid w:val="001714B7"/>
    <w:rsid w:val="00174BAC"/>
    <w:rsid w:val="0017568A"/>
    <w:rsid w:val="001777A3"/>
    <w:rsid w:val="0018132E"/>
    <w:rsid w:val="00182443"/>
    <w:rsid w:val="001871DD"/>
    <w:rsid w:val="001953F6"/>
    <w:rsid w:val="00196D3E"/>
    <w:rsid w:val="001A3DB4"/>
    <w:rsid w:val="001B6165"/>
    <w:rsid w:val="001C1C25"/>
    <w:rsid w:val="001D04F6"/>
    <w:rsid w:val="001D4A64"/>
    <w:rsid w:val="001E24CB"/>
    <w:rsid w:val="001E479E"/>
    <w:rsid w:val="001F71CB"/>
    <w:rsid w:val="001F757C"/>
    <w:rsid w:val="0020230F"/>
    <w:rsid w:val="00204ECC"/>
    <w:rsid w:val="00205E43"/>
    <w:rsid w:val="00211A2B"/>
    <w:rsid w:val="00214C38"/>
    <w:rsid w:val="00216843"/>
    <w:rsid w:val="00221896"/>
    <w:rsid w:val="0023614F"/>
    <w:rsid w:val="00237DE1"/>
    <w:rsid w:val="00241C7E"/>
    <w:rsid w:val="00245613"/>
    <w:rsid w:val="00251914"/>
    <w:rsid w:val="00252960"/>
    <w:rsid w:val="00253ED2"/>
    <w:rsid w:val="00260CC1"/>
    <w:rsid w:val="0026276D"/>
    <w:rsid w:val="00262A07"/>
    <w:rsid w:val="002646BD"/>
    <w:rsid w:val="00265AAC"/>
    <w:rsid w:val="00271784"/>
    <w:rsid w:val="002744A4"/>
    <w:rsid w:val="00275389"/>
    <w:rsid w:val="00281812"/>
    <w:rsid w:val="00281AEA"/>
    <w:rsid w:val="0028310D"/>
    <w:rsid w:val="002917E7"/>
    <w:rsid w:val="00295452"/>
    <w:rsid w:val="002A4845"/>
    <w:rsid w:val="002C24B5"/>
    <w:rsid w:val="002D1554"/>
    <w:rsid w:val="002D2148"/>
    <w:rsid w:val="002D3839"/>
    <w:rsid w:val="002D4D80"/>
    <w:rsid w:val="002D5D7F"/>
    <w:rsid w:val="002E5E27"/>
    <w:rsid w:val="002E5FC6"/>
    <w:rsid w:val="002F11F3"/>
    <w:rsid w:val="002F3ECF"/>
    <w:rsid w:val="0030184F"/>
    <w:rsid w:val="0031133F"/>
    <w:rsid w:val="00313C59"/>
    <w:rsid w:val="003171F0"/>
    <w:rsid w:val="00317839"/>
    <w:rsid w:val="0032127A"/>
    <w:rsid w:val="003267A4"/>
    <w:rsid w:val="00326B95"/>
    <w:rsid w:val="00331FD4"/>
    <w:rsid w:val="00333FBB"/>
    <w:rsid w:val="0033775E"/>
    <w:rsid w:val="003418A0"/>
    <w:rsid w:val="00343A0F"/>
    <w:rsid w:val="00344E93"/>
    <w:rsid w:val="0034530A"/>
    <w:rsid w:val="0035225D"/>
    <w:rsid w:val="00352AAB"/>
    <w:rsid w:val="00354D7F"/>
    <w:rsid w:val="00355686"/>
    <w:rsid w:val="00360F22"/>
    <w:rsid w:val="003629A9"/>
    <w:rsid w:val="003677EE"/>
    <w:rsid w:val="003733E5"/>
    <w:rsid w:val="0037551F"/>
    <w:rsid w:val="003858E8"/>
    <w:rsid w:val="00390834"/>
    <w:rsid w:val="00392F05"/>
    <w:rsid w:val="0039746C"/>
    <w:rsid w:val="003A1509"/>
    <w:rsid w:val="003A1AEA"/>
    <w:rsid w:val="003A2766"/>
    <w:rsid w:val="003A58B8"/>
    <w:rsid w:val="003B0F01"/>
    <w:rsid w:val="003B23DC"/>
    <w:rsid w:val="003B7169"/>
    <w:rsid w:val="003C0570"/>
    <w:rsid w:val="003C103C"/>
    <w:rsid w:val="003C4219"/>
    <w:rsid w:val="003C7164"/>
    <w:rsid w:val="003D1000"/>
    <w:rsid w:val="003D3ED9"/>
    <w:rsid w:val="003E44FB"/>
    <w:rsid w:val="003E697F"/>
    <w:rsid w:val="003E702E"/>
    <w:rsid w:val="003F1460"/>
    <w:rsid w:val="003F1B57"/>
    <w:rsid w:val="0040282D"/>
    <w:rsid w:val="0040402F"/>
    <w:rsid w:val="00405734"/>
    <w:rsid w:val="00414E81"/>
    <w:rsid w:val="00415011"/>
    <w:rsid w:val="004164A5"/>
    <w:rsid w:val="00421E3A"/>
    <w:rsid w:val="00424F0C"/>
    <w:rsid w:val="00433947"/>
    <w:rsid w:val="00447796"/>
    <w:rsid w:val="00461021"/>
    <w:rsid w:val="00461843"/>
    <w:rsid w:val="004651FE"/>
    <w:rsid w:val="00465653"/>
    <w:rsid w:val="00466E18"/>
    <w:rsid w:val="00473FCE"/>
    <w:rsid w:val="004745E3"/>
    <w:rsid w:val="00483C9C"/>
    <w:rsid w:val="00494DC0"/>
    <w:rsid w:val="00496037"/>
    <w:rsid w:val="00497365"/>
    <w:rsid w:val="004A38F3"/>
    <w:rsid w:val="004B0B92"/>
    <w:rsid w:val="004B264B"/>
    <w:rsid w:val="004B3577"/>
    <w:rsid w:val="004B7645"/>
    <w:rsid w:val="004C005F"/>
    <w:rsid w:val="004C0E16"/>
    <w:rsid w:val="004C1F25"/>
    <w:rsid w:val="004D31C6"/>
    <w:rsid w:val="004D3B97"/>
    <w:rsid w:val="004D3DDA"/>
    <w:rsid w:val="004D41C3"/>
    <w:rsid w:val="004E393B"/>
    <w:rsid w:val="00500271"/>
    <w:rsid w:val="005023FE"/>
    <w:rsid w:val="0050351D"/>
    <w:rsid w:val="00504D80"/>
    <w:rsid w:val="00510457"/>
    <w:rsid w:val="00512414"/>
    <w:rsid w:val="005132A5"/>
    <w:rsid w:val="0051470D"/>
    <w:rsid w:val="005160D7"/>
    <w:rsid w:val="0052310A"/>
    <w:rsid w:val="0052335E"/>
    <w:rsid w:val="00532A20"/>
    <w:rsid w:val="005359EA"/>
    <w:rsid w:val="00535FEE"/>
    <w:rsid w:val="00537017"/>
    <w:rsid w:val="00537C0B"/>
    <w:rsid w:val="00543E74"/>
    <w:rsid w:val="00545942"/>
    <w:rsid w:val="005503E4"/>
    <w:rsid w:val="0055672D"/>
    <w:rsid w:val="00562177"/>
    <w:rsid w:val="0056569A"/>
    <w:rsid w:val="0056762C"/>
    <w:rsid w:val="00573E5B"/>
    <w:rsid w:val="005774B3"/>
    <w:rsid w:val="005836F8"/>
    <w:rsid w:val="00595D87"/>
    <w:rsid w:val="005A25CD"/>
    <w:rsid w:val="005A2833"/>
    <w:rsid w:val="005A7EDB"/>
    <w:rsid w:val="005B7984"/>
    <w:rsid w:val="005C15FB"/>
    <w:rsid w:val="005C6948"/>
    <w:rsid w:val="005D1DD4"/>
    <w:rsid w:val="005D5D33"/>
    <w:rsid w:val="005E0A70"/>
    <w:rsid w:val="005E24E1"/>
    <w:rsid w:val="005F14F3"/>
    <w:rsid w:val="005F1D6D"/>
    <w:rsid w:val="00600837"/>
    <w:rsid w:val="006045B2"/>
    <w:rsid w:val="006112AA"/>
    <w:rsid w:val="00613081"/>
    <w:rsid w:val="0061399D"/>
    <w:rsid w:val="00613E55"/>
    <w:rsid w:val="006251DA"/>
    <w:rsid w:val="00626141"/>
    <w:rsid w:val="0062798F"/>
    <w:rsid w:val="006302A0"/>
    <w:rsid w:val="006312D3"/>
    <w:rsid w:val="00632028"/>
    <w:rsid w:val="006320FC"/>
    <w:rsid w:val="006441B9"/>
    <w:rsid w:val="006560C8"/>
    <w:rsid w:val="00657194"/>
    <w:rsid w:val="006604A5"/>
    <w:rsid w:val="006628B5"/>
    <w:rsid w:val="00663730"/>
    <w:rsid w:val="006646CD"/>
    <w:rsid w:val="006711B9"/>
    <w:rsid w:val="00673D8B"/>
    <w:rsid w:val="00676029"/>
    <w:rsid w:val="00676397"/>
    <w:rsid w:val="00677387"/>
    <w:rsid w:val="00685272"/>
    <w:rsid w:val="00686B54"/>
    <w:rsid w:val="00686FC8"/>
    <w:rsid w:val="006974BD"/>
    <w:rsid w:val="00697BD4"/>
    <w:rsid w:val="006A7115"/>
    <w:rsid w:val="006C23E5"/>
    <w:rsid w:val="006C3777"/>
    <w:rsid w:val="006C73C1"/>
    <w:rsid w:val="006C796B"/>
    <w:rsid w:val="006D3A53"/>
    <w:rsid w:val="006E4E7F"/>
    <w:rsid w:val="006E4FF5"/>
    <w:rsid w:val="006E7608"/>
    <w:rsid w:val="006E7BB6"/>
    <w:rsid w:val="006F242F"/>
    <w:rsid w:val="0070238D"/>
    <w:rsid w:val="007059BD"/>
    <w:rsid w:val="007100E7"/>
    <w:rsid w:val="00714F74"/>
    <w:rsid w:val="0073089A"/>
    <w:rsid w:val="0074412D"/>
    <w:rsid w:val="00750F08"/>
    <w:rsid w:val="00752FF7"/>
    <w:rsid w:val="00753653"/>
    <w:rsid w:val="00754EF5"/>
    <w:rsid w:val="00756E7E"/>
    <w:rsid w:val="00763835"/>
    <w:rsid w:val="00764D9E"/>
    <w:rsid w:val="007713D4"/>
    <w:rsid w:val="007734C6"/>
    <w:rsid w:val="00776755"/>
    <w:rsid w:val="007835B1"/>
    <w:rsid w:val="00795E24"/>
    <w:rsid w:val="007A0670"/>
    <w:rsid w:val="007A3EA3"/>
    <w:rsid w:val="007B158B"/>
    <w:rsid w:val="007B4BA2"/>
    <w:rsid w:val="007C0D14"/>
    <w:rsid w:val="007C39BC"/>
    <w:rsid w:val="007C4564"/>
    <w:rsid w:val="007C45CE"/>
    <w:rsid w:val="007C7E2C"/>
    <w:rsid w:val="007D5980"/>
    <w:rsid w:val="007D6AD3"/>
    <w:rsid w:val="007D770E"/>
    <w:rsid w:val="007E1993"/>
    <w:rsid w:val="007E2332"/>
    <w:rsid w:val="007E33D8"/>
    <w:rsid w:val="007F544A"/>
    <w:rsid w:val="00802FCB"/>
    <w:rsid w:val="00804894"/>
    <w:rsid w:val="00827AD0"/>
    <w:rsid w:val="008341CB"/>
    <w:rsid w:val="00835726"/>
    <w:rsid w:val="00836936"/>
    <w:rsid w:val="00836D3A"/>
    <w:rsid w:val="00841A1D"/>
    <w:rsid w:val="00842F69"/>
    <w:rsid w:val="00845963"/>
    <w:rsid w:val="008630D2"/>
    <w:rsid w:val="0087106F"/>
    <w:rsid w:val="00875ECC"/>
    <w:rsid w:val="00882E04"/>
    <w:rsid w:val="00885BA3"/>
    <w:rsid w:val="008961E1"/>
    <w:rsid w:val="008A0944"/>
    <w:rsid w:val="008A11FD"/>
    <w:rsid w:val="008A7115"/>
    <w:rsid w:val="008B6B0B"/>
    <w:rsid w:val="008C2A07"/>
    <w:rsid w:val="008C6D56"/>
    <w:rsid w:val="008D1C65"/>
    <w:rsid w:val="008D22E2"/>
    <w:rsid w:val="008D351E"/>
    <w:rsid w:val="008E3397"/>
    <w:rsid w:val="008E6C20"/>
    <w:rsid w:val="008E75A0"/>
    <w:rsid w:val="008F1FC8"/>
    <w:rsid w:val="00902298"/>
    <w:rsid w:val="00902320"/>
    <w:rsid w:val="00905F98"/>
    <w:rsid w:val="00906B14"/>
    <w:rsid w:val="00907C3D"/>
    <w:rsid w:val="00911654"/>
    <w:rsid w:val="00912B5F"/>
    <w:rsid w:val="009158C8"/>
    <w:rsid w:val="0091628E"/>
    <w:rsid w:val="00916E24"/>
    <w:rsid w:val="00917355"/>
    <w:rsid w:val="00921CB7"/>
    <w:rsid w:val="009249F3"/>
    <w:rsid w:val="009328CE"/>
    <w:rsid w:val="009340F9"/>
    <w:rsid w:val="00934F0E"/>
    <w:rsid w:val="009351C6"/>
    <w:rsid w:val="00937586"/>
    <w:rsid w:val="00942678"/>
    <w:rsid w:val="00945079"/>
    <w:rsid w:val="00947A94"/>
    <w:rsid w:val="009643C0"/>
    <w:rsid w:val="00975DD0"/>
    <w:rsid w:val="00983930"/>
    <w:rsid w:val="00983FC7"/>
    <w:rsid w:val="0098461C"/>
    <w:rsid w:val="00986E92"/>
    <w:rsid w:val="009A291F"/>
    <w:rsid w:val="009A470F"/>
    <w:rsid w:val="009B0096"/>
    <w:rsid w:val="009B446A"/>
    <w:rsid w:val="009B4649"/>
    <w:rsid w:val="009B57D7"/>
    <w:rsid w:val="009B5E96"/>
    <w:rsid w:val="009B6610"/>
    <w:rsid w:val="009C761A"/>
    <w:rsid w:val="009D2D7A"/>
    <w:rsid w:val="009D6259"/>
    <w:rsid w:val="009E0704"/>
    <w:rsid w:val="009E5023"/>
    <w:rsid w:val="009F0267"/>
    <w:rsid w:val="009F1320"/>
    <w:rsid w:val="009F1A18"/>
    <w:rsid w:val="009F4966"/>
    <w:rsid w:val="00A01A2C"/>
    <w:rsid w:val="00A033B2"/>
    <w:rsid w:val="00A10D50"/>
    <w:rsid w:val="00A16025"/>
    <w:rsid w:val="00A16E1A"/>
    <w:rsid w:val="00A2195D"/>
    <w:rsid w:val="00A21C0F"/>
    <w:rsid w:val="00A22779"/>
    <w:rsid w:val="00A35CA1"/>
    <w:rsid w:val="00A515DB"/>
    <w:rsid w:val="00A523EE"/>
    <w:rsid w:val="00A533C3"/>
    <w:rsid w:val="00A54384"/>
    <w:rsid w:val="00A5461E"/>
    <w:rsid w:val="00A55130"/>
    <w:rsid w:val="00A64C02"/>
    <w:rsid w:val="00A64E95"/>
    <w:rsid w:val="00A66D62"/>
    <w:rsid w:val="00A677A9"/>
    <w:rsid w:val="00A72FCA"/>
    <w:rsid w:val="00A7563B"/>
    <w:rsid w:val="00A80062"/>
    <w:rsid w:val="00A81FBF"/>
    <w:rsid w:val="00A9228A"/>
    <w:rsid w:val="00A92AED"/>
    <w:rsid w:val="00A95740"/>
    <w:rsid w:val="00A96BD7"/>
    <w:rsid w:val="00AA19F0"/>
    <w:rsid w:val="00AA2CE1"/>
    <w:rsid w:val="00AA5407"/>
    <w:rsid w:val="00AA61EF"/>
    <w:rsid w:val="00AA6353"/>
    <w:rsid w:val="00AA6563"/>
    <w:rsid w:val="00AC1556"/>
    <w:rsid w:val="00AC259D"/>
    <w:rsid w:val="00AC2903"/>
    <w:rsid w:val="00AC2C1E"/>
    <w:rsid w:val="00AC53B4"/>
    <w:rsid w:val="00AC58CF"/>
    <w:rsid w:val="00AC73CD"/>
    <w:rsid w:val="00AC7D22"/>
    <w:rsid w:val="00AD2602"/>
    <w:rsid w:val="00AD4E24"/>
    <w:rsid w:val="00AD4E46"/>
    <w:rsid w:val="00AD6C60"/>
    <w:rsid w:val="00AE5884"/>
    <w:rsid w:val="00AE6C11"/>
    <w:rsid w:val="00AF3930"/>
    <w:rsid w:val="00AF63E4"/>
    <w:rsid w:val="00B02A77"/>
    <w:rsid w:val="00B042D6"/>
    <w:rsid w:val="00B11786"/>
    <w:rsid w:val="00B11B09"/>
    <w:rsid w:val="00B1225C"/>
    <w:rsid w:val="00B14283"/>
    <w:rsid w:val="00B1618E"/>
    <w:rsid w:val="00B162DD"/>
    <w:rsid w:val="00B20091"/>
    <w:rsid w:val="00B200BA"/>
    <w:rsid w:val="00B23D8A"/>
    <w:rsid w:val="00B27AB1"/>
    <w:rsid w:val="00B34CA7"/>
    <w:rsid w:val="00B41D63"/>
    <w:rsid w:val="00B42BC9"/>
    <w:rsid w:val="00B4724C"/>
    <w:rsid w:val="00B57CA9"/>
    <w:rsid w:val="00B65A22"/>
    <w:rsid w:val="00B660BD"/>
    <w:rsid w:val="00B76D28"/>
    <w:rsid w:val="00B81DAE"/>
    <w:rsid w:val="00B825AC"/>
    <w:rsid w:val="00B9054D"/>
    <w:rsid w:val="00B9330F"/>
    <w:rsid w:val="00B95160"/>
    <w:rsid w:val="00B95192"/>
    <w:rsid w:val="00BA0479"/>
    <w:rsid w:val="00BA1362"/>
    <w:rsid w:val="00BA3EBC"/>
    <w:rsid w:val="00BB656E"/>
    <w:rsid w:val="00BC11C8"/>
    <w:rsid w:val="00BC1A69"/>
    <w:rsid w:val="00BC50FF"/>
    <w:rsid w:val="00BD0B94"/>
    <w:rsid w:val="00BD4888"/>
    <w:rsid w:val="00BD67E2"/>
    <w:rsid w:val="00BD7ADF"/>
    <w:rsid w:val="00BE41A9"/>
    <w:rsid w:val="00BF245F"/>
    <w:rsid w:val="00BF324B"/>
    <w:rsid w:val="00BF332F"/>
    <w:rsid w:val="00BF3734"/>
    <w:rsid w:val="00C051E4"/>
    <w:rsid w:val="00C12153"/>
    <w:rsid w:val="00C122C0"/>
    <w:rsid w:val="00C15265"/>
    <w:rsid w:val="00C1614C"/>
    <w:rsid w:val="00C16388"/>
    <w:rsid w:val="00C1663F"/>
    <w:rsid w:val="00C16C41"/>
    <w:rsid w:val="00C17E29"/>
    <w:rsid w:val="00C21A2B"/>
    <w:rsid w:val="00C22AB9"/>
    <w:rsid w:val="00C25AED"/>
    <w:rsid w:val="00C27297"/>
    <w:rsid w:val="00C43FA2"/>
    <w:rsid w:val="00C50C4F"/>
    <w:rsid w:val="00C703A1"/>
    <w:rsid w:val="00C729C9"/>
    <w:rsid w:val="00C775BE"/>
    <w:rsid w:val="00C81E40"/>
    <w:rsid w:val="00C90BCE"/>
    <w:rsid w:val="00C92E33"/>
    <w:rsid w:val="00CA47BE"/>
    <w:rsid w:val="00CB36E8"/>
    <w:rsid w:val="00CB5341"/>
    <w:rsid w:val="00CB54FC"/>
    <w:rsid w:val="00CC28A5"/>
    <w:rsid w:val="00CC6005"/>
    <w:rsid w:val="00CD0164"/>
    <w:rsid w:val="00CD2260"/>
    <w:rsid w:val="00CD33DF"/>
    <w:rsid w:val="00CD56D6"/>
    <w:rsid w:val="00CE1AF2"/>
    <w:rsid w:val="00CE2F48"/>
    <w:rsid w:val="00CE53F6"/>
    <w:rsid w:val="00CF31B2"/>
    <w:rsid w:val="00CF3C40"/>
    <w:rsid w:val="00D049EE"/>
    <w:rsid w:val="00D11154"/>
    <w:rsid w:val="00D23602"/>
    <w:rsid w:val="00D3362E"/>
    <w:rsid w:val="00D33CD0"/>
    <w:rsid w:val="00D358BA"/>
    <w:rsid w:val="00D439EB"/>
    <w:rsid w:val="00D457E0"/>
    <w:rsid w:val="00D512B8"/>
    <w:rsid w:val="00D55232"/>
    <w:rsid w:val="00D57ECF"/>
    <w:rsid w:val="00D6325B"/>
    <w:rsid w:val="00D7493B"/>
    <w:rsid w:val="00D833EF"/>
    <w:rsid w:val="00D96D47"/>
    <w:rsid w:val="00D97392"/>
    <w:rsid w:val="00D97C99"/>
    <w:rsid w:val="00DA1FA7"/>
    <w:rsid w:val="00DA2F29"/>
    <w:rsid w:val="00DB160B"/>
    <w:rsid w:val="00DB3AB9"/>
    <w:rsid w:val="00DB3EE1"/>
    <w:rsid w:val="00DC1420"/>
    <w:rsid w:val="00DC7834"/>
    <w:rsid w:val="00DE3322"/>
    <w:rsid w:val="00DF3E5E"/>
    <w:rsid w:val="00DF426C"/>
    <w:rsid w:val="00E0470B"/>
    <w:rsid w:val="00E10860"/>
    <w:rsid w:val="00E16618"/>
    <w:rsid w:val="00E205B2"/>
    <w:rsid w:val="00E2727F"/>
    <w:rsid w:val="00E27AE9"/>
    <w:rsid w:val="00E30091"/>
    <w:rsid w:val="00E34958"/>
    <w:rsid w:val="00E364CF"/>
    <w:rsid w:val="00E462E2"/>
    <w:rsid w:val="00E46948"/>
    <w:rsid w:val="00E56634"/>
    <w:rsid w:val="00E63E85"/>
    <w:rsid w:val="00E64085"/>
    <w:rsid w:val="00E652F7"/>
    <w:rsid w:val="00E70244"/>
    <w:rsid w:val="00E75977"/>
    <w:rsid w:val="00E807DA"/>
    <w:rsid w:val="00E81398"/>
    <w:rsid w:val="00E87375"/>
    <w:rsid w:val="00EA7E5A"/>
    <w:rsid w:val="00EB7987"/>
    <w:rsid w:val="00EC0130"/>
    <w:rsid w:val="00EC311E"/>
    <w:rsid w:val="00ED2391"/>
    <w:rsid w:val="00ED2422"/>
    <w:rsid w:val="00ED33DB"/>
    <w:rsid w:val="00ED7646"/>
    <w:rsid w:val="00EE33D1"/>
    <w:rsid w:val="00EF2909"/>
    <w:rsid w:val="00EF35B8"/>
    <w:rsid w:val="00F06F50"/>
    <w:rsid w:val="00F118C5"/>
    <w:rsid w:val="00F13EA8"/>
    <w:rsid w:val="00F15D84"/>
    <w:rsid w:val="00F17555"/>
    <w:rsid w:val="00F176FB"/>
    <w:rsid w:val="00F21628"/>
    <w:rsid w:val="00F25376"/>
    <w:rsid w:val="00F376B6"/>
    <w:rsid w:val="00F4015E"/>
    <w:rsid w:val="00F405ED"/>
    <w:rsid w:val="00F406D4"/>
    <w:rsid w:val="00F44573"/>
    <w:rsid w:val="00F53C3E"/>
    <w:rsid w:val="00F5705D"/>
    <w:rsid w:val="00F574E1"/>
    <w:rsid w:val="00F62327"/>
    <w:rsid w:val="00F65FCB"/>
    <w:rsid w:val="00F66182"/>
    <w:rsid w:val="00F67391"/>
    <w:rsid w:val="00F72E93"/>
    <w:rsid w:val="00F7727A"/>
    <w:rsid w:val="00F77C37"/>
    <w:rsid w:val="00F83C12"/>
    <w:rsid w:val="00F87EE5"/>
    <w:rsid w:val="00F9023E"/>
    <w:rsid w:val="00F90589"/>
    <w:rsid w:val="00F91C8D"/>
    <w:rsid w:val="00F93481"/>
    <w:rsid w:val="00F9763F"/>
    <w:rsid w:val="00FA563A"/>
    <w:rsid w:val="00FA7028"/>
    <w:rsid w:val="00FB0E17"/>
    <w:rsid w:val="00FB3BB1"/>
    <w:rsid w:val="00FB5A92"/>
    <w:rsid w:val="00FB5F8A"/>
    <w:rsid w:val="00FC02FD"/>
    <w:rsid w:val="00FC09FE"/>
    <w:rsid w:val="00FC41F7"/>
    <w:rsid w:val="00FC642E"/>
    <w:rsid w:val="00FD2B46"/>
    <w:rsid w:val="00FD515B"/>
    <w:rsid w:val="00FE072D"/>
    <w:rsid w:val="00FE4AF8"/>
    <w:rsid w:val="00FF0B67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8893-E6DF-42C4-98BB-21D5763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2C1E"/>
    <w:rPr>
      <w:rFonts w:eastAsia="Calibri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AC2C1E"/>
    <w:pPr>
      <w:ind w:left="720"/>
      <w:contextualSpacing/>
    </w:pPr>
  </w:style>
  <w:style w:type="paragraph" w:customStyle="1" w:styleId="a7">
    <w:name w:val="пункты"/>
    <w:basedOn w:val="a8"/>
    <w:rsid w:val="00146E44"/>
    <w:pPr>
      <w:spacing w:before="240" w:after="0"/>
      <w:jc w:val="both"/>
    </w:pPr>
    <w:rPr>
      <w:rFonts w:eastAsia="Times New Roman"/>
      <w:lang w:eastAsia="ru-RU"/>
    </w:rPr>
  </w:style>
  <w:style w:type="paragraph" w:styleId="a8">
    <w:name w:val="Body Text"/>
    <w:basedOn w:val="a2"/>
    <w:rsid w:val="00146E44"/>
    <w:pPr>
      <w:spacing w:after="120"/>
    </w:pPr>
  </w:style>
  <w:style w:type="paragraph" w:customStyle="1" w:styleId="a0">
    <w:name w:val="подпункты"/>
    <w:basedOn w:val="a8"/>
    <w:rsid w:val="00421E3A"/>
    <w:pPr>
      <w:numPr>
        <w:ilvl w:val="1"/>
        <w:numId w:val="2"/>
      </w:numPr>
      <w:spacing w:before="120" w:after="0"/>
      <w:jc w:val="both"/>
    </w:pPr>
    <w:rPr>
      <w:rFonts w:eastAsia="Times New Roman"/>
      <w:lang w:eastAsia="ru-RU"/>
    </w:rPr>
  </w:style>
  <w:style w:type="paragraph" w:customStyle="1" w:styleId="a9">
    <w:name w:val="абзацы"/>
    <w:basedOn w:val="a8"/>
    <w:rsid w:val="00421E3A"/>
    <w:pPr>
      <w:spacing w:before="120" w:after="0"/>
      <w:ind w:left="454" w:firstLine="227"/>
      <w:jc w:val="both"/>
    </w:pPr>
    <w:rPr>
      <w:rFonts w:eastAsia="Times New Roman"/>
      <w:lang w:eastAsia="ru-RU"/>
    </w:rPr>
  </w:style>
  <w:style w:type="paragraph" w:customStyle="1" w:styleId="a">
    <w:name w:val="Параграф"/>
    <w:basedOn w:val="a2"/>
    <w:qFormat/>
    <w:rsid w:val="00795E24"/>
    <w:pPr>
      <w:keepLines/>
      <w:numPr>
        <w:numId w:val="4"/>
      </w:numPr>
      <w:spacing w:before="120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1">
    <w:name w:val="подпункт"/>
    <w:basedOn w:val="a2"/>
    <w:qFormat/>
    <w:rsid w:val="00795E24"/>
    <w:pPr>
      <w:keepLines/>
      <w:numPr>
        <w:numId w:val="5"/>
      </w:numPr>
      <w:autoSpaceDE w:val="0"/>
      <w:autoSpaceDN w:val="0"/>
      <w:adjustRightInd w:val="0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a">
    <w:name w:val="Абзац в параграфе"/>
    <w:basedOn w:val="a2"/>
    <w:next w:val="a"/>
    <w:qFormat/>
    <w:rsid w:val="003C7164"/>
    <w:pPr>
      <w:keepLines/>
      <w:autoSpaceDE w:val="0"/>
      <w:autoSpaceDN w:val="0"/>
      <w:adjustRightInd w:val="0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rsid w:val="00F57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2"/>
    <w:link w:val="ac"/>
    <w:rsid w:val="00331FD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31FD4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2"/>
    <w:rsid w:val="00AD6C60"/>
    <w:pPr>
      <w:ind w:firstLine="708"/>
      <w:jc w:val="both"/>
    </w:pPr>
    <w:rPr>
      <w:rFonts w:ascii="Arial" w:eastAsia="Times New Roman" w:hAnsi="Arial"/>
      <w:szCs w:val="20"/>
      <w:lang w:eastAsia="ru-RU"/>
    </w:rPr>
  </w:style>
  <w:style w:type="numbering" w:customStyle="1" w:styleId="6">
    <w:name w:val="Стиль6"/>
    <w:rsid w:val="00FB3BB1"/>
    <w:pPr>
      <w:numPr>
        <w:numId w:val="22"/>
      </w:numPr>
    </w:pPr>
  </w:style>
  <w:style w:type="paragraph" w:customStyle="1" w:styleId="ConsPlusNormal">
    <w:name w:val="ConsPlusNormal"/>
    <w:rsid w:val="001D0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Subtitle"/>
    <w:basedOn w:val="a2"/>
    <w:next w:val="a2"/>
    <w:link w:val="ae"/>
    <w:uiPriority w:val="99"/>
    <w:qFormat/>
    <w:rsid w:val="006C3777"/>
    <w:pPr>
      <w:keepNext/>
      <w:keepLines/>
      <w:numPr>
        <w:ilvl w:val="1"/>
      </w:numPr>
      <w:spacing w:before="240" w:line="276" w:lineRule="auto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</w:rPr>
  </w:style>
  <w:style w:type="character" w:customStyle="1" w:styleId="ae">
    <w:name w:val="Подзаголовок Знак"/>
    <w:basedOn w:val="a3"/>
    <w:link w:val="ad"/>
    <w:uiPriority w:val="99"/>
    <w:rsid w:val="006C3777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eastAsia="en-US"/>
    </w:rPr>
  </w:style>
  <w:style w:type="paragraph" w:styleId="af">
    <w:name w:val="Normal (Web)"/>
    <w:basedOn w:val="a2"/>
    <w:uiPriority w:val="99"/>
    <w:semiHidden/>
    <w:unhideWhenUsed/>
    <w:rsid w:val="00214C3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Hyperlink"/>
    <w:basedOn w:val="a3"/>
    <w:unhideWhenUsed/>
    <w:rsid w:val="00F65FCB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F65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108">
              <w:marLeft w:val="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873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9440-1D42-4BD9-A69E-BA881B73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>ОАО СНГ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Пользователь</dc:creator>
  <cp:lastModifiedBy>Шивкова Наталья Валерьевна</cp:lastModifiedBy>
  <cp:revision>77</cp:revision>
  <cp:lastPrinted>2017-07-25T14:28:00Z</cp:lastPrinted>
  <dcterms:created xsi:type="dcterms:W3CDTF">2017-08-29T09:11:00Z</dcterms:created>
  <dcterms:modified xsi:type="dcterms:W3CDTF">2017-09-07T14:15:00Z</dcterms:modified>
</cp:coreProperties>
</file>