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02" w:rsidRPr="007A0B6B" w:rsidRDefault="00392902" w:rsidP="007A0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</w:pPr>
      <w:proofErr w:type="spellStart"/>
      <w:r w:rsidRPr="00392902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>Высотская</w:t>
      </w:r>
      <w:proofErr w:type="spellEnd"/>
      <w:r w:rsidRPr="00392902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 xml:space="preserve"> Анна Борисовна</w:t>
      </w:r>
    </w:p>
    <w:p w:rsidR="007A0B6B" w:rsidRDefault="007A0B6B" w:rsidP="007A0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0B6B" w:rsidRDefault="00392902" w:rsidP="007A0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-4445</wp:posOffset>
            </wp:positionV>
            <wp:extent cx="1668780" cy="1668780"/>
            <wp:effectExtent l="0" t="0" r="7620" b="7620"/>
            <wp:wrapSquare wrapText="bothSides"/>
            <wp:docPr id="2" name="Рисунок 2" descr="http://bmcenter.ru/users/3078/photos/editor/doc/lica_bmc/Visotskaya_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mcenter.ru/users/3078/photos/editor/doc/lica_bmc/Visotskaya_A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2902" w:rsidRPr="00660F67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Кандидат экономических наук, доцент кафедры "Финансы и кредит"</w:t>
      </w:r>
    </w:p>
    <w:p w:rsidR="00392902" w:rsidRDefault="00392902" w:rsidP="00392902">
      <w:pPr>
        <w:spacing w:after="0" w:line="240" w:lineRule="auto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392902" w:rsidRPr="00660F67" w:rsidRDefault="00392902" w:rsidP="00392902">
      <w:pPr>
        <w:spacing w:after="0" w:line="240" w:lineRule="auto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Стаж научно-педагогической работы – 13 л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ет</w:t>
      </w:r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.</w:t>
      </w:r>
    </w:p>
    <w:p w:rsidR="00392902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392902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392902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392902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392902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392902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39290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Преподаваемые дисциплины</w:t>
      </w:r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:</w:t>
      </w:r>
    </w:p>
    <w:p w:rsidR="007D31E2" w:rsidRPr="00660F67" w:rsidRDefault="007D31E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bookmarkStart w:id="0" w:name="_GoBack"/>
      <w:bookmarkEnd w:id="0"/>
    </w:p>
    <w:p w:rsidR="00392902" w:rsidRPr="00660F67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-</w:t>
      </w:r>
      <w:proofErr w:type="spellStart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Business</w:t>
      </w:r>
      <w:proofErr w:type="spellEnd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 xml:space="preserve"> </w:t>
      </w:r>
      <w:proofErr w:type="spellStart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terminology</w:t>
      </w:r>
      <w:proofErr w:type="spellEnd"/>
    </w:p>
    <w:p w:rsidR="00392902" w:rsidRPr="00660F67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-</w:t>
      </w:r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Экономика фирмы и корпоративные финансы</w:t>
      </w:r>
    </w:p>
    <w:p w:rsidR="00392902" w:rsidRPr="00660F67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-</w:t>
      </w:r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Бухгалтерский учет и анализ</w:t>
      </w:r>
    </w:p>
    <w:p w:rsidR="00392902" w:rsidRPr="00660F67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-</w:t>
      </w:r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Теоретические основы ведения бухгалтерского учета, основные бизнес-операции, банковская система и двойная запись, расчет заработной платы и формирование бухгалтерских счетов, согласование и подготовка баланса.</w:t>
      </w:r>
    </w:p>
    <w:p w:rsidR="00392902" w:rsidRPr="00CF11AC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 w:eastAsia="ru-RU"/>
        </w:rPr>
      </w:pPr>
      <w:r w:rsidRPr="00392902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 w:eastAsia="ru-RU"/>
        </w:rPr>
        <w:t>-</w:t>
      </w:r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МЕЖДУНАРОДНЫЕ</w:t>
      </w:r>
      <w:r w:rsidRPr="00CF11AC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 w:eastAsia="ru-RU"/>
        </w:rPr>
        <w:t xml:space="preserve"> </w:t>
      </w:r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СТАНДАРТЫ</w:t>
      </w:r>
      <w:r w:rsidRPr="00CF11AC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 w:eastAsia="ru-RU"/>
        </w:rPr>
        <w:t xml:space="preserve"> </w:t>
      </w:r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БУХГАЛТЕРСКОЙ</w:t>
      </w:r>
      <w:r w:rsidRPr="00CF11AC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 w:eastAsia="ru-RU"/>
        </w:rPr>
        <w:t xml:space="preserve"> </w:t>
      </w:r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И</w:t>
      </w:r>
      <w:r w:rsidRPr="00CF11AC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 w:eastAsia="ru-RU"/>
        </w:rPr>
        <w:t xml:space="preserve"> </w:t>
      </w:r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ФИНАНСОВОЙ</w:t>
      </w:r>
      <w:r w:rsidRPr="00CF11AC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 w:eastAsia="ru-RU"/>
        </w:rPr>
        <w:t xml:space="preserve"> </w:t>
      </w:r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ОТЧЕТНОСТИ</w:t>
      </w:r>
      <w:r w:rsidRPr="00CF11AC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 w:eastAsia="ru-RU"/>
        </w:rPr>
        <w:t>/INTERNATIONAL FINANCIAL AND ACCOUNTING REPORTING STANDARDS)</w:t>
      </w:r>
    </w:p>
    <w:p w:rsidR="00392902" w:rsidRPr="00660F67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-</w:t>
      </w:r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Основы МСФО на английском языке</w:t>
      </w:r>
    </w:p>
    <w:p w:rsidR="00392902" w:rsidRPr="00660F67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-</w:t>
      </w:r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Налоги и налогообложение</w:t>
      </w:r>
    </w:p>
    <w:p w:rsidR="009A4F14" w:rsidRDefault="009A4F14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392902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9A4F1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Информация об экспертной деятельности</w:t>
      </w:r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:</w:t>
      </w:r>
    </w:p>
    <w:p w:rsidR="009A4F14" w:rsidRDefault="009A4F14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392902" w:rsidRPr="00660F67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 xml:space="preserve">Имеет публикации в научных журналах (например, </w:t>
      </w:r>
      <w:proofErr w:type="spellStart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Accounting</w:t>
      </w:r>
      <w:proofErr w:type="spellEnd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 xml:space="preserve"> </w:t>
      </w:r>
      <w:proofErr w:type="spellStart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Education</w:t>
      </w:r>
      <w:proofErr w:type="spellEnd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 xml:space="preserve">: </w:t>
      </w:r>
      <w:proofErr w:type="spellStart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an</w:t>
      </w:r>
      <w:proofErr w:type="spellEnd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 xml:space="preserve"> </w:t>
      </w:r>
      <w:proofErr w:type="spellStart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International</w:t>
      </w:r>
      <w:proofErr w:type="spellEnd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 xml:space="preserve"> </w:t>
      </w:r>
      <w:proofErr w:type="spellStart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Journal</w:t>
      </w:r>
      <w:proofErr w:type="spellEnd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 xml:space="preserve"> (SCOPUS), </w:t>
      </w:r>
      <w:proofErr w:type="spellStart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Issues</w:t>
      </w:r>
      <w:proofErr w:type="spellEnd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 xml:space="preserve"> </w:t>
      </w:r>
      <w:proofErr w:type="spellStart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in</w:t>
      </w:r>
      <w:proofErr w:type="spellEnd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 xml:space="preserve"> </w:t>
      </w:r>
      <w:proofErr w:type="spellStart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Accounting</w:t>
      </w:r>
      <w:proofErr w:type="spellEnd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 xml:space="preserve"> </w:t>
      </w:r>
      <w:proofErr w:type="spellStart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Education</w:t>
      </w:r>
      <w:proofErr w:type="spellEnd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 xml:space="preserve"> (SCOPUS)), монографию, учебные и учебно-методические пособия.</w:t>
      </w:r>
    </w:p>
    <w:p w:rsidR="00392902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392902" w:rsidRPr="00660F67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О</w:t>
      </w:r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существляет руководство научной деятельностью студентов, является приглашенным членом редакционной коллегии ряда зарубежных журналов, в том числе, индексируемых в БД СКОПУС.</w:t>
      </w:r>
    </w:p>
    <w:p w:rsidR="00392902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392902" w:rsidRPr="00660F67" w:rsidRDefault="00392902" w:rsidP="00392902">
      <w:pPr>
        <w:spacing w:after="0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 xml:space="preserve">С марта по октябрь 2017г. по приглашению Университета </w:t>
      </w:r>
      <w:proofErr w:type="spellStart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Вусонг</w:t>
      </w:r>
      <w:proofErr w:type="spellEnd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 xml:space="preserve"> (</w:t>
      </w:r>
      <w:proofErr w:type="spellStart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Ю.Корея</w:t>
      </w:r>
      <w:proofErr w:type="spellEnd"/>
      <w:r w:rsidRPr="00660F67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) проводила научные исследования и чтение лекций на английском языке в качестве визит-профессора.</w:t>
      </w:r>
    </w:p>
    <w:p w:rsidR="00C43973" w:rsidRDefault="00C43973"/>
    <w:sectPr w:rsidR="00C4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6B"/>
    <w:rsid w:val="001B32AD"/>
    <w:rsid w:val="00392902"/>
    <w:rsid w:val="00394DB4"/>
    <w:rsid w:val="007A0B6B"/>
    <w:rsid w:val="007D31E2"/>
    <w:rsid w:val="00944E38"/>
    <w:rsid w:val="009A4F14"/>
    <w:rsid w:val="00C4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1CD9E-92BF-446F-88E9-F6DC66E9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5</cp:revision>
  <dcterms:created xsi:type="dcterms:W3CDTF">2019-11-08T10:14:00Z</dcterms:created>
  <dcterms:modified xsi:type="dcterms:W3CDTF">2019-11-08T10:16:00Z</dcterms:modified>
</cp:coreProperties>
</file>