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6"/>
        <w:tblW w:w="10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3"/>
        <w:gridCol w:w="3995"/>
      </w:tblGrid>
      <w:tr w:rsidR="00F2002E" w:rsidRPr="007E29C1" w:rsidTr="007F450F">
        <w:tc>
          <w:tcPr>
            <w:tcW w:w="6663" w:type="dxa"/>
          </w:tcPr>
          <w:p w:rsidR="00F2002E" w:rsidRPr="007E29C1" w:rsidRDefault="00F2002E" w:rsidP="007F450F">
            <w:pPr>
              <w:spacing w:before="120"/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</w:pPr>
            <w:r w:rsidRPr="007E29C1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ФОНД «НАЦИОНАЛЬНЫЙ НЕГОСУДАРСТВЕННЫЙ</w:t>
            </w:r>
          </w:p>
          <w:p w:rsidR="00F2002E" w:rsidRPr="007E29C1" w:rsidRDefault="00F2002E" w:rsidP="007F450F">
            <w:pPr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</w:pPr>
            <w:r w:rsidRPr="007E29C1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РЕГУЛЯТОР  БУХГАЛТЕРСКОГО  УЧЕТА</w:t>
            </w:r>
          </w:p>
          <w:p w:rsidR="00F2002E" w:rsidRPr="007E29C1" w:rsidRDefault="00F2002E" w:rsidP="007F450F">
            <w:pPr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</w:pPr>
            <w:r w:rsidRPr="007E29C1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«БУХГАЛТЕРСКИЙ МЕТОДОЛОГИЧЕСКИЙ ЦЕНТР»</w:t>
            </w:r>
          </w:p>
          <w:p w:rsidR="00F2002E" w:rsidRPr="007E29C1" w:rsidRDefault="00F2002E" w:rsidP="007F450F">
            <w:pPr>
              <w:rPr>
                <w:rFonts w:ascii="Times New Roman" w:hAnsi="Times New Roman" w:cs="Times New Roman"/>
                <w:sz w:val="18"/>
              </w:rPr>
            </w:pPr>
            <w:r w:rsidRPr="007E29C1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(ФОНД «НРБУ «БМЦ»)</w:t>
            </w:r>
          </w:p>
        </w:tc>
        <w:tc>
          <w:tcPr>
            <w:tcW w:w="3995" w:type="dxa"/>
          </w:tcPr>
          <w:p w:rsidR="00F2002E" w:rsidRPr="007E29C1" w:rsidRDefault="00F2002E" w:rsidP="007F450F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2002E" w:rsidRPr="007E29C1" w:rsidRDefault="00F2002E" w:rsidP="00F2002E">
      <w:pPr>
        <w:pStyle w:val="afd"/>
        <w:tabs>
          <w:tab w:val="left" w:pos="2268"/>
          <w:tab w:val="left" w:pos="2552"/>
        </w:tabs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7E29C1">
        <w:rPr>
          <w:rFonts w:ascii="Times New Roman" w:hAnsi="Times New Roman"/>
          <w:b w:val="0"/>
          <w:color w:val="auto"/>
          <w:sz w:val="28"/>
          <w:szCs w:val="28"/>
        </w:rPr>
        <w:t>Разработан</w:t>
      </w:r>
      <w:r w:rsidR="00563A31">
        <w:rPr>
          <w:rFonts w:ascii="Times New Roman" w:hAnsi="Times New Roman"/>
          <w:b w:val="0"/>
          <w:color w:val="auto"/>
          <w:sz w:val="28"/>
          <w:szCs w:val="28"/>
        </w:rPr>
        <w:t>а</w:t>
      </w:r>
    </w:p>
    <w:p w:rsidR="00F2002E" w:rsidRPr="007E29C1" w:rsidRDefault="00F2002E" w:rsidP="00F2002E">
      <w:pPr>
        <w:pStyle w:val="afd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7E29C1">
        <w:rPr>
          <w:rFonts w:ascii="Times New Roman" w:hAnsi="Times New Roman"/>
          <w:b w:val="0"/>
          <w:color w:val="auto"/>
          <w:sz w:val="28"/>
          <w:szCs w:val="28"/>
        </w:rPr>
        <w:t>Некоммерческой организацией</w:t>
      </w:r>
    </w:p>
    <w:p w:rsidR="00F2002E" w:rsidRPr="007E29C1" w:rsidRDefault="00F2002E" w:rsidP="00F2002E">
      <w:pPr>
        <w:jc w:val="right"/>
        <w:rPr>
          <w:rFonts w:ascii="Times New Roman" w:hAnsi="Times New Roman" w:cs="Times New Roman"/>
          <w:b/>
          <w:iCs/>
          <w:spacing w:val="20"/>
          <w:sz w:val="24"/>
          <w:szCs w:val="24"/>
        </w:rPr>
      </w:pPr>
      <w:r w:rsidRPr="007E29C1">
        <w:rPr>
          <w:rFonts w:ascii="Times New Roman" w:hAnsi="Times New Roman" w:cs="Times New Roman"/>
          <w:b/>
          <w:iCs/>
          <w:spacing w:val="20"/>
          <w:sz w:val="24"/>
          <w:szCs w:val="24"/>
        </w:rPr>
        <w:t>ФОНД «НРБУ «БМЦ»</w:t>
      </w:r>
    </w:p>
    <w:p w:rsidR="008B194E" w:rsidRPr="00723860" w:rsidRDefault="00F04B19" w:rsidP="003A27B4">
      <w:pPr>
        <w:pStyle w:val="afb"/>
        <w:shd w:val="clear" w:color="auto" w:fill="FFFFFF"/>
        <w:spacing w:before="0" w:beforeAutospacing="0" w:after="0" w:afterAutospacing="0"/>
        <w:jc w:val="right"/>
        <w:textAlignment w:val="baseline"/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</w:pPr>
      <w:proofErr w:type="gramStart"/>
      <w:r w:rsidRPr="003A27B4"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  <w:t>Принята</w:t>
      </w:r>
      <w:proofErr w:type="gramEnd"/>
      <w:r w:rsidRPr="003A27B4"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  <w:t xml:space="preserve"> </w:t>
      </w:r>
      <w:r w:rsidR="00BA4300"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  <w:t xml:space="preserve">ОК </w:t>
      </w:r>
      <w:proofErr w:type="spellStart"/>
      <w:r w:rsidR="00BA4300"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  <w:t>Нефтегаз</w:t>
      </w:r>
      <w:proofErr w:type="spellEnd"/>
      <w:r w:rsidR="00824A8A" w:rsidRPr="003A27B4"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  <w:t xml:space="preserve"> </w:t>
      </w:r>
      <w:r w:rsidRPr="003A27B4"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  <w:t>201</w:t>
      </w:r>
      <w:r w:rsidR="00C615E8"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  <w:t>6</w:t>
      </w:r>
      <w:r w:rsidRPr="003A27B4"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  <w:t>-</w:t>
      </w:r>
      <w:r w:rsidR="002C072D"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  <w:t>1</w:t>
      </w:r>
      <w:r w:rsidR="00824A8A"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  <w:t>2</w:t>
      </w:r>
      <w:r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  <w:t>-</w:t>
      </w:r>
      <w:r w:rsidR="00BA4300">
        <w:rPr>
          <w:rFonts w:eastAsiaTheme="majorEastAsia" w:cstheme="minorBidi"/>
          <w:b/>
          <w:bCs/>
          <w:color w:val="C00000"/>
          <w:spacing w:val="20"/>
          <w:sz w:val="22"/>
          <w:szCs w:val="26"/>
          <w:lang w:bidi="ru-RU"/>
        </w:rPr>
        <w:t>23</w:t>
      </w:r>
      <w:r w:rsidR="008B194E">
        <w:rPr>
          <w:i/>
          <w:color w:val="008080"/>
          <w:sz w:val="16"/>
          <w:szCs w:val="16"/>
        </w:rPr>
        <w:t xml:space="preserve">     </w:t>
      </w:r>
    </w:p>
    <w:p w:rsidR="00824A8A" w:rsidRPr="00BA4300" w:rsidRDefault="00B33E52" w:rsidP="00824A8A">
      <w:pPr>
        <w:pStyle w:val="aff2"/>
        <w:spacing w:line="100" w:lineRule="atLeast"/>
        <w:rPr>
          <w:rFonts w:eastAsiaTheme="majorEastAsia"/>
          <w:b/>
          <w:color w:val="006666"/>
          <w:spacing w:val="20"/>
          <w:sz w:val="28"/>
          <w:szCs w:val="28"/>
          <w:lang w:eastAsia="ru-RU"/>
        </w:rPr>
      </w:pPr>
      <w:r>
        <w:rPr>
          <w:rFonts w:ascii="Verdana" w:hAnsi="Verdana"/>
          <w:b/>
          <w:bCs/>
          <w:color w:val="800000"/>
          <w:sz w:val="16"/>
          <w:szCs w:val="16"/>
          <w:bdr w:val="none" w:sz="0" w:space="0" w:color="auto" w:frame="1"/>
        </w:rPr>
        <w:br/>
      </w:r>
    </w:p>
    <w:p w:rsidR="00BA4300" w:rsidRPr="00DA6327" w:rsidRDefault="00BA4300" w:rsidP="00BA4300">
      <w:pPr>
        <w:pStyle w:val="1"/>
        <w:spacing w:before="120"/>
        <w:jc w:val="center"/>
        <w:rPr>
          <w:rFonts w:ascii="Calibri" w:hAnsi="Calibri"/>
          <w:b/>
          <w:bCs/>
          <w:color w:val="006666"/>
          <w:spacing w:val="20"/>
          <w:sz w:val="28"/>
          <w:szCs w:val="28"/>
        </w:rPr>
      </w:pPr>
      <w:r w:rsidRPr="00BA4300">
        <w:rPr>
          <w:rFonts w:ascii="Times New Roman" w:hAnsi="Times New Roman" w:cs="Times New Roman"/>
          <w:b/>
          <w:color w:val="006666"/>
          <w:spacing w:val="20"/>
          <w:sz w:val="28"/>
          <w:szCs w:val="28"/>
        </w:rPr>
        <w:t xml:space="preserve">РЕКОМЕНДАЦИЯ Р-76/2016-ОК </w:t>
      </w:r>
      <w:proofErr w:type="spellStart"/>
      <w:r w:rsidRPr="00BA4300">
        <w:rPr>
          <w:rFonts w:ascii="Times New Roman" w:hAnsi="Times New Roman" w:cs="Times New Roman"/>
          <w:b/>
          <w:color w:val="006666"/>
          <w:spacing w:val="20"/>
          <w:sz w:val="28"/>
          <w:szCs w:val="28"/>
        </w:rPr>
        <w:t>Нефтегаз</w:t>
      </w:r>
      <w:proofErr w:type="spellEnd"/>
      <w:r w:rsidRPr="00BA4300">
        <w:rPr>
          <w:rFonts w:ascii="Times New Roman" w:hAnsi="Times New Roman" w:cs="Times New Roman"/>
          <w:b/>
          <w:color w:val="006666"/>
          <w:spacing w:val="20"/>
          <w:sz w:val="28"/>
          <w:szCs w:val="28"/>
        </w:rPr>
        <w:br/>
        <w:t>«3D-МОДЕЛ</w:t>
      </w:r>
      <w:r w:rsidR="007B691F">
        <w:rPr>
          <w:rFonts w:ascii="Times New Roman" w:hAnsi="Times New Roman" w:cs="Times New Roman"/>
          <w:b/>
          <w:color w:val="006666"/>
          <w:spacing w:val="20"/>
          <w:sz w:val="28"/>
          <w:szCs w:val="28"/>
        </w:rPr>
        <w:t>И</w:t>
      </w:r>
      <w:r w:rsidRPr="00BA4300">
        <w:rPr>
          <w:rFonts w:ascii="Times New Roman" w:hAnsi="Times New Roman" w:cs="Times New Roman"/>
          <w:b/>
          <w:color w:val="006666"/>
          <w:spacing w:val="20"/>
          <w:sz w:val="28"/>
          <w:szCs w:val="28"/>
        </w:rPr>
        <w:t xml:space="preserve"> МЕСТОРОЖДЕНИЙ»</w:t>
      </w:r>
      <w:r w:rsidRPr="00DA6327">
        <w:rPr>
          <w:rFonts w:ascii="Calibri" w:hAnsi="Calibri"/>
          <w:b/>
          <w:bCs/>
          <w:color w:val="006666"/>
          <w:spacing w:val="20"/>
          <w:sz w:val="28"/>
          <w:szCs w:val="28"/>
        </w:rPr>
        <w:t xml:space="preserve"> </w:t>
      </w:r>
    </w:p>
    <w:p w:rsidR="00BA4300" w:rsidRPr="00BA4300" w:rsidRDefault="00BA4300" w:rsidP="00BA4300">
      <w:pPr>
        <w:keepNext/>
        <w:keepLines/>
        <w:spacing w:before="360" w:after="0"/>
        <w:jc w:val="both"/>
        <w:outlineLvl w:val="1"/>
        <w:rPr>
          <w:rFonts w:ascii="Times New Roman" w:eastAsiaTheme="majorEastAsia" w:hAnsi="Times New Roman" w:cs="Times New Roman"/>
          <w:b/>
          <w:bCs/>
          <w:color w:val="C00000"/>
          <w:spacing w:val="20"/>
          <w:sz w:val="24"/>
          <w:szCs w:val="24"/>
        </w:rPr>
      </w:pPr>
      <w:r w:rsidRPr="00BA4300">
        <w:rPr>
          <w:rFonts w:ascii="Times New Roman" w:eastAsiaTheme="majorEastAsia" w:hAnsi="Times New Roman" w:cs="Times New Roman"/>
          <w:b/>
          <w:bCs/>
          <w:color w:val="C00000"/>
          <w:spacing w:val="20"/>
          <w:sz w:val="24"/>
          <w:szCs w:val="24"/>
        </w:rPr>
        <w:t>ОПИСАНИЕ ПРОБЛЕМЫ</w:t>
      </w:r>
    </w:p>
    <w:p w:rsidR="00BA4300" w:rsidRPr="00BA4300" w:rsidRDefault="00BA4300" w:rsidP="00BA430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BA4300">
        <w:rPr>
          <w:rFonts w:ascii="Times New Roman" w:hAnsi="Times New Roman" w:cs="Times New Roman"/>
          <w:sz w:val="24"/>
          <w:szCs w:val="24"/>
        </w:rPr>
        <w:t>Организация разрабатывает трехмерные компьютерные геологические модели нефтяных и нефтег</w:t>
      </w:r>
      <w:r w:rsidRPr="00BA4300">
        <w:rPr>
          <w:rFonts w:ascii="Times New Roman" w:hAnsi="Times New Roman" w:cs="Times New Roman"/>
          <w:sz w:val="24"/>
          <w:szCs w:val="24"/>
        </w:rPr>
        <w:t>а</w:t>
      </w:r>
      <w:r w:rsidRPr="00BA4300">
        <w:rPr>
          <w:rFonts w:ascii="Times New Roman" w:hAnsi="Times New Roman" w:cs="Times New Roman"/>
          <w:sz w:val="24"/>
          <w:szCs w:val="24"/>
        </w:rPr>
        <w:t>зовых месторождений или части месторождений (далее 3D-модели).</w:t>
      </w:r>
    </w:p>
    <w:p w:rsidR="00BA4300" w:rsidRPr="00BA4300" w:rsidRDefault="00BA4300" w:rsidP="00BA430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BA4300">
        <w:rPr>
          <w:rFonts w:ascii="Times New Roman" w:hAnsi="Times New Roman" w:cs="Times New Roman"/>
          <w:sz w:val="24"/>
          <w:szCs w:val="24"/>
        </w:rPr>
        <w:t xml:space="preserve">3D-модели используются для оценки запасов, прогнозирования объемов добычи углеводородного сырья, комплексной оптимизации добычи полезных ископаемых на этапах поиска, оценки, разведки и на разработки месторождений. </w:t>
      </w:r>
    </w:p>
    <w:p w:rsidR="00BA4300" w:rsidRPr="00BA4300" w:rsidRDefault="00BA4300" w:rsidP="00BA430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BA4300">
        <w:rPr>
          <w:rFonts w:ascii="Times New Roman" w:hAnsi="Times New Roman" w:cs="Times New Roman"/>
          <w:sz w:val="24"/>
          <w:szCs w:val="24"/>
        </w:rPr>
        <w:t>В этой связи возникает вопрос:</w:t>
      </w:r>
    </w:p>
    <w:p w:rsidR="00BA4300" w:rsidRPr="00BA4300" w:rsidRDefault="00BA4300" w:rsidP="00BA430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BA4300">
        <w:rPr>
          <w:rFonts w:ascii="Times New Roman" w:hAnsi="Times New Roman" w:cs="Times New Roman"/>
          <w:sz w:val="24"/>
          <w:szCs w:val="24"/>
        </w:rPr>
        <w:t>признание в учете и отчетности затрат на создание (разработку) 3D-моделей месторождений или части месторождений.</w:t>
      </w:r>
    </w:p>
    <w:p w:rsidR="00BA4300" w:rsidRPr="00BA4300" w:rsidRDefault="00BA4300" w:rsidP="00BA4300">
      <w:pPr>
        <w:pStyle w:val="2"/>
        <w:ind w:firstLine="0"/>
        <w:rPr>
          <w:rFonts w:ascii="Times New Roman" w:hAnsi="Times New Roman" w:cs="Times New Roman"/>
          <w:bCs/>
          <w:szCs w:val="24"/>
        </w:rPr>
      </w:pPr>
      <w:r w:rsidRPr="00BA4300">
        <w:rPr>
          <w:rFonts w:ascii="Times New Roman" w:hAnsi="Times New Roman" w:cs="Times New Roman"/>
          <w:szCs w:val="24"/>
        </w:rPr>
        <w:t>РЕШЕНИЕ</w:t>
      </w:r>
    </w:p>
    <w:p w:rsidR="00BA4300" w:rsidRPr="00BA4300" w:rsidRDefault="00BA4300" w:rsidP="00BA4300">
      <w:pPr>
        <w:numPr>
          <w:ilvl w:val="0"/>
          <w:numId w:val="5"/>
        </w:numPr>
        <w:ind w:left="360"/>
        <w:contextualSpacing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BA4300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Затраты на создание 3D-моделей подлежат признанию в составе следующих видов активов:</w:t>
      </w:r>
    </w:p>
    <w:p w:rsidR="00BA4300" w:rsidRPr="00BA4300" w:rsidRDefault="00BA4300" w:rsidP="00BA4300">
      <w:pPr>
        <w:numPr>
          <w:ilvl w:val="0"/>
          <w:numId w:val="24"/>
        </w:numPr>
        <w:ind w:hanging="357"/>
        <w:contextualSpacing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BA4300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нематериального поискового актива, если на момент его признания коммерческая целес</w:t>
      </w:r>
      <w:r w:rsidRPr="00BA4300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о</w:t>
      </w:r>
      <w:r w:rsidRPr="00BA4300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образность добычи пока еще не подтверждена (на этапе поиска и оценки полезных иск</w:t>
      </w:r>
      <w:r w:rsidRPr="00BA4300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о</w:t>
      </w:r>
      <w:r w:rsidRPr="00BA4300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паемых) или</w:t>
      </w:r>
    </w:p>
    <w:p w:rsidR="00BA4300" w:rsidRPr="00BA4300" w:rsidRDefault="00BA4300" w:rsidP="00BA4300">
      <w:pPr>
        <w:numPr>
          <w:ilvl w:val="0"/>
          <w:numId w:val="24"/>
        </w:numPr>
        <w:ind w:hanging="357"/>
        <w:contextualSpacing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BA4300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нематериального актива, если на момент его признания коммерческая целесообразность добычи подтверждена, и данный актив отвечает критериям признания нематериальных а</w:t>
      </w:r>
      <w:r w:rsidRPr="00BA4300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к</w:t>
      </w:r>
      <w:r w:rsidRPr="00BA4300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тивов. </w:t>
      </w:r>
    </w:p>
    <w:p w:rsidR="00BA4300" w:rsidRPr="00BA4300" w:rsidRDefault="00BA4300" w:rsidP="00BA4300">
      <w:pPr>
        <w:ind w:left="720"/>
        <w:contextualSpacing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BA4300" w:rsidRPr="00BA4300" w:rsidRDefault="00BA4300" w:rsidP="00BA4300">
      <w:pPr>
        <w:numPr>
          <w:ilvl w:val="0"/>
          <w:numId w:val="5"/>
        </w:numPr>
        <w:ind w:left="360"/>
        <w:contextualSpacing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BA4300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В составе затрат на создание (разработку) 3D–моделей могут признаваться:</w:t>
      </w:r>
    </w:p>
    <w:p w:rsidR="00BA4300" w:rsidRPr="00BA4300" w:rsidRDefault="00BA4300" w:rsidP="00BA4300">
      <w:pPr>
        <w:numPr>
          <w:ilvl w:val="0"/>
          <w:numId w:val="24"/>
        </w:numPr>
        <w:ind w:hanging="357"/>
        <w:contextualSpacing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BA4300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затраты на геологические, геофизические и гидродинамические исследования;</w:t>
      </w:r>
    </w:p>
    <w:p w:rsidR="00BA4300" w:rsidRPr="00BA4300" w:rsidRDefault="00BA4300" w:rsidP="00BA4300">
      <w:pPr>
        <w:numPr>
          <w:ilvl w:val="0"/>
          <w:numId w:val="24"/>
        </w:numPr>
        <w:ind w:hanging="357"/>
        <w:contextualSpacing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BA4300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затраты на исследование керна;</w:t>
      </w:r>
    </w:p>
    <w:p w:rsidR="00BA4300" w:rsidRPr="00BA4300" w:rsidRDefault="00BA4300" w:rsidP="00BA4300">
      <w:pPr>
        <w:numPr>
          <w:ilvl w:val="0"/>
          <w:numId w:val="24"/>
        </w:numPr>
        <w:ind w:hanging="357"/>
        <w:contextualSpacing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BA4300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затраты на интерпретацию данных сейсмических исследований;</w:t>
      </w:r>
    </w:p>
    <w:p w:rsidR="00BA4300" w:rsidRPr="00BA4300" w:rsidRDefault="00BA4300" w:rsidP="00BA4300">
      <w:pPr>
        <w:numPr>
          <w:ilvl w:val="0"/>
          <w:numId w:val="24"/>
        </w:numPr>
        <w:ind w:hanging="357"/>
        <w:contextualSpacing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BA4300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затраты на адаптацию модели по данным наблюдений, в том числе уточнение основных фильтрационно-емкостных параметров пласта, заложенных в модель;</w:t>
      </w:r>
    </w:p>
    <w:p w:rsidR="00BA4300" w:rsidRPr="00BA4300" w:rsidRDefault="00BA4300" w:rsidP="00BA4300">
      <w:pPr>
        <w:numPr>
          <w:ilvl w:val="0"/>
          <w:numId w:val="24"/>
        </w:numPr>
        <w:ind w:hanging="357"/>
        <w:contextualSpacing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BA4300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затраты на создание цифровой геологической модели месторождения;</w:t>
      </w:r>
    </w:p>
    <w:p w:rsidR="00BA4300" w:rsidRPr="00BA4300" w:rsidRDefault="00BA4300" w:rsidP="00BA4300">
      <w:pPr>
        <w:numPr>
          <w:ilvl w:val="0"/>
          <w:numId w:val="24"/>
        </w:numPr>
        <w:ind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4300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другие аналогичные и сопутствующие затраты.</w:t>
      </w:r>
    </w:p>
    <w:p w:rsidR="00BA4300" w:rsidRPr="00BA4300" w:rsidRDefault="00BA4300" w:rsidP="00BA4300">
      <w:pPr>
        <w:pStyle w:val="2"/>
        <w:ind w:firstLine="0"/>
        <w:rPr>
          <w:rFonts w:ascii="Times New Roman" w:hAnsi="Times New Roman" w:cs="Times New Roman"/>
          <w:szCs w:val="24"/>
        </w:rPr>
      </w:pPr>
      <w:r w:rsidRPr="00BA4300">
        <w:rPr>
          <w:rFonts w:ascii="Times New Roman" w:hAnsi="Times New Roman" w:cs="Times New Roman"/>
          <w:szCs w:val="24"/>
        </w:rPr>
        <w:lastRenderedPageBreak/>
        <w:t>ОСНОВА ДЛЯ ВЫВОДОВ</w:t>
      </w:r>
    </w:p>
    <w:p w:rsidR="00BA4300" w:rsidRPr="00BA4300" w:rsidRDefault="00BA4300" w:rsidP="00BA43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300">
        <w:rPr>
          <w:rFonts w:ascii="Times New Roman" w:hAnsi="Times New Roman" w:cs="Times New Roman"/>
          <w:sz w:val="24"/>
          <w:szCs w:val="24"/>
        </w:rPr>
        <w:t>Согласно п.8 Положения по бухгалтерскому учету «Учет расходов на освоение природных ресурсов» (ПБУ 24/2011) в составе нематериальных поисковых активов признается информация, полученная в результате топографических, геологических и геофизических исследований и иная геологическая информация о недрах</w:t>
      </w:r>
      <w:r w:rsidRPr="00BA4300">
        <w:rPr>
          <w:rFonts w:ascii="Times New Roman" w:hAnsi="Times New Roman" w:cs="Times New Roman"/>
          <w:i/>
          <w:sz w:val="24"/>
          <w:szCs w:val="24"/>
        </w:rPr>
        <w:t>.</w:t>
      </w:r>
    </w:p>
    <w:p w:rsidR="00BA4300" w:rsidRPr="00BA4300" w:rsidRDefault="00BA4300" w:rsidP="00BA4300">
      <w:pPr>
        <w:pStyle w:val="ConsPlusNormal"/>
        <w:spacing w:before="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300">
        <w:rPr>
          <w:rFonts w:ascii="Times New Roman" w:hAnsi="Times New Roman" w:cs="Times New Roman"/>
          <w:sz w:val="24"/>
          <w:szCs w:val="24"/>
        </w:rPr>
        <w:t>3D-модели месторождений, без которых не представляется возможным вести добычу полезных и</w:t>
      </w:r>
      <w:r w:rsidRPr="00BA4300">
        <w:rPr>
          <w:rFonts w:ascii="Times New Roman" w:hAnsi="Times New Roman" w:cs="Times New Roman"/>
          <w:sz w:val="24"/>
          <w:szCs w:val="24"/>
        </w:rPr>
        <w:t>с</w:t>
      </w:r>
      <w:r w:rsidRPr="00BA4300">
        <w:rPr>
          <w:rFonts w:ascii="Times New Roman" w:hAnsi="Times New Roman" w:cs="Times New Roman"/>
          <w:sz w:val="24"/>
          <w:szCs w:val="24"/>
        </w:rPr>
        <w:t>копаемых, создаются (разрабатываются) на основе информации, полученной по результатам топ</w:t>
      </w:r>
      <w:r w:rsidRPr="00BA4300">
        <w:rPr>
          <w:rFonts w:ascii="Times New Roman" w:hAnsi="Times New Roman" w:cs="Times New Roman"/>
          <w:sz w:val="24"/>
          <w:szCs w:val="24"/>
        </w:rPr>
        <w:t>о</w:t>
      </w:r>
      <w:r w:rsidRPr="00BA4300">
        <w:rPr>
          <w:rFonts w:ascii="Times New Roman" w:hAnsi="Times New Roman" w:cs="Times New Roman"/>
          <w:sz w:val="24"/>
          <w:szCs w:val="24"/>
        </w:rPr>
        <w:t xml:space="preserve">графических, геологических и геофизических исследований. </w:t>
      </w:r>
    </w:p>
    <w:p w:rsidR="00BA4300" w:rsidRPr="00BA4300" w:rsidRDefault="00BA4300" w:rsidP="00BA4300">
      <w:pPr>
        <w:pStyle w:val="ConsPlusNormal"/>
        <w:spacing w:before="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300">
        <w:rPr>
          <w:rFonts w:ascii="Times New Roman" w:hAnsi="Times New Roman" w:cs="Times New Roman"/>
          <w:sz w:val="24"/>
          <w:szCs w:val="24"/>
        </w:rPr>
        <w:t>Исходя из требований ПБУ 24/2011 рассматриваемые 3</w:t>
      </w:r>
      <w:r w:rsidRPr="00BA430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A4300">
        <w:rPr>
          <w:rFonts w:ascii="Times New Roman" w:hAnsi="Times New Roman" w:cs="Times New Roman"/>
          <w:sz w:val="24"/>
          <w:szCs w:val="24"/>
        </w:rPr>
        <w:t>-модели, формируемые по результатам о</w:t>
      </w:r>
      <w:r w:rsidRPr="00BA4300">
        <w:rPr>
          <w:rFonts w:ascii="Times New Roman" w:hAnsi="Times New Roman" w:cs="Times New Roman"/>
          <w:sz w:val="24"/>
          <w:szCs w:val="24"/>
        </w:rPr>
        <w:t>б</w:t>
      </w:r>
      <w:r w:rsidRPr="00BA4300">
        <w:rPr>
          <w:rFonts w:ascii="Times New Roman" w:hAnsi="Times New Roman" w:cs="Times New Roman"/>
          <w:sz w:val="24"/>
          <w:szCs w:val="24"/>
        </w:rPr>
        <w:t>работки и интерпретации геологической информации до подтверждения коммерческой целесообра</w:t>
      </w:r>
      <w:r w:rsidRPr="00BA4300">
        <w:rPr>
          <w:rFonts w:ascii="Times New Roman" w:hAnsi="Times New Roman" w:cs="Times New Roman"/>
          <w:sz w:val="24"/>
          <w:szCs w:val="24"/>
        </w:rPr>
        <w:t>з</w:t>
      </w:r>
      <w:r w:rsidRPr="00BA4300">
        <w:rPr>
          <w:rFonts w:ascii="Times New Roman" w:hAnsi="Times New Roman" w:cs="Times New Roman"/>
          <w:sz w:val="24"/>
          <w:szCs w:val="24"/>
        </w:rPr>
        <w:t xml:space="preserve">ности добычи, признаются в составе поисковых нематериальных активов. </w:t>
      </w:r>
    </w:p>
    <w:p w:rsidR="00BA4300" w:rsidRPr="00BA4300" w:rsidRDefault="00BA4300" w:rsidP="00BA4300">
      <w:pPr>
        <w:pStyle w:val="ConsPlusNormal"/>
        <w:spacing w:before="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300">
        <w:rPr>
          <w:rFonts w:ascii="Times New Roman" w:hAnsi="Times New Roman" w:cs="Times New Roman"/>
          <w:sz w:val="24"/>
          <w:szCs w:val="24"/>
        </w:rPr>
        <w:t>В соответствии с п.26 ПБУ 24/2011 в момент подтверждения коммерческой целесообразности доб</w:t>
      </w:r>
      <w:r w:rsidRPr="00BA4300">
        <w:rPr>
          <w:rFonts w:ascii="Times New Roman" w:hAnsi="Times New Roman" w:cs="Times New Roman"/>
          <w:sz w:val="24"/>
          <w:szCs w:val="24"/>
        </w:rPr>
        <w:t>ы</w:t>
      </w:r>
      <w:r w:rsidRPr="00BA4300">
        <w:rPr>
          <w:rFonts w:ascii="Times New Roman" w:hAnsi="Times New Roman" w:cs="Times New Roman"/>
          <w:sz w:val="24"/>
          <w:szCs w:val="24"/>
        </w:rPr>
        <w:t>чи при условии дальнейшего использования в деятельности организации поисковые активы перев</w:t>
      </w:r>
      <w:r w:rsidRPr="00BA4300">
        <w:rPr>
          <w:rFonts w:ascii="Times New Roman" w:hAnsi="Times New Roman" w:cs="Times New Roman"/>
          <w:sz w:val="24"/>
          <w:szCs w:val="24"/>
        </w:rPr>
        <w:t>о</w:t>
      </w:r>
      <w:r w:rsidRPr="00BA4300">
        <w:rPr>
          <w:rFonts w:ascii="Times New Roman" w:hAnsi="Times New Roman" w:cs="Times New Roman"/>
          <w:sz w:val="24"/>
          <w:szCs w:val="24"/>
        </w:rPr>
        <w:t xml:space="preserve">дятся в состав основных средств, нематериальных и иных активов (включая поисковые активы, предназначенные для использования на других участках недр) исходя из их соответствия критериям (условиям) признания, установленным нормативными правовыми </w:t>
      </w:r>
      <w:hyperlink r:id="rId8" w:history="1">
        <w:r w:rsidRPr="00BA4300">
          <w:rPr>
            <w:rFonts w:ascii="Times New Roman" w:hAnsi="Times New Roman" w:cs="Times New Roman"/>
            <w:sz w:val="24"/>
            <w:szCs w:val="24"/>
          </w:rPr>
          <w:t>актами</w:t>
        </w:r>
      </w:hyperlink>
      <w:r w:rsidRPr="00BA4300">
        <w:rPr>
          <w:rFonts w:ascii="Times New Roman" w:hAnsi="Times New Roman" w:cs="Times New Roman"/>
          <w:sz w:val="24"/>
          <w:szCs w:val="24"/>
        </w:rPr>
        <w:t xml:space="preserve"> по бухгалтерскому учету для данного вида активов. </w:t>
      </w:r>
      <w:proofErr w:type="gramEnd"/>
    </w:p>
    <w:p w:rsidR="00BA4300" w:rsidRPr="00BA4300" w:rsidRDefault="00BA4300" w:rsidP="00BA4300">
      <w:pPr>
        <w:pStyle w:val="ConsPlusNormal"/>
        <w:spacing w:before="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4300" w:rsidRPr="00BA4300" w:rsidRDefault="00BA4300" w:rsidP="00BA4300">
      <w:pPr>
        <w:pStyle w:val="ConsPlusNormal"/>
        <w:spacing w:before="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300">
        <w:rPr>
          <w:rFonts w:ascii="Times New Roman" w:hAnsi="Times New Roman" w:cs="Times New Roman"/>
          <w:sz w:val="24"/>
          <w:szCs w:val="24"/>
        </w:rPr>
        <w:t>3D-модели месторождений признаются в составе нематериальных активов после подтверждения коммерческой целесообразности добычи при условии соблюдения критериев признания в соответс</w:t>
      </w:r>
      <w:r w:rsidRPr="00BA4300">
        <w:rPr>
          <w:rFonts w:ascii="Times New Roman" w:hAnsi="Times New Roman" w:cs="Times New Roman"/>
          <w:sz w:val="24"/>
          <w:szCs w:val="24"/>
        </w:rPr>
        <w:t>т</w:t>
      </w:r>
      <w:r w:rsidRPr="00BA4300">
        <w:rPr>
          <w:rFonts w:ascii="Times New Roman" w:hAnsi="Times New Roman" w:cs="Times New Roman"/>
          <w:sz w:val="24"/>
          <w:szCs w:val="24"/>
        </w:rPr>
        <w:t>вии с п.3 ПБУ 14/2007, а именно:</w:t>
      </w:r>
    </w:p>
    <w:p w:rsidR="00BA4300" w:rsidRPr="00BA4300" w:rsidRDefault="00BA4300" w:rsidP="00BA4300">
      <w:pPr>
        <w:pStyle w:val="ConsPlusNormal"/>
        <w:spacing w:before="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4300" w:rsidRPr="00BA4300" w:rsidRDefault="00BA4300" w:rsidP="00BA4300">
      <w:pPr>
        <w:pStyle w:val="ConsPlusNormal"/>
        <w:spacing w:before="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300">
        <w:rPr>
          <w:rFonts w:ascii="Times New Roman" w:hAnsi="Times New Roman" w:cs="Times New Roman"/>
          <w:sz w:val="24"/>
          <w:szCs w:val="24"/>
        </w:rPr>
        <w:t>а) объект способен приносить организации экономические выгоды в будущем, в частности, объект предназначен для использования в производстве продукции, при выполнении работ или оказании услуг, для управленческих нужд организации либо для использования в деятельности, направленной на достижение целей создания некоммерческой организации;</w:t>
      </w:r>
    </w:p>
    <w:p w:rsidR="00BA4300" w:rsidRPr="00BA4300" w:rsidRDefault="00BA4300" w:rsidP="00BA4300">
      <w:pPr>
        <w:pStyle w:val="ConsPlusNormal"/>
        <w:spacing w:before="80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4300" w:rsidRPr="00BA4300" w:rsidRDefault="00BA4300" w:rsidP="00BA4300">
      <w:pPr>
        <w:pStyle w:val="ConsPlusNormal"/>
        <w:spacing w:before="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300">
        <w:rPr>
          <w:rFonts w:ascii="Times New Roman" w:hAnsi="Times New Roman" w:cs="Times New Roman"/>
          <w:sz w:val="24"/>
          <w:szCs w:val="24"/>
        </w:rPr>
        <w:t>б) организация имеет право на получение экономических выгод, которые данный объект способен приносить в будущем (в том числе организация имеет надлежаще оформленные документы, по</w:t>
      </w:r>
      <w:r w:rsidRPr="00BA4300">
        <w:rPr>
          <w:rFonts w:ascii="Times New Roman" w:hAnsi="Times New Roman" w:cs="Times New Roman"/>
          <w:sz w:val="24"/>
          <w:szCs w:val="24"/>
        </w:rPr>
        <w:t>д</w:t>
      </w:r>
      <w:r w:rsidRPr="00BA4300">
        <w:rPr>
          <w:rFonts w:ascii="Times New Roman" w:hAnsi="Times New Roman" w:cs="Times New Roman"/>
          <w:sz w:val="24"/>
          <w:szCs w:val="24"/>
        </w:rPr>
        <w:t>тверждающие существование самого актива и права данной организации на результат интеллект</w:t>
      </w:r>
      <w:r w:rsidRPr="00BA4300">
        <w:rPr>
          <w:rFonts w:ascii="Times New Roman" w:hAnsi="Times New Roman" w:cs="Times New Roman"/>
          <w:sz w:val="24"/>
          <w:szCs w:val="24"/>
        </w:rPr>
        <w:t>у</w:t>
      </w:r>
      <w:r w:rsidRPr="00BA4300">
        <w:rPr>
          <w:rFonts w:ascii="Times New Roman" w:hAnsi="Times New Roman" w:cs="Times New Roman"/>
          <w:sz w:val="24"/>
          <w:szCs w:val="24"/>
        </w:rPr>
        <w:t>альной деятельности или средство индивидуализации - патенты, свидетельства, другие охранные д</w:t>
      </w:r>
      <w:r w:rsidRPr="00BA4300">
        <w:rPr>
          <w:rFonts w:ascii="Times New Roman" w:hAnsi="Times New Roman" w:cs="Times New Roman"/>
          <w:sz w:val="24"/>
          <w:szCs w:val="24"/>
        </w:rPr>
        <w:t>о</w:t>
      </w:r>
      <w:r w:rsidRPr="00BA4300">
        <w:rPr>
          <w:rFonts w:ascii="Times New Roman" w:hAnsi="Times New Roman" w:cs="Times New Roman"/>
          <w:sz w:val="24"/>
          <w:szCs w:val="24"/>
        </w:rPr>
        <w:t>кументы, договор об отчуждении исключительного права на результат интеллектуальной деятельн</w:t>
      </w:r>
      <w:r w:rsidRPr="00BA4300">
        <w:rPr>
          <w:rFonts w:ascii="Times New Roman" w:hAnsi="Times New Roman" w:cs="Times New Roman"/>
          <w:sz w:val="24"/>
          <w:szCs w:val="24"/>
        </w:rPr>
        <w:t>о</w:t>
      </w:r>
      <w:r w:rsidRPr="00BA4300">
        <w:rPr>
          <w:rFonts w:ascii="Times New Roman" w:hAnsi="Times New Roman" w:cs="Times New Roman"/>
          <w:sz w:val="24"/>
          <w:szCs w:val="24"/>
        </w:rPr>
        <w:t>сти или на средство индивидуализации, документы, подтверждающие переход исключительного</w:t>
      </w:r>
      <w:proofErr w:type="gramEnd"/>
      <w:r w:rsidRPr="00BA4300">
        <w:rPr>
          <w:rFonts w:ascii="Times New Roman" w:hAnsi="Times New Roman" w:cs="Times New Roman"/>
          <w:sz w:val="24"/>
          <w:szCs w:val="24"/>
        </w:rPr>
        <w:t xml:space="preserve"> права без договора и т.п.), а также имеются ограничения доступа иных лиц к таким экономическим выгодам (далее - контроль над объектом);</w:t>
      </w:r>
    </w:p>
    <w:p w:rsidR="00BA4300" w:rsidRPr="00BA4300" w:rsidRDefault="00BA4300" w:rsidP="00BA4300">
      <w:pPr>
        <w:pStyle w:val="ConsPlusNormal"/>
        <w:spacing w:before="80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4300" w:rsidRPr="00BA4300" w:rsidRDefault="00BA4300" w:rsidP="00BA4300">
      <w:pPr>
        <w:pStyle w:val="ConsPlusNormal"/>
        <w:spacing w:before="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300">
        <w:rPr>
          <w:rFonts w:ascii="Times New Roman" w:hAnsi="Times New Roman" w:cs="Times New Roman"/>
          <w:sz w:val="24"/>
          <w:szCs w:val="24"/>
        </w:rPr>
        <w:t>в) возможность выделения или отделения (идентификации) объекта от других активов;</w:t>
      </w:r>
    </w:p>
    <w:p w:rsidR="00BA4300" w:rsidRPr="00BA4300" w:rsidRDefault="00BA4300" w:rsidP="00BA4300">
      <w:pPr>
        <w:pStyle w:val="ConsPlusNormal"/>
        <w:spacing w:before="80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4300" w:rsidRPr="00BA4300" w:rsidRDefault="00BA4300" w:rsidP="00BA4300">
      <w:pPr>
        <w:pStyle w:val="ConsPlusNormal"/>
        <w:spacing w:before="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300">
        <w:rPr>
          <w:rFonts w:ascii="Times New Roman" w:hAnsi="Times New Roman" w:cs="Times New Roman"/>
          <w:sz w:val="24"/>
          <w:szCs w:val="24"/>
        </w:rPr>
        <w:t>г) объект предназначен для использования в течение длительного времени, т.е. срока полезного и</w:t>
      </w:r>
      <w:r w:rsidRPr="00BA4300">
        <w:rPr>
          <w:rFonts w:ascii="Times New Roman" w:hAnsi="Times New Roman" w:cs="Times New Roman"/>
          <w:sz w:val="24"/>
          <w:szCs w:val="24"/>
        </w:rPr>
        <w:t>с</w:t>
      </w:r>
      <w:r w:rsidRPr="00BA4300">
        <w:rPr>
          <w:rFonts w:ascii="Times New Roman" w:hAnsi="Times New Roman" w:cs="Times New Roman"/>
          <w:sz w:val="24"/>
          <w:szCs w:val="24"/>
        </w:rPr>
        <w:t>пользования, продолжительностью свыше 12 месяцев или обычного операционного цикла, если он превышает 12 месяцев;</w:t>
      </w:r>
    </w:p>
    <w:p w:rsidR="00BA4300" w:rsidRPr="00BA4300" w:rsidRDefault="00BA4300" w:rsidP="00BA4300">
      <w:pPr>
        <w:pStyle w:val="ConsPlusNormal"/>
        <w:spacing w:before="80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4300" w:rsidRPr="00BA4300" w:rsidRDefault="00BA4300" w:rsidP="00BA4300">
      <w:pPr>
        <w:pStyle w:val="ConsPlusNormal"/>
        <w:spacing w:before="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30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A4300">
        <w:rPr>
          <w:rFonts w:ascii="Times New Roman" w:hAnsi="Times New Roman" w:cs="Times New Roman"/>
          <w:sz w:val="24"/>
          <w:szCs w:val="24"/>
        </w:rPr>
        <w:t>) организацией не предполагается продажа объекта в течение 12 месяцев или обычного операцио</w:t>
      </w:r>
      <w:r w:rsidRPr="00BA4300">
        <w:rPr>
          <w:rFonts w:ascii="Times New Roman" w:hAnsi="Times New Roman" w:cs="Times New Roman"/>
          <w:sz w:val="24"/>
          <w:szCs w:val="24"/>
        </w:rPr>
        <w:t>н</w:t>
      </w:r>
      <w:r w:rsidRPr="00BA4300">
        <w:rPr>
          <w:rFonts w:ascii="Times New Roman" w:hAnsi="Times New Roman" w:cs="Times New Roman"/>
          <w:sz w:val="24"/>
          <w:szCs w:val="24"/>
        </w:rPr>
        <w:t>ного цикла, если он превышает 12 месяцев;</w:t>
      </w:r>
    </w:p>
    <w:p w:rsidR="00BA4300" w:rsidRPr="00BA4300" w:rsidRDefault="00BA4300" w:rsidP="00BA4300">
      <w:pPr>
        <w:pStyle w:val="ConsPlusNormal"/>
        <w:spacing w:before="80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4300" w:rsidRPr="00BA4300" w:rsidRDefault="00BA4300" w:rsidP="00BA4300">
      <w:pPr>
        <w:pStyle w:val="ConsPlusNormal"/>
        <w:spacing w:before="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300">
        <w:rPr>
          <w:rFonts w:ascii="Times New Roman" w:hAnsi="Times New Roman" w:cs="Times New Roman"/>
          <w:sz w:val="24"/>
          <w:szCs w:val="24"/>
        </w:rPr>
        <w:t>е) фактическая (первоначальная) стоимость объекта может быть достоверно определена;</w:t>
      </w:r>
    </w:p>
    <w:p w:rsidR="00BA4300" w:rsidRPr="00BA4300" w:rsidRDefault="00BA4300" w:rsidP="00BA4300">
      <w:pPr>
        <w:pStyle w:val="ConsPlusNormal"/>
        <w:spacing w:before="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4300" w:rsidRPr="00BA4300" w:rsidRDefault="00BA4300" w:rsidP="00BA4300">
      <w:pPr>
        <w:pStyle w:val="ConsPlusNormal"/>
        <w:spacing w:before="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300">
        <w:rPr>
          <w:rFonts w:ascii="Times New Roman" w:hAnsi="Times New Roman" w:cs="Times New Roman"/>
          <w:sz w:val="24"/>
          <w:szCs w:val="24"/>
        </w:rPr>
        <w:t>ж) отсутствие у объекта материально-вещественной формы.</w:t>
      </w:r>
    </w:p>
    <w:p w:rsidR="00BA4300" w:rsidRPr="00BA4300" w:rsidRDefault="00BA4300" w:rsidP="00BA4300">
      <w:pPr>
        <w:pStyle w:val="ConsPlusNormal"/>
        <w:spacing w:before="80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4300" w:rsidRDefault="00BA4300" w:rsidP="00BA43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ff"/>
          <w:rFonts w:ascii="Times New Roman" w:hAnsi="Times New Roman" w:cs="Times New Roman"/>
        </w:rPr>
      </w:pPr>
      <w:r w:rsidRPr="00BA4300">
        <w:rPr>
          <w:rFonts w:ascii="Times New Roman" w:hAnsi="Times New Roman" w:cs="Times New Roman"/>
          <w:sz w:val="24"/>
          <w:szCs w:val="24"/>
        </w:rPr>
        <w:t>При определении соблюдения критериев признания 3</w:t>
      </w:r>
      <w:r w:rsidRPr="00BA430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A4300">
        <w:rPr>
          <w:rFonts w:ascii="Times New Roman" w:hAnsi="Times New Roman" w:cs="Times New Roman"/>
          <w:sz w:val="24"/>
          <w:szCs w:val="24"/>
        </w:rPr>
        <w:t xml:space="preserve">-модели в соответствии с п.3 ПБУ 14/2007 следует руководствоваться Рекомендацией Фонда «НРБУ «БМЦ» </w:t>
      </w:r>
      <w:r w:rsidRPr="00BA430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A4300">
        <w:rPr>
          <w:rFonts w:ascii="Times New Roman" w:hAnsi="Times New Roman" w:cs="Times New Roman"/>
          <w:sz w:val="24"/>
          <w:szCs w:val="24"/>
        </w:rPr>
        <w:t xml:space="preserve"> Р-14/2011-КпР от 26.12.2011 «Исключительные права как критерий признания нематериальных активов».</w:t>
      </w:r>
      <w:r w:rsidRPr="00BA4300">
        <w:rPr>
          <w:rFonts w:ascii="Times New Roman" w:hAnsi="Times New Roman" w:cs="Times New Roman"/>
          <w:b/>
          <w:bCs/>
          <w:color w:val="0E6E6D"/>
          <w:sz w:val="24"/>
          <w:szCs w:val="24"/>
        </w:rPr>
        <w:t xml:space="preserve"> </w:t>
      </w:r>
    </w:p>
    <w:p w:rsidR="007E29C1" w:rsidRPr="00580723" w:rsidRDefault="007E29C1" w:rsidP="00BA4300">
      <w:pPr>
        <w:pStyle w:val="aff2"/>
        <w:spacing w:line="100" w:lineRule="atLeast"/>
        <w:jc w:val="center"/>
      </w:pPr>
    </w:p>
    <w:sectPr w:rsidR="007E29C1" w:rsidRPr="00580723" w:rsidSect="00FB2713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0" w:footer="624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799" w:rsidRDefault="00E92799" w:rsidP="003F7FE8">
      <w:pPr>
        <w:spacing w:after="0" w:line="240" w:lineRule="auto"/>
      </w:pPr>
      <w:r>
        <w:separator/>
      </w:r>
    </w:p>
  </w:endnote>
  <w:endnote w:type="continuationSeparator" w:id="0">
    <w:p w:rsidR="00E92799" w:rsidRDefault="00E92799" w:rsidP="003F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434620"/>
      <w:docPartObj>
        <w:docPartGallery w:val="Page Numbers (Bottom of Page)"/>
        <w:docPartUnique/>
      </w:docPartObj>
    </w:sdtPr>
    <w:sdtContent>
      <w:p w:rsidR="00324504" w:rsidRPr="00C2793C" w:rsidRDefault="00C2793C" w:rsidP="00C2793C">
        <w:pPr>
          <w:pStyle w:val="af9"/>
          <w:jc w:val="right"/>
        </w:pPr>
        <w:r>
          <w:rPr>
            <w:lang w:val="en-US"/>
          </w:rPr>
          <w:t xml:space="preserve"> </w:t>
        </w:r>
        <w:r w:rsidR="00382A4F">
          <w:fldChar w:fldCharType="begin"/>
        </w:r>
        <w:r w:rsidR="00324504">
          <w:instrText>PAGE   \* MERGEFORMAT</w:instrText>
        </w:r>
        <w:r w:rsidR="00382A4F">
          <w:fldChar w:fldCharType="separate"/>
        </w:r>
        <w:r w:rsidR="007B691F">
          <w:rPr>
            <w:noProof/>
          </w:rPr>
          <w:t>2</w:t>
        </w:r>
        <w:r w:rsidR="00382A4F"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521297"/>
      <w:docPartObj>
        <w:docPartGallery w:val="Page Numbers (Bottom of Page)"/>
        <w:docPartUnique/>
      </w:docPartObj>
    </w:sdtPr>
    <w:sdtContent>
      <w:p w:rsidR="00324504" w:rsidRDefault="00382A4F">
        <w:pPr>
          <w:pStyle w:val="af9"/>
          <w:jc w:val="right"/>
        </w:pPr>
        <w:r>
          <w:fldChar w:fldCharType="begin"/>
        </w:r>
        <w:r w:rsidR="00324504">
          <w:instrText>PAGE   \* MERGEFORMAT</w:instrText>
        </w:r>
        <w:r>
          <w:fldChar w:fldCharType="separate"/>
        </w:r>
        <w:r w:rsidR="007B691F">
          <w:rPr>
            <w:noProof/>
          </w:rPr>
          <w:t>1</w:t>
        </w:r>
        <w:r>
          <w:fldChar w:fldCharType="end"/>
        </w:r>
      </w:p>
    </w:sdtContent>
  </w:sdt>
  <w:p w:rsidR="00324504" w:rsidRDefault="00324504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799" w:rsidRDefault="00E92799" w:rsidP="003F7FE8">
      <w:pPr>
        <w:spacing w:after="0" w:line="240" w:lineRule="auto"/>
      </w:pPr>
      <w:r>
        <w:separator/>
      </w:r>
    </w:p>
  </w:footnote>
  <w:footnote w:type="continuationSeparator" w:id="0">
    <w:p w:rsidR="00E92799" w:rsidRDefault="00E92799" w:rsidP="003F7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2F" w:rsidRDefault="00B5272F">
    <w:pPr>
      <w:pStyle w:val="af7"/>
    </w:pPr>
  </w:p>
  <w:p w:rsidR="00B5272F" w:rsidRDefault="00B5272F">
    <w:pPr>
      <w:pStyle w:val="af7"/>
    </w:pPr>
  </w:p>
  <w:p w:rsidR="00B5272F" w:rsidRDefault="00B5272F">
    <w:pPr>
      <w:pStyle w:val="af7"/>
    </w:pPr>
    <w:r w:rsidRPr="00B5272F">
      <w:rPr>
        <w:noProof/>
      </w:rPr>
      <w:drawing>
        <wp:inline distT="0" distB="0" distL="0" distR="0">
          <wp:extent cx="819397" cy="307274"/>
          <wp:effectExtent l="0" t="0" r="0" b="0"/>
          <wp:docPr id="3" name="Рисунок 3" descr="http://bmcenter.ru/users/3078/img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bmcenter.ru/users/3078/img/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43" cy="316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AD0E856"/>
    <w:lvl w:ilvl="0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07F97DF6"/>
    <w:multiLevelType w:val="hybridMultilevel"/>
    <w:tmpl w:val="3E0E19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1048EB"/>
    <w:multiLevelType w:val="multilevel"/>
    <w:tmpl w:val="2C66B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A595F"/>
    <w:multiLevelType w:val="multilevel"/>
    <w:tmpl w:val="2C66B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CD6A0C"/>
    <w:multiLevelType w:val="multilevel"/>
    <w:tmpl w:val="30520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C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920627"/>
    <w:multiLevelType w:val="hybridMultilevel"/>
    <w:tmpl w:val="4BE89068"/>
    <w:lvl w:ilvl="0" w:tplc="0366B488">
      <w:start w:val="1"/>
      <w:numFmt w:val="decimalZero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1855A9"/>
    <w:multiLevelType w:val="hybridMultilevel"/>
    <w:tmpl w:val="E9EC81BE"/>
    <w:lvl w:ilvl="0" w:tplc="663A1E54">
      <w:start w:val="1"/>
      <w:numFmt w:val="decimal"/>
      <w:lvlText w:val="Пример %1."/>
      <w:lvlJc w:val="left"/>
      <w:pPr>
        <w:ind w:left="1287" w:hanging="360"/>
      </w:pPr>
      <w:rPr>
        <w:rFonts w:hint="default"/>
        <w:color w:val="C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8311D5A"/>
    <w:multiLevelType w:val="hybridMultilevel"/>
    <w:tmpl w:val="8D0A3586"/>
    <w:lvl w:ilvl="0" w:tplc="CE2053C2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1577A"/>
    <w:multiLevelType w:val="hybridMultilevel"/>
    <w:tmpl w:val="7C4E4722"/>
    <w:lvl w:ilvl="0" w:tplc="4F664F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C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9511CCA"/>
    <w:multiLevelType w:val="hybridMultilevel"/>
    <w:tmpl w:val="C9685526"/>
    <w:lvl w:ilvl="0" w:tplc="A0E644B8">
      <w:start w:val="1"/>
      <w:numFmt w:val="decimal"/>
      <w:pStyle w:val="a"/>
      <w:lvlText w:val="%1."/>
      <w:lvlJc w:val="left"/>
      <w:pPr>
        <w:ind w:left="2387" w:hanging="111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B85DFE"/>
    <w:multiLevelType w:val="hybridMultilevel"/>
    <w:tmpl w:val="4B4C06BA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1">
    <w:nsid w:val="436E2796"/>
    <w:multiLevelType w:val="hybridMultilevel"/>
    <w:tmpl w:val="55FC2A42"/>
    <w:lvl w:ilvl="0" w:tplc="12DE4F6C">
      <w:start w:val="1"/>
      <w:numFmt w:val="bullet"/>
      <w:pStyle w:val="a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C048C1"/>
    <w:multiLevelType w:val="hybridMultilevel"/>
    <w:tmpl w:val="72F800DE"/>
    <w:lvl w:ilvl="0" w:tplc="AC222954">
      <w:start w:val="1"/>
      <w:numFmt w:val="decimal"/>
      <w:lvlText w:val="%1."/>
      <w:lvlJc w:val="left"/>
      <w:pPr>
        <w:ind w:left="1977" w:hanging="1410"/>
      </w:pPr>
      <w:rPr>
        <w:rFonts w:cs="Times New Roman"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497C6D64"/>
    <w:multiLevelType w:val="hybridMultilevel"/>
    <w:tmpl w:val="EC587108"/>
    <w:lvl w:ilvl="0" w:tplc="AC222954">
      <w:start w:val="1"/>
      <w:numFmt w:val="russianLower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DCC529B"/>
    <w:multiLevelType w:val="hybridMultilevel"/>
    <w:tmpl w:val="CEC02976"/>
    <w:lvl w:ilvl="0" w:tplc="A7D07156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0773BB"/>
    <w:multiLevelType w:val="hybridMultilevel"/>
    <w:tmpl w:val="98DE12A6"/>
    <w:lvl w:ilvl="0" w:tplc="AC2229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55CFE"/>
    <w:multiLevelType w:val="hybridMultilevel"/>
    <w:tmpl w:val="AADA091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256224"/>
    <w:multiLevelType w:val="multilevel"/>
    <w:tmpl w:val="2C66B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C36E5D"/>
    <w:multiLevelType w:val="multilevel"/>
    <w:tmpl w:val="2C66B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1D42F9"/>
    <w:multiLevelType w:val="hybridMultilevel"/>
    <w:tmpl w:val="0576DB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61B4036"/>
    <w:multiLevelType w:val="hybridMultilevel"/>
    <w:tmpl w:val="9E5A865C"/>
    <w:lvl w:ilvl="0" w:tplc="AC222954">
      <w:start w:val="1"/>
      <w:numFmt w:val="russianLower"/>
      <w:pStyle w:val="a2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7CA4BEF"/>
    <w:multiLevelType w:val="hybridMultilevel"/>
    <w:tmpl w:val="992818E8"/>
    <w:lvl w:ilvl="0" w:tplc="AC2229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573785"/>
    <w:multiLevelType w:val="hybridMultilevel"/>
    <w:tmpl w:val="99DAD764"/>
    <w:lvl w:ilvl="0" w:tplc="AC222954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9754F"/>
    <w:multiLevelType w:val="hybridMultilevel"/>
    <w:tmpl w:val="4ED82212"/>
    <w:lvl w:ilvl="0" w:tplc="7D0E0FEC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24787716" w:tentative="1">
      <w:start w:val="1"/>
      <w:numFmt w:val="lowerLetter"/>
      <w:lvlText w:val="%2."/>
      <w:lvlJc w:val="left"/>
      <w:pPr>
        <w:ind w:left="1440" w:hanging="360"/>
      </w:pPr>
    </w:lvl>
    <w:lvl w:ilvl="2" w:tplc="E766CD66" w:tentative="1">
      <w:start w:val="1"/>
      <w:numFmt w:val="lowerRoman"/>
      <w:lvlText w:val="%3."/>
      <w:lvlJc w:val="right"/>
      <w:pPr>
        <w:ind w:left="2160" w:hanging="180"/>
      </w:pPr>
    </w:lvl>
    <w:lvl w:ilvl="3" w:tplc="741A7002" w:tentative="1">
      <w:start w:val="1"/>
      <w:numFmt w:val="decimal"/>
      <w:lvlText w:val="%4."/>
      <w:lvlJc w:val="left"/>
      <w:pPr>
        <w:ind w:left="2880" w:hanging="360"/>
      </w:pPr>
    </w:lvl>
    <w:lvl w:ilvl="4" w:tplc="6164AFFA" w:tentative="1">
      <w:start w:val="1"/>
      <w:numFmt w:val="lowerLetter"/>
      <w:lvlText w:val="%5."/>
      <w:lvlJc w:val="left"/>
      <w:pPr>
        <w:ind w:left="3600" w:hanging="360"/>
      </w:pPr>
    </w:lvl>
    <w:lvl w:ilvl="5" w:tplc="8B000B74" w:tentative="1">
      <w:start w:val="1"/>
      <w:numFmt w:val="lowerRoman"/>
      <w:lvlText w:val="%6."/>
      <w:lvlJc w:val="right"/>
      <w:pPr>
        <w:ind w:left="4320" w:hanging="180"/>
      </w:pPr>
    </w:lvl>
    <w:lvl w:ilvl="6" w:tplc="B280442E" w:tentative="1">
      <w:start w:val="1"/>
      <w:numFmt w:val="decimal"/>
      <w:lvlText w:val="%7."/>
      <w:lvlJc w:val="left"/>
      <w:pPr>
        <w:ind w:left="5040" w:hanging="360"/>
      </w:pPr>
    </w:lvl>
    <w:lvl w:ilvl="7" w:tplc="01708014" w:tentative="1">
      <w:start w:val="1"/>
      <w:numFmt w:val="lowerLetter"/>
      <w:lvlText w:val="%8."/>
      <w:lvlJc w:val="left"/>
      <w:pPr>
        <w:ind w:left="5760" w:hanging="360"/>
      </w:pPr>
    </w:lvl>
    <w:lvl w:ilvl="8" w:tplc="1CB0F51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1"/>
  </w:num>
  <w:num w:numId="4">
    <w:abstractNumId w:val="8"/>
  </w:num>
  <w:num w:numId="5">
    <w:abstractNumId w:val="15"/>
  </w:num>
  <w:num w:numId="6">
    <w:abstractNumId w:val="4"/>
  </w:num>
  <w:num w:numId="7">
    <w:abstractNumId w:val="2"/>
  </w:num>
  <w:num w:numId="8">
    <w:abstractNumId w:val="21"/>
  </w:num>
  <w:num w:numId="9">
    <w:abstractNumId w:val="18"/>
  </w:num>
  <w:num w:numId="10">
    <w:abstractNumId w:val="17"/>
  </w:num>
  <w:num w:numId="11">
    <w:abstractNumId w:val="3"/>
  </w:num>
  <w:num w:numId="12">
    <w:abstractNumId w:val="22"/>
  </w:num>
  <w:num w:numId="13">
    <w:abstractNumId w:val="6"/>
  </w:num>
  <w:num w:numId="14">
    <w:abstractNumId w:val="7"/>
  </w:num>
  <w:num w:numId="15">
    <w:abstractNumId w:val="14"/>
  </w:num>
  <w:num w:numId="16">
    <w:abstractNumId w:val="23"/>
  </w:num>
  <w:num w:numId="17">
    <w:abstractNumId w:val="1"/>
  </w:num>
  <w:num w:numId="18">
    <w:abstractNumId w:val="13"/>
  </w:num>
  <w:num w:numId="19">
    <w:abstractNumId w:val="16"/>
  </w:num>
  <w:num w:numId="20">
    <w:abstractNumId w:val="12"/>
  </w:num>
  <w:num w:numId="21">
    <w:abstractNumId w:val="19"/>
  </w:num>
  <w:num w:numId="22">
    <w:abstractNumId w:val="0"/>
  </w:num>
  <w:num w:numId="23">
    <w:abstractNumId w:val="5"/>
  </w:num>
  <w:num w:numId="24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4378F"/>
    <w:rsid w:val="00000CB9"/>
    <w:rsid w:val="0000147A"/>
    <w:rsid w:val="0000167A"/>
    <w:rsid w:val="000017D6"/>
    <w:rsid w:val="00001E34"/>
    <w:rsid w:val="00004603"/>
    <w:rsid w:val="00006D5D"/>
    <w:rsid w:val="0000729B"/>
    <w:rsid w:val="00007396"/>
    <w:rsid w:val="00007A1B"/>
    <w:rsid w:val="00010171"/>
    <w:rsid w:val="00010B17"/>
    <w:rsid w:val="00010E65"/>
    <w:rsid w:val="00011D36"/>
    <w:rsid w:val="00013342"/>
    <w:rsid w:val="00013EF8"/>
    <w:rsid w:val="00014EBE"/>
    <w:rsid w:val="00015233"/>
    <w:rsid w:val="000248EF"/>
    <w:rsid w:val="0002496A"/>
    <w:rsid w:val="00024D7D"/>
    <w:rsid w:val="00025A7F"/>
    <w:rsid w:val="00025DFD"/>
    <w:rsid w:val="0002782A"/>
    <w:rsid w:val="00027A57"/>
    <w:rsid w:val="00032669"/>
    <w:rsid w:val="00033744"/>
    <w:rsid w:val="00035AD3"/>
    <w:rsid w:val="00035BBE"/>
    <w:rsid w:val="000365AF"/>
    <w:rsid w:val="00036EAF"/>
    <w:rsid w:val="000401F4"/>
    <w:rsid w:val="0004036F"/>
    <w:rsid w:val="000403BE"/>
    <w:rsid w:val="000408EF"/>
    <w:rsid w:val="00040E9E"/>
    <w:rsid w:val="00040FC1"/>
    <w:rsid w:val="00042902"/>
    <w:rsid w:val="00042B25"/>
    <w:rsid w:val="000432DC"/>
    <w:rsid w:val="000438C1"/>
    <w:rsid w:val="00045502"/>
    <w:rsid w:val="00045FF5"/>
    <w:rsid w:val="0004628A"/>
    <w:rsid w:val="0004636C"/>
    <w:rsid w:val="00047E2E"/>
    <w:rsid w:val="000512AB"/>
    <w:rsid w:val="000531D7"/>
    <w:rsid w:val="000537BC"/>
    <w:rsid w:val="00056B81"/>
    <w:rsid w:val="0005724B"/>
    <w:rsid w:val="000573CF"/>
    <w:rsid w:val="000602C3"/>
    <w:rsid w:val="00060736"/>
    <w:rsid w:val="000608B3"/>
    <w:rsid w:val="00061140"/>
    <w:rsid w:val="00061813"/>
    <w:rsid w:val="0006279E"/>
    <w:rsid w:val="00063672"/>
    <w:rsid w:val="0006386A"/>
    <w:rsid w:val="00066BE5"/>
    <w:rsid w:val="000677B4"/>
    <w:rsid w:val="0007118E"/>
    <w:rsid w:val="00071E4B"/>
    <w:rsid w:val="000738BA"/>
    <w:rsid w:val="00074A4A"/>
    <w:rsid w:val="00074ADE"/>
    <w:rsid w:val="00075B21"/>
    <w:rsid w:val="00075E65"/>
    <w:rsid w:val="000770FD"/>
    <w:rsid w:val="000774C7"/>
    <w:rsid w:val="00077846"/>
    <w:rsid w:val="0008053C"/>
    <w:rsid w:val="00080F62"/>
    <w:rsid w:val="0008161B"/>
    <w:rsid w:val="00082571"/>
    <w:rsid w:val="000827B6"/>
    <w:rsid w:val="00082CA3"/>
    <w:rsid w:val="00084E88"/>
    <w:rsid w:val="00084FB0"/>
    <w:rsid w:val="00085253"/>
    <w:rsid w:val="000852D1"/>
    <w:rsid w:val="00085932"/>
    <w:rsid w:val="00086AF4"/>
    <w:rsid w:val="00087766"/>
    <w:rsid w:val="0009012F"/>
    <w:rsid w:val="0009069B"/>
    <w:rsid w:val="00091B0A"/>
    <w:rsid w:val="000927A1"/>
    <w:rsid w:val="00093C60"/>
    <w:rsid w:val="00094C84"/>
    <w:rsid w:val="00095AC8"/>
    <w:rsid w:val="000A08CD"/>
    <w:rsid w:val="000A18C5"/>
    <w:rsid w:val="000A294A"/>
    <w:rsid w:val="000A7A11"/>
    <w:rsid w:val="000A7C01"/>
    <w:rsid w:val="000B011E"/>
    <w:rsid w:val="000B11E7"/>
    <w:rsid w:val="000B1D5C"/>
    <w:rsid w:val="000B2530"/>
    <w:rsid w:val="000B2F55"/>
    <w:rsid w:val="000B30B6"/>
    <w:rsid w:val="000B3F95"/>
    <w:rsid w:val="000B4694"/>
    <w:rsid w:val="000B4A45"/>
    <w:rsid w:val="000B4C6F"/>
    <w:rsid w:val="000B52D1"/>
    <w:rsid w:val="000B63FC"/>
    <w:rsid w:val="000B690E"/>
    <w:rsid w:val="000B7F0C"/>
    <w:rsid w:val="000C25B9"/>
    <w:rsid w:val="000C381A"/>
    <w:rsid w:val="000C40E5"/>
    <w:rsid w:val="000C5672"/>
    <w:rsid w:val="000C58B2"/>
    <w:rsid w:val="000C789B"/>
    <w:rsid w:val="000D1242"/>
    <w:rsid w:val="000D1412"/>
    <w:rsid w:val="000D531D"/>
    <w:rsid w:val="000D5328"/>
    <w:rsid w:val="000D5E3D"/>
    <w:rsid w:val="000D6797"/>
    <w:rsid w:val="000E24BB"/>
    <w:rsid w:val="000E26F7"/>
    <w:rsid w:val="000E35B5"/>
    <w:rsid w:val="000E571B"/>
    <w:rsid w:val="000E5A5A"/>
    <w:rsid w:val="000E6060"/>
    <w:rsid w:val="000E6FF4"/>
    <w:rsid w:val="000E7515"/>
    <w:rsid w:val="000E76F5"/>
    <w:rsid w:val="000F0104"/>
    <w:rsid w:val="000F0C40"/>
    <w:rsid w:val="000F2562"/>
    <w:rsid w:val="000F27F5"/>
    <w:rsid w:val="000F2AA6"/>
    <w:rsid w:val="000F38D1"/>
    <w:rsid w:val="000F430C"/>
    <w:rsid w:val="000F6972"/>
    <w:rsid w:val="00101091"/>
    <w:rsid w:val="001063EE"/>
    <w:rsid w:val="0010702F"/>
    <w:rsid w:val="00107F34"/>
    <w:rsid w:val="00107FCF"/>
    <w:rsid w:val="00110B3A"/>
    <w:rsid w:val="001114A9"/>
    <w:rsid w:val="00111FA9"/>
    <w:rsid w:val="00112DD2"/>
    <w:rsid w:val="001132B0"/>
    <w:rsid w:val="00113800"/>
    <w:rsid w:val="00113D88"/>
    <w:rsid w:val="001140C9"/>
    <w:rsid w:val="001150DA"/>
    <w:rsid w:val="00116369"/>
    <w:rsid w:val="00123F61"/>
    <w:rsid w:val="0012552D"/>
    <w:rsid w:val="0012617A"/>
    <w:rsid w:val="00127FBE"/>
    <w:rsid w:val="00130257"/>
    <w:rsid w:val="0013103C"/>
    <w:rsid w:val="001330C5"/>
    <w:rsid w:val="00133B73"/>
    <w:rsid w:val="00133F09"/>
    <w:rsid w:val="001365D7"/>
    <w:rsid w:val="00137B9C"/>
    <w:rsid w:val="00137C21"/>
    <w:rsid w:val="001411CC"/>
    <w:rsid w:val="001417F8"/>
    <w:rsid w:val="0014257A"/>
    <w:rsid w:val="00145404"/>
    <w:rsid w:val="00145A9D"/>
    <w:rsid w:val="00145D33"/>
    <w:rsid w:val="00146FD0"/>
    <w:rsid w:val="00147184"/>
    <w:rsid w:val="001501CC"/>
    <w:rsid w:val="00150419"/>
    <w:rsid w:val="00150DA8"/>
    <w:rsid w:val="00152CD0"/>
    <w:rsid w:val="001560A5"/>
    <w:rsid w:val="001563EC"/>
    <w:rsid w:val="00157128"/>
    <w:rsid w:val="001578B0"/>
    <w:rsid w:val="00164790"/>
    <w:rsid w:val="0016579F"/>
    <w:rsid w:val="00165899"/>
    <w:rsid w:val="00170705"/>
    <w:rsid w:val="00171535"/>
    <w:rsid w:val="00171665"/>
    <w:rsid w:val="00172500"/>
    <w:rsid w:val="00172C5D"/>
    <w:rsid w:val="00173A64"/>
    <w:rsid w:val="00173F02"/>
    <w:rsid w:val="00174033"/>
    <w:rsid w:val="00174954"/>
    <w:rsid w:val="0017601B"/>
    <w:rsid w:val="001763CD"/>
    <w:rsid w:val="0018062B"/>
    <w:rsid w:val="00180F68"/>
    <w:rsid w:val="001818ED"/>
    <w:rsid w:val="00184794"/>
    <w:rsid w:val="00184925"/>
    <w:rsid w:val="00185849"/>
    <w:rsid w:val="00186123"/>
    <w:rsid w:val="0018640E"/>
    <w:rsid w:val="001873A7"/>
    <w:rsid w:val="001903B1"/>
    <w:rsid w:val="0019312F"/>
    <w:rsid w:val="00194300"/>
    <w:rsid w:val="00195C02"/>
    <w:rsid w:val="00195C86"/>
    <w:rsid w:val="00195F84"/>
    <w:rsid w:val="00196AC2"/>
    <w:rsid w:val="0019724F"/>
    <w:rsid w:val="001A0E01"/>
    <w:rsid w:val="001A459E"/>
    <w:rsid w:val="001A57FB"/>
    <w:rsid w:val="001A7318"/>
    <w:rsid w:val="001A7BC7"/>
    <w:rsid w:val="001B0572"/>
    <w:rsid w:val="001B17BE"/>
    <w:rsid w:val="001B2327"/>
    <w:rsid w:val="001B259D"/>
    <w:rsid w:val="001B3B31"/>
    <w:rsid w:val="001B3F87"/>
    <w:rsid w:val="001B4457"/>
    <w:rsid w:val="001B4CA1"/>
    <w:rsid w:val="001B4D34"/>
    <w:rsid w:val="001B517A"/>
    <w:rsid w:val="001B7C14"/>
    <w:rsid w:val="001B7DBD"/>
    <w:rsid w:val="001C0338"/>
    <w:rsid w:val="001C1C15"/>
    <w:rsid w:val="001C284C"/>
    <w:rsid w:val="001C2EFB"/>
    <w:rsid w:val="001C2FD5"/>
    <w:rsid w:val="001C4104"/>
    <w:rsid w:val="001C510F"/>
    <w:rsid w:val="001C5E3A"/>
    <w:rsid w:val="001C6887"/>
    <w:rsid w:val="001D00F9"/>
    <w:rsid w:val="001D03D5"/>
    <w:rsid w:val="001D0EE3"/>
    <w:rsid w:val="001D2081"/>
    <w:rsid w:val="001D3032"/>
    <w:rsid w:val="001D4142"/>
    <w:rsid w:val="001D47B7"/>
    <w:rsid w:val="001D49DA"/>
    <w:rsid w:val="001D7111"/>
    <w:rsid w:val="001E0891"/>
    <w:rsid w:val="001E1490"/>
    <w:rsid w:val="001E1DF7"/>
    <w:rsid w:val="001E2DE1"/>
    <w:rsid w:val="001E3482"/>
    <w:rsid w:val="001E3A46"/>
    <w:rsid w:val="001E3CF2"/>
    <w:rsid w:val="001E4564"/>
    <w:rsid w:val="001E52E1"/>
    <w:rsid w:val="001F0787"/>
    <w:rsid w:val="001F0BA3"/>
    <w:rsid w:val="001F2406"/>
    <w:rsid w:val="001F2F6E"/>
    <w:rsid w:val="001F402F"/>
    <w:rsid w:val="001F4354"/>
    <w:rsid w:val="001F6238"/>
    <w:rsid w:val="001F7985"/>
    <w:rsid w:val="001F7C1D"/>
    <w:rsid w:val="00201467"/>
    <w:rsid w:val="00202EF3"/>
    <w:rsid w:val="00204254"/>
    <w:rsid w:val="0020555C"/>
    <w:rsid w:val="00205582"/>
    <w:rsid w:val="00207449"/>
    <w:rsid w:val="002075F7"/>
    <w:rsid w:val="002103D3"/>
    <w:rsid w:val="002112BB"/>
    <w:rsid w:val="00211784"/>
    <w:rsid w:val="002119F6"/>
    <w:rsid w:val="00211F97"/>
    <w:rsid w:val="0021299C"/>
    <w:rsid w:val="0021311F"/>
    <w:rsid w:val="0021498F"/>
    <w:rsid w:val="00214AFB"/>
    <w:rsid w:val="00214BDD"/>
    <w:rsid w:val="00215E9D"/>
    <w:rsid w:val="002162DD"/>
    <w:rsid w:val="00217A62"/>
    <w:rsid w:val="00220E9B"/>
    <w:rsid w:val="00221630"/>
    <w:rsid w:val="00222041"/>
    <w:rsid w:val="0022281C"/>
    <w:rsid w:val="002231EF"/>
    <w:rsid w:val="00223345"/>
    <w:rsid w:val="00223457"/>
    <w:rsid w:val="00223751"/>
    <w:rsid w:val="002254B3"/>
    <w:rsid w:val="00226625"/>
    <w:rsid w:val="00227705"/>
    <w:rsid w:val="002309AC"/>
    <w:rsid w:val="00231947"/>
    <w:rsid w:val="002352DF"/>
    <w:rsid w:val="0023541F"/>
    <w:rsid w:val="0023598B"/>
    <w:rsid w:val="00236142"/>
    <w:rsid w:val="00236493"/>
    <w:rsid w:val="002365C2"/>
    <w:rsid w:val="0024255D"/>
    <w:rsid w:val="002427EB"/>
    <w:rsid w:val="00243737"/>
    <w:rsid w:val="0024686B"/>
    <w:rsid w:val="0024696B"/>
    <w:rsid w:val="00247916"/>
    <w:rsid w:val="00250157"/>
    <w:rsid w:val="00251A75"/>
    <w:rsid w:val="00252551"/>
    <w:rsid w:val="002525C1"/>
    <w:rsid w:val="00253392"/>
    <w:rsid w:val="0025479C"/>
    <w:rsid w:val="00254F68"/>
    <w:rsid w:val="00257207"/>
    <w:rsid w:val="0025763E"/>
    <w:rsid w:val="0025783F"/>
    <w:rsid w:val="002579EF"/>
    <w:rsid w:val="00260F84"/>
    <w:rsid w:val="0026156D"/>
    <w:rsid w:val="00261813"/>
    <w:rsid w:val="00261F39"/>
    <w:rsid w:val="00262769"/>
    <w:rsid w:val="00263551"/>
    <w:rsid w:val="00264B8D"/>
    <w:rsid w:val="00265918"/>
    <w:rsid w:val="00265BF1"/>
    <w:rsid w:val="00266987"/>
    <w:rsid w:val="00267630"/>
    <w:rsid w:val="00270EA2"/>
    <w:rsid w:val="00271A32"/>
    <w:rsid w:val="00271A33"/>
    <w:rsid w:val="00271C84"/>
    <w:rsid w:val="0027374C"/>
    <w:rsid w:val="002742E4"/>
    <w:rsid w:val="002751AF"/>
    <w:rsid w:val="00275E36"/>
    <w:rsid w:val="002760D0"/>
    <w:rsid w:val="00276A8B"/>
    <w:rsid w:val="00277811"/>
    <w:rsid w:val="002800D2"/>
    <w:rsid w:val="00280441"/>
    <w:rsid w:val="00280971"/>
    <w:rsid w:val="00282216"/>
    <w:rsid w:val="00282378"/>
    <w:rsid w:val="00282F30"/>
    <w:rsid w:val="00283B23"/>
    <w:rsid w:val="002841CB"/>
    <w:rsid w:val="00285782"/>
    <w:rsid w:val="00286995"/>
    <w:rsid w:val="00286D73"/>
    <w:rsid w:val="0028714E"/>
    <w:rsid w:val="00287981"/>
    <w:rsid w:val="0029072B"/>
    <w:rsid w:val="00291B14"/>
    <w:rsid w:val="00291CB2"/>
    <w:rsid w:val="00292664"/>
    <w:rsid w:val="00292AEE"/>
    <w:rsid w:val="00297636"/>
    <w:rsid w:val="002976B5"/>
    <w:rsid w:val="002A00A4"/>
    <w:rsid w:val="002A2634"/>
    <w:rsid w:val="002A3580"/>
    <w:rsid w:val="002A4212"/>
    <w:rsid w:val="002A52AA"/>
    <w:rsid w:val="002A5410"/>
    <w:rsid w:val="002A5A0F"/>
    <w:rsid w:val="002A61AB"/>
    <w:rsid w:val="002A6BCF"/>
    <w:rsid w:val="002A6D51"/>
    <w:rsid w:val="002A6FC1"/>
    <w:rsid w:val="002A7FD8"/>
    <w:rsid w:val="002B0931"/>
    <w:rsid w:val="002B0F28"/>
    <w:rsid w:val="002B2509"/>
    <w:rsid w:val="002B41F5"/>
    <w:rsid w:val="002B5350"/>
    <w:rsid w:val="002B53A2"/>
    <w:rsid w:val="002B564C"/>
    <w:rsid w:val="002B6499"/>
    <w:rsid w:val="002B64A1"/>
    <w:rsid w:val="002B69B1"/>
    <w:rsid w:val="002B6CC3"/>
    <w:rsid w:val="002B755C"/>
    <w:rsid w:val="002C0548"/>
    <w:rsid w:val="002C072D"/>
    <w:rsid w:val="002C1FB9"/>
    <w:rsid w:val="002C2092"/>
    <w:rsid w:val="002C2136"/>
    <w:rsid w:val="002C483E"/>
    <w:rsid w:val="002C50D5"/>
    <w:rsid w:val="002C52FD"/>
    <w:rsid w:val="002C54A1"/>
    <w:rsid w:val="002C61BE"/>
    <w:rsid w:val="002C6E14"/>
    <w:rsid w:val="002D20A9"/>
    <w:rsid w:val="002D31F4"/>
    <w:rsid w:val="002D3565"/>
    <w:rsid w:val="002D5578"/>
    <w:rsid w:val="002D7172"/>
    <w:rsid w:val="002D79B9"/>
    <w:rsid w:val="002E0BDD"/>
    <w:rsid w:val="002E16E8"/>
    <w:rsid w:val="002E34AC"/>
    <w:rsid w:val="002E3980"/>
    <w:rsid w:val="002E447E"/>
    <w:rsid w:val="002E50BD"/>
    <w:rsid w:val="002E7CC3"/>
    <w:rsid w:val="002F0B86"/>
    <w:rsid w:val="002F244D"/>
    <w:rsid w:val="002F24BE"/>
    <w:rsid w:val="002F3EDE"/>
    <w:rsid w:val="002F6383"/>
    <w:rsid w:val="002F6967"/>
    <w:rsid w:val="002F7CC5"/>
    <w:rsid w:val="0030034E"/>
    <w:rsid w:val="003008BF"/>
    <w:rsid w:val="00301CD0"/>
    <w:rsid w:val="003025E4"/>
    <w:rsid w:val="00302699"/>
    <w:rsid w:val="00303837"/>
    <w:rsid w:val="003045D2"/>
    <w:rsid w:val="00306B08"/>
    <w:rsid w:val="00307F32"/>
    <w:rsid w:val="0031036A"/>
    <w:rsid w:val="00310446"/>
    <w:rsid w:val="00310797"/>
    <w:rsid w:val="0031112E"/>
    <w:rsid w:val="0031142A"/>
    <w:rsid w:val="00311C7F"/>
    <w:rsid w:val="003126FD"/>
    <w:rsid w:val="0031458B"/>
    <w:rsid w:val="00315585"/>
    <w:rsid w:val="0031644F"/>
    <w:rsid w:val="00317959"/>
    <w:rsid w:val="00321B1D"/>
    <w:rsid w:val="00321EF7"/>
    <w:rsid w:val="00323DB9"/>
    <w:rsid w:val="00324504"/>
    <w:rsid w:val="00324BF6"/>
    <w:rsid w:val="003261A1"/>
    <w:rsid w:val="00326756"/>
    <w:rsid w:val="0032676B"/>
    <w:rsid w:val="00327445"/>
    <w:rsid w:val="003277CE"/>
    <w:rsid w:val="00327BC7"/>
    <w:rsid w:val="00330D65"/>
    <w:rsid w:val="0033238F"/>
    <w:rsid w:val="003327F5"/>
    <w:rsid w:val="00334802"/>
    <w:rsid w:val="00335A09"/>
    <w:rsid w:val="00335D3A"/>
    <w:rsid w:val="0033684C"/>
    <w:rsid w:val="00336A4D"/>
    <w:rsid w:val="00336BBD"/>
    <w:rsid w:val="00342B6C"/>
    <w:rsid w:val="00344137"/>
    <w:rsid w:val="00345367"/>
    <w:rsid w:val="003455B8"/>
    <w:rsid w:val="00345EB8"/>
    <w:rsid w:val="00346407"/>
    <w:rsid w:val="003469F4"/>
    <w:rsid w:val="00346AC0"/>
    <w:rsid w:val="00347175"/>
    <w:rsid w:val="003473BE"/>
    <w:rsid w:val="00347E2A"/>
    <w:rsid w:val="0035066E"/>
    <w:rsid w:val="00350935"/>
    <w:rsid w:val="00351AE9"/>
    <w:rsid w:val="00351EF5"/>
    <w:rsid w:val="00351FEF"/>
    <w:rsid w:val="00352BC2"/>
    <w:rsid w:val="00353011"/>
    <w:rsid w:val="0035749E"/>
    <w:rsid w:val="00360C90"/>
    <w:rsid w:val="003621EC"/>
    <w:rsid w:val="00362270"/>
    <w:rsid w:val="00362CC9"/>
    <w:rsid w:val="00365445"/>
    <w:rsid w:val="0036708E"/>
    <w:rsid w:val="003679F9"/>
    <w:rsid w:val="003704B4"/>
    <w:rsid w:val="003729EB"/>
    <w:rsid w:val="003730FA"/>
    <w:rsid w:val="003738E3"/>
    <w:rsid w:val="003741F9"/>
    <w:rsid w:val="003750F4"/>
    <w:rsid w:val="003772FC"/>
    <w:rsid w:val="003809EB"/>
    <w:rsid w:val="0038218F"/>
    <w:rsid w:val="00382A4F"/>
    <w:rsid w:val="003842FD"/>
    <w:rsid w:val="00384B7E"/>
    <w:rsid w:val="00386F24"/>
    <w:rsid w:val="00390AAE"/>
    <w:rsid w:val="00391782"/>
    <w:rsid w:val="003922F3"/>
    <w:rsid w:val="003932D2"/>
    <w:rsid w:val="00393EB3"/>
    <w:rsid w:val="0039475B"/>
    <w:rsid w:val="00394814"/>
    <w:rsid w:val="003955CA"/>
    <w:rsid w:val="0039696F"/>
    <w:rsid w:val="00396DD3"/>
    <w:rsid w:val="003978E0"/>
    <w:rsid w:val="003978E7"/>
    <w:rsid w:val="0039795E"/>
    <w:rsid w:val="003A1324"/>
    <w:rsid w:val="003A1336"/>
    <w:rsid w:val="003A2732"/>
    <w:rsid w:val="003A27B4"/>
    <w:rsid w:val="003A606C"/>
    <w:rsid w:val="003A64F8"/>
    <w:rsid w:val="003A6F01"/>
    <w:rsid w:val="003B0C51"/>
    <w:rsid w:val="003B0ECD"/>
    <w:rsid w:val="003B1417"/>
    <w:rsid w:val="003B1696"/>
    <w:rsid w:val="003B1A5F"/>
    <w:rsid w:val="003B1EFB"/>
    <w:rsid w:val="003B290B"/>
    <w:rsid w:val="003B318D"/>
    <w:rsid w:val="003B36FF"/>
    <w:rsid w:val="003B4ED4"/>
    <w:rsid w:val="003B53E1"/>
    <w:rsid w:val="003B7BC9"/>
    <w:rsid w:val="003C049B"/>
    <w:rsid w:val="003C05B8"/>
    <w:rsid w:val="003C0C78"/>
    <w:rsid w:val="003C0F91"/>
    <w:rsid w:val="003C1C8F"/>
    <w:rsid w:val="003C2C47"/>
    <w:rsid w:val="003C2E27"/>
    <w:rsid w:val="003C6BD0"/>
    <w:rsid w:val="003C7264"/>
    <w:rsid w:val="003C7E9B"/>
    <w:rsid w:val="003C7FFE"/>
    <w:rsid w:val="003D11B1"/>
    <w:rsid w:val="003D2932"/>
    <w:rsid w:val="003D2C90"/>
    <w:rsid w:val="003D30C8"/>
    <w:rsid w:val="003D4779"/>
    <w:rsid w:val="003D4B0F"/>
    <w:rsid w:val="003D5701"/>
    <w:rsid w:val="003D7502"/>
    <w:rsid w:val="003E009A"/>
    <w:rsid w:val="003E07EE"/>
    <w:rsid w:val="003E0C40"/>
    <w:rsid w:val="003E2247"/>
    <w:rsid w:val="003E2D63"/>
    <w:rsid w:val="003E57C5"/>
    <w:rsid w:val="003E63A7"/>
    <w:rsid w:val="003E677A"/>
    <w:rsid w:val="003E6A51"/>
    <w:rsid w:val="003E6E0D"/>
    <w:rsid w:val="003E7233"/>
    <w:rsid w:val="003F01ED"/>
    <w:rsid w:val="003F02BD"/>
    <w:rsid w:val="003F0566"/>
    <w:rsid w:val="003F094B"/>
    <w:rsid w:val="003F0BFD"/>
    <w:rsid w:val="003F15E0"/>
    <w:rsid w:val="003F24B4"/>
    <w:rsid w:val="003F4562"/>
    <w:rsid w:val="003F7156"/>
    <w:rsid w:val="003F71F3"/>
    <w:rsid w:val="003F7FE8"/>
    <w:rsid w:val="00401600"/>
    <w:rsid w:val="004024E0"/>
    <w:rsid w:val="00403BD3"/>
    <w:rsid w:val="00404100"/>
    <w:rsid w:val="00404E7D"/>
    <w:rsid w:val="0040508B"/>
    <w:rsid w:val="004056D6"/>
    <w:rsid w:val="00406EAE"/>
    <w:rsid w:val="004075CB"/>
    <w:rsid w:val="00410128"/>
    <w:rsid w:val="00410704"/>
    <w:rsid w:val="00411362"/>
    <w:rsid w:val="004119C1"/>
    <w:rsid w:val="00411F42"/>
    <w:rsid w:val="004126F8"/>
    <w:rsid w:val="00413D7D"/>
    <w:rsid w:val="00414FE1"/>
    <w:rsid w:val="00415A15"/>
    <w:rsid w:val="00417CC1"/>
    <w:rsid w:val="004207F6"/>
    <w:rsid w:val="00422E72"/>
    <w:rsid w:val="00423200"/>
    <w:rsid w:val="00423A35"/>
    <w:rsid w:val="00424A18"/>
    <w:rsid w:val="00424D92"/>
    <w:rsid w:val="00425722"/>
    <w:rsid w:val="00426C67"/>
    <w:rsid w:val="00433125"/>
    <w:rsid w:val="0043313D"/>
    <w:rsid w:val="00433A73"/>
    <w:rsid w:val="00433F55"/>
    <w:rsid w:val="00434106"/>
    <w:rsid w:val="00434616"/>
    <w:rsid w:val="00434EC2"/>
    <w:rsid w:val="0043522F"/>
    <w:rsid w:val="0043560D"/>
    <w:rsid w:val="0043562A"/>
    <w:rsid w:val="00436617"/>
    <w:rsid w:val="00436F80"/>
    <w:rsid w:val="00437682"/>
    <w:rsid w:val="00437A41"/>
    <w:rsid w:val="00440A05"/>
    <w:rsid w:val="0044193B"/>
    <w:rsid w:val="00442B30"/>
    <w:rsid w:val="00443BB8"/>
    <w:rsid w:val="004446E2"/>
    <w:rsid w:val="00445ABF"/>
    <w:rsid w:val="00445F2B"/>
    <w:rsid w:val="004460CE"/>
    <w:rsid w:val="004478BE"/>
    <w:rsid w:val="00450603"/>
    <w:rsid w:val="00453D92"/>
    <w:rsid w:val="00454BDB"/>
    <w:rsid w:val="00455473"/>
    <w:rsid w:val="004569AA"/>
    <w:rsid w:val="0045704D"/>
    <w:rsid w:val="00457C58"/>
    <w:rsid w:val="00457C93"/>
    <w:rsid w:val="00460FA1"/>
    <w:rsid w:val="00462333"/>
    <w:rsid w:val="00462DED"/>
    <w:rsid w:val="0046382B"/>
    <w:rsid w:val="00465A0E"/>
    <w:rsid w:val="00465A31"/>
    <w:rsid w:val="00466627"/>
    <w:rsid w:val="00466C47"/>
    <w:rsid w:val="00470298"/>
    <w:rsid w:val="004714F7"/>
    <w:rsid w:val="004718C8"/>
    <w:rsid w:val="004771DC"/>
    <w:rsid w:val="00477CC1"/>
    <w:rsid w:val="00477D9C"/>
    <w:rsid w:val="00477F07"/>
    <w:rsid w:val="00480EA9"/>
    <w:rsid w:val="004812A4"/>
    <w:rsid w:val="004814C6"/>
    <w:rsid w:val="00481574"/>
    <w:rsid w:val="00482ADD"/>
    <w:rsid w:val="00483DD0"/>
    <w:rsid w:val="0048582F"/>
    <w:rsid w:val="00485F44"/>
    <w:rsid w:val="004873F8"/>
    <w:rsid w:val="004876F8"/>
    <w:rsid w:val="0049138C"/>
    <w:rsid w:val="00491DA9"/>
    <w:rsid w:val="00492E88"/>
    <w:rsid w:val="004935D7"/>
    <w:rsid w:val="00496E19"/>
    <w:rsid w:val="0049776D"/>
    <w:rsid w:val="00497F6E"/>
    <w:rsid w:val="004A0AF3"/>
    <w:rsid w:val="004A1BA6"/>
    <w:rsid w:val="004A490F"/>
    <w:rsid w:val="004A6C27"/>
    <w:rsid w:val="004A6F87"/>
    <w:rsid w:val="004B0CC4"/>
    <w:rsid w:val="004B1DD1"/>
    <w:rsid w:val="004B25A9"/>
    <w:rsid w:val="004B4093"/>
    <w:rsid w:val="004B4ED1"/>
    <w:rsid w:val="004B594E"/>
    <w:rsid w:val="004B6C07"/>
    <w:rsid w:val="004B7767"/>
    <w:rsid w:val="004B7FC3"/>
    <w:rsid w:val="004C0109"/>
    <w:rsid w:val="004C1637"/>
    <w:rsid w:val="004C209C"/>
    <w:rsid w:val="004C2ECE"/>
    <w:rsid w:val="004C4BA4"/>
    <w:rsid w:val="004C5853"/>
    <w:rsid w:val="004C5D11"/>
    <w:rsid w:val="004C73D3"/>
    <w:rsid w:val="004C76D8"/>
    <w:rsid w:val="004C7959"/>
    <w:rsid w:val="004C7B23"/>
    <w:rsid w:val="004C7CAE"/>
    <w:rsid w:val="004C7D84"/>
    <w:rsid w:val="004C7EA5"/>
    <w:rsid w:val="004D07DE"/>
    <w:rsid w:val="004D137C"/>
    <w:rsid w:val="004D1CD9"/>
    <w:rsid w:val="004D249E"/>
    <w:rsid w:val="004D341D"/>
    <w:rsid w:val="004D3558"/>
    <w:rsid w:val="004D57CB"/>
    <w:rsid w:val="004D5886"/>
    <w:rsid w:val="004D5C2B"/>
    <w:rsid w:val="004D6469"/>
    <w:rsid w:val="004D79CC"/>
    <w:rsid w:val="004D7A48"/>
    <w:rsid w:val="004E1A86"/>
    <w:rsid w:val="004E1AD6"/>
    <w:rsid w:val="004E2B27"/>
    <w:rsid w:val="004E2D15"/>
    <w:rsid w:val="004E3E94"/>
    <w:rsid w:val="004E3F24"/>
    <w:rsid w:val="004E4267"/>
    <w:rsid w:val="004E6409"/>
    <w:rsid w:val="004E6CE7"/>
    <w:rsid w:val="004E6E5C"/>
    <w:rsid w:val="004E745D"/>
    <w:rsid w:val="004E77B8"/>
    <w:rsid w:val="004F038F"/>
    <w:rsid w:val="004F04F8"/>
    <w:rsid w:val="004F3627"/>
    <w:rsid w:val="004F39BA"/>
    <w:rsid w:val="004F6B57"/>
    <w:rsid w:val="004F7D9F"/>
    <w:rsid w:val="005009D9"/>
    <w:rsid w:val="00502D75"/>
    <w:rsid w:val="00503AB6"/>
    <w:rsid w:val="00504DC5"/>
    <w:rsid w:val="00504FD3"/>
    <w:rsid w:val="005058FE"/>
    <w:rsid w:val="00506F20"/>
    <w:rsid w:val="00507151"/>
    <w:rsid w:val="00507996"/>
    <w:rsid w:val="005100B2"/>
    <w:rsid w:val="005100DD"/>
    <w:rsid w:val="00513973"/>
    <w:rsid w:val="0051630F"/>
    <w:rsid w:val="0051649E"/>
    <w:rsid w:val="005166DB"/>
    <w:rsid w:val="00517AB6"/>
    <w:rsid w:val="00520258"/>
    <w:rsid w:val="00521229"/>
    <w:rsid w:val="00522687"/>
    <w:rsid w:val="00526868"/>
    <w:rsid w:val="00531221"/>
    <w:rsid w:val="00531224"/>
    <w:rsid w:val="00533EE6"/>
    <w:rsid w:val="005354AC"/>
    <w:rsid w:val="00536353"/>
    <w:rsid w:val="00536AA5"/>
    <w:rsid w:val="00536C05"/>
    <w:rsid w:val="00537D39"/>
    <w:rsid w:val="00537E72"/>
    <w:rsid w:val="00541C48"/>
    <w:rsid w:val="005432F7"/>
    <w:rsid w:val="00543FDC"/>
    <w:rsid w:val="005444E4"/>
    <w:rsid w:val="00544862"/>
    <w:rsid w:val="005468A6"/>
    <w:rsid w:val="005476FE"/>
    <w:rsid w:val="00547B3D"/>
    <w:rsid w:val="00550450"/>
    <w:rsid w:val="0055271E"/>
    <w:rsid w:val="00553C74"/>
    <w:rsid w:val="005542F8"/>
    <w:rsid w:val="00555754"/>
    <w:rsid w:val="00561678"/>
    <w:rsid w:val="00561AFD"/>
    <w:rsid w:val="005625F7"/>
    <w:rsid w:val="00562C88"/>
    <w:rsid w:val="005637A6"/>
    <w:rsid w:val="00563A31"/>
    <w:rsid w:val="0056430F"/>
    <w:rsid w:val="00564B38"/>
    <w:rsid w:val="00567CB4"/>
    <w:rsid w:val="00567ECF"/>
    <w:rsid w:val="00570D80"/>
    <w:rsid w:val="00572752"/>
    <w:rsid w:val="00572DED"/>
    <w:rsid w:val="005733D2"/>
    <w:rsid w:val="005740F3"/>
    <w:rsid w:val="00574266"/>
    <w:rsid w:val="00575BD1"/>
    <w:rsid w:val="00580723"/>
    <w:rsid w:val="00580C33"/>
    <w:rsid w:val="005823EB"/>
    <w:rsid w:val="00583EB5"/>
    <w:rsid w:val="00585150"/>
    <w:rsid w:val="005856CB"/>
    <w:rsid w:val="005900CC"/>
    <w:rsid w:val="00590838"/>
    <w:rsid w:val="005931BB"/>
    <w:rsid w:val="005940AD"/>
    <w:rsid w:val="00595B36"/>
    <w:rsid w:val="005A1220"/>
    <w:rsid w:val="005A1339"/>
    <w:rsid w:val="005A1A24"/>
    <w:rsid w:val="005A2F40"/>
    <w:rsid w:val="005A3FD8"/>
    <w:rsid w:val="005A415C"/>
    <w:rsid w:val="005A42FB"/>
    <w:rsid w:val="005A48EF"/>
    <w:rsid w:val="005A5944"/>
    <w:rsid w:val="005A5D63"/>
    <w:rsid w:val="005A6A70"/>
    <w:rsid w:val="005A6CAF"/>
    <w:rsid w:val="005B3406"/>
    <w:rsid w:val="005B36DC"/>
    <w:rsid w:val="005B3781"/>
    <w:rsid w:val="005B3D3B"/>
    <w:rsid w:val="005B42EE"/>
    <w:rsid w:val="005B4A4F"/>
    <w:rsid w:val="005B5880"/>
    <w:rsid w:val="005B5D1C"/>
    <w:rsid w:val="005B5E58"/>
    <w:rsid w:val="005B626B"/>
    <w:rsid w:val="005B684D"/>
    <w:rsid w:val="005B7A8E"/>
    <w:rsid w:val="005C0BD8"/>
    <w:rsid w:val="005C0C89"/>
    <w:rsid w:val="005C1184"/>
    <w:rsid w:val="005C1D1E"/>
    <w:rsid w:val="005C50AB"/>
    <w:rsid w:val="005C6B13"/>
    <w:rsid w:val="005C752B"/>
    <w:rsid w:val="005C7E80"/>
    <w:rsid w:val="005D206F"/>
    <w:rsid w:val="005D32D2"/>
    <w:rsid w:val="005D3D78"/>
    <w:rsid w:val="005D4F0B"/>
    <w:rsid w:val="005D5191"/>
    <w:rsid w:val="005D6444"/>
    <w:rsid w:val="005E036D"/>
    <w:rsid w:val="005E1655"/>
    <w:rsid w:val="005E3AD2"/>
    <w:rsid w:val="005E5C21"/>
    <w:rsid w:val="005E7A55"/>
    <w:rsid w:val="005F08DD"/>
    <w:rsid w:val="005F1EE4"/>
    <w:rsid w:val="005F1F8F"/>
    <w:rsid w:val="005F44E9"/>
    <w:rsid w:val="005F58E8"/>
    <w:rsid w:val="0060060F"/>
    <w:rsid w:val="00601774"/>
    <w:rsid w:val="00601DD6"/>
    <w:rsid w:val="00602FE3"/>
    <w:rsid w:val="006031E4"/>
    <w:rsid w:val="00606FF7"/>
    <w:rsid w:val="006073EC"/>
    <w:rsid w:val="00607D25"/>
    <w:rsid w:val="0061093F"/>
    <w:rsid w:val="00614871"/>
    <w:rsid w:val="006148C6"/>
    <w:rsid w:val="006151F9"/>
    <w:rsid w:val="006162A2"/>
    <w:rsid w:val="006167C8"/>
    <w:rsid w:val="0061687D"/>
    <w:rsid w:val="0061739C"/>
    <w:rsid w:val="00617988"/>
    <w:rsid w:val="006214A7"/>
    <w:rsid w:val="00622106"/>
    <w:rsid w:val="00622C09"/>
    <w:rsid w:val="006253F7"/>
    <w:rsid w:val="00626FBA"/>
    <w:rsid w:val="00632379"/>
    <w:rsid w:val="0063459C"/>
    <w:rsid w:val="00634A13"/>
    <w:rsid w:val="00634BAE"/>
    <w:rsid w:val="00635FEA"/>
    <w:rsid w:val="00636A87"/>
    <w:rsid w:val="006403FD"/>
    <w:rsid w:val="00642986"/>
    <w:rsid w:val="00643258"/>
    <w:rsid w:val="00645C61"/>
    <w:rsid w:val="0064730B"/>
    <w:rsid w:val="006474CF"/>
    <w:rsid w:val="00647DC4"/>
    <w:rsid w:val="00650F38"/>
    <w:rsid w:val="006533AA"/>
    <w:rsid w:val="00655993"/>
    <w:rsid w:val="00656642"/>
    <w:rsid w:val="00657768"/>
    <w:rsid w:val="0066046C"/>
    <w:rsid w:val="006617A7"/>
    <w:rsid w:val="00661893"/>
    <w:rsid w:val="00662171"/>
    <w:rsid w:val="00663AB6"/>
    <w:rsid w:val="00663F26"/>
    <w:rsid w:val="00664118"/>
    <w:rsid w:val="0066438D"/>
    <w:rsid w:val="006644F8"/>
    <w:rsid w:val="006662F1"/>
    <w:rsid w:val="0066696F"/>
    <w:rsid w:val="00667D03"/>
    <w:rsid w:val="00671359"/>
    <w:rsid w:val="006715EF"/>
    <w:rsid w:val="00672769"/>
    <w:rsid w:val="00672A2F"/>
    <w:rsid w:val="00673FE0"/>
    <w:rsid w:val="00674171"/>
    <w:rsid w:val="006747A3"/>
    <w:rsid w:val="006749C2"/>
    <w:rsid w:val="00677B1D"/>
    <w:rsid w:val="00681525"/>
    <w:rsid w:val="00682067"/>
    <w:rsid w:val="006823D3"/>
    <w:rsid w:val="0068384B"/>
    <w:rsid w:val="006844F4"/>
    <w:rsid w:val="00685A4B"/>
    <w:rsid w:val="00687B90"/>
    <w:rsid w:val="00695E36"/>
    <w:rsid w:val="0069759E"/>
    <w:rsid w:val="006A0B83"/>
    <w:rsid w:val="006A1F30"/>
    <w:rsid w:val="006A29F8"/>
    <w:rsid w:val="006A31C5"/>
    <w:rsid w:val="006A3401"/>
    <w:rsid w:val="006A402C"/>
    <w:rsid w:val="006A58C4"/>
    <w:rsid w:val="006A6318"/>
    <w:rsid w:val="006A64D2"/>
    <w:rsid w:val="006A6C3E"/>
    <w:rsid w:val="006B0CC0"/>
    <w:rsid w:val="006B0DD6"/>
    <w:rsid w:val="006B19CC"/>
    <w:rsid w:val="006B5134"/>
    <w:rsid w:val="006B5211"/>
    <w:rsid w:val="006B7540"/>
    <w:rsid w:val="006B780E"/>
    <w:rsid w:val="006C1370"/>
    <w:rsid w:val="006C19CE"/>
    <w:rsid w:val="006C3963"/>
    <w:rsid w:val="006C4AF0"/>
    <w:rsid w:val="006C5C94"/>
    <w:rsid w:val="006C6075"/>
    <w:rsid w:val="006C68D3"/>
    <w:rsid w:val="006D0A62"/>
    <w:rsid w:val="006D1114"/>
    <w:rsid w:val="006D307F"/>
    <w:rsid w:val="006D3780"/>
    <w:rsid w:val="006D3A17"/>
    <w:rsid w:val="006D475A"/>
    <w:rsid w:val="006D52E1"/>
    <w:rsid w:val="006D5946"/>
    <w:rsid w:val="006D67D4"/>
    <w:rsid w:val="006E20DB"/>
    <w:rsid w:val="006E3494"/>
    <w:rsid w:val="006E3A6C"/>
    <w:rsid w:val="006E42EF"/>
    <w:rsid w:val="006E4B94"/>
    <w:rsid w:val="006E5AD2"/>
    <w:rsid w:val="006E6D76"/>
    <w:rsid w:val="006E7C82"/>
    <w:rsid w:val="006F0DC6"/>
    <w:rsid w:val="006F1004"/>
    <w:rsid w:val="006F1B80"/>
    <w:rsid w:val="006F1BD4"/>
    <w:rsid w:val="006F2EAC"/>
    <w:rsid w:val="007032F4"/>
    <w:rsid w:val="0070359A"/>
    <w:rsid w:val="0070383D"/>
    <w:rsid w:val="00704CF2"/>
    <w:rsid w:val="007051A2"/>
    <w:rsid w:val="00705574"/>
    <w:rsid w:val="00710242"/>
    <w:rsid w:val="00711288"/>
    <w:rsid w:val="007118A0"/>
    <w:rsid w:val="00711F7F"/>
    <w:rsid w:val="00713157"/>
    <w:rsid w:val="00713327"/>
    <w:rsid w:val="007135BD"/>
    <w:rsid w:val="007137AE"/>
    <w:rsid w:val="00716496"/>
    <w:rsid w:val="00717A65"/>
    <w:rsid w:val="007214E7"/>
    <w:rsid w:val="00721C11"/>
    <w:rsid w:val="00722EDB"/>
    <w:rsid w:val="00723156"/>
    <w:rsid w:val="00723163"/>
    <w:rsid w:val="00723410"/>
    <w:rsid w:val="00723860"/>
    <w:rsid w:val="00724F2E"/>
    <w:rsid w:val="007262DE"/>
    <w:rsid w:val="00727FA4"/>
    <w:rsid w:val="0073070E"/>
    <w:rsid w:val="00730ACD"/>
    <w:rsid w:val="00732248"/>
    <w:rsid w:val="00732581"/>
    <w:rsid w:val="007327ED"/>
    <w:rsid w:val="00732CF6"/>
    <w:rsid w:val="007330E3"/>
    <w:rsid w:val="00733995"/>
    <w:rsid w:val="00735ABB"/>
    <w:rsid w:val="007369C0"/>
    <w:rsid w:val="00740AE0"/>
    <w:rsid w:val="00741E86"/>
    <w:rsid w:val="0074334F"/>
    <w:rsid w:val="00743708"/>
    <w:rsid w:val="0074410F"/>
    <w:rsid w:val="00744BF7"/>
    <w:rsid w:val="00744ED5"/>
    <w:rsid w:val="00746165"/>
    <w:rsid w:val="007465F0"/>
    <w:rsid w:val="00747B30"/>
    <w:rsid w:val="007506B1"/>
    <w:rsid w:val="0075077F"/>
    <w:rsid w:val="00753978"/>
    <w:rsid w:val="00754983"/>
    <w:rsid w:val="00756977"/>
    <w:rsid w:val="00760967"/>
    <w:rsid w:val="00761A96"/>
    <w:rsid w:val="00761ED4"/>
    <w:rsid w:val="007639BF"/>
    <w:rsid w:val="007641B2"/>
    <w:rsid w:val="007645C7"/>
    <w:rsid w:val="0076467D"/>
    <w:rsid w:val="00764F13"/>
    <w:rsid w:val="00766DD8"/>
    <w:rsid w:val="00766F4E"/>
    <w:rsid w:val="00767F42"/>
    <w:rsid w:val="00772422"/>
    <w:rsid w:val="00772C1B"/>
    <w:rsid w:val="007756D9"/>
    <w:rsid w:val="00777313"/>
    <w:rsid w:val="00780284"/>
    <w:rsid w:val="007802C0"/>
    <w:rsid w:val="007805F7"/>
    <w:rsid w:val="00782F97"/>
    <w:rsid w:val="00783E7F"/>
    <w:rsid w:val="007847A2"/>
    <w:rsid w:val="00785C13"/>
    <w:rsid w:val="00786262"/>
    <w:rsid w:val="00786954"/>
    <w:rsid w:val="0078787C"/>
    <w:rsid w:val="00787DFC"/>
    <w:rsid w:val="00787E3B"/>
    <w:rsid w:val="00790700"/>
    <w:rsid w:val="00790F2D"/>
    <w:rsid w:val="007914B5"/>
    <w:rsid w:val="007914B6"/>
    <w:rsid w:val="007921D5"/>
    <w:rsid w:val="007938B0"/>
    <w:rsid w:val="00795840"/>
    <w:rsid w:val="007959B1"/>
    <w:rsid w:val="0079622C"/>
    <w:rsid w:val="007972D3"/>
    <w:rsid w:val="00797E3C"/>
    <w:rsid w:val="007A0C27"/>
    <w:rsid w:val="007A19C3"/>
    <w:rsid w:val="007A20BE"/>
    <w:rsid w:val="007A2198"/>
    <w:rsid w:val="007A2298"/>
    <w:rsid w:val="007A4CC7"/>
    <w:rsid w:val="007A69D5"/>
    <w:rsid w:val="007A6B4C"/>
    <w:rsid w:val="007A6D41"/>
    <w:rsid w:val="007A77B6"/>
    <w:rsid w:val="007B119F"/>
    <w:rsid w:val="007B3E3A"/>
    <w:rsid w:val="007B47FD"/>
    <w:rsid w:val="007B4B08"/>
    <w:rsid w:val="007B4C08"/>
    <w:rsid w:val="007B55FA"/>
    <w:rsid w:val="007B5D8F"/>
    <w:rsid w:val="007B67E7"/>
    <w:rsid w:val="007B691F"/>
    <w:rsid w:val="007B6E0D"/>
    <w:rsid w:val="007B724A"/>
    <w:rsid w:val="007B7506"/>
    <w:rsid w:val="007C02FB"/>
    <w:rsid w:val="007C25C8"/>
    <w:rsid w:val="007C29FF"/>
    <w:rsid w:val="007C409C"/>
    <w:rsid w:val="007C5F06"/>
    <w:rsid w:val="007C63D1"/>
    <w:rsid w:val="007C6FD3"/>
    <w:rsid w:val="007C7180"/>
    <w:rsid w:val="007C74CA"/>
    <w:rsid w:val="007C7859"/>
    <w:rsid w:val="007D0365"/>
    <w:rsid w:val="007D0A4C"/>
    <w:rsid w:val="007D0DB5"/>
    <w:rsid w:val="007D2091"/>
    <w:rsid w:val="007D291C"/>
    <w:rsid w:val="007D33F9"/>
    <w:rsid w:val="007D3FDD"/>
    <w:rsid w:val="007D42BA"/>
    <w:rsid w:val="007D4A47"/>
    <w:rsid w:val="007D6076"/>
    <w:rsid w:val="007D7B44"/>
    <w:rsid w:val="007E1451"/>
    <w:rsid w:val="007E22C2"/>
    <w:rsid w:val="007E2611"/>
    <w:rsid w:val="007E29C1"/>
    <w:rsid w:val="007E3231"/>
    <w:rsid w:val="007E3648"/>
    <w:rsid w:val="007E7284"/>
    <w:rsid w:val="007E7DA8"/>
    <w:rsid w:val="007F1887"/>
    <w:rsid w:val="007F34FD"/>
    <w:rsid w:val="007F4F23"/>
    <w:rsid w:val="007F5B24"/>
    <w:rsid w:val="007F6B0B"/>
    <w:rsid w:val="007F75A7"/>
    <w:rsid w:val="00800078"/>
    <w:rsid w:val="008026E2"/>
    <w:rsid w:val="008029AA"/>
    <w:rsid w:val="0080347A"/>
    <w:rsid w:val="008044C2"/>
    <w:rsid w:val="00806649"/>
    <w:rsid w:val="00807F8F"/>
    <w:rsid w:val="0081021D"/>
    <w:rsid w:val="00810F79"/>
    <w:rsid w:val="008122C4"/>
    <w:rsid w:val="008130A2"/>
    <w:rsid w:val="00813C2B"/>
    <w:rsid w:val="00815119"/>
    <w:rsid w:val="00815B5A"/>
    <w:rsid w:val="008169AD"/>
    <w:rsid w:val="008170B5"/>
    <w:rsid w:val="00820C43"/>
    <w:rsid w:val="00822441"/>
    <w:rsid w:val="008225EC"/>
    <w:rsid w:val="0082376E"/>
    <w:rsid w:val="00823D7F"/>
    <w:rsid w:val="00824667"/>
    <w:rsid w:val="00824A8A"/>
    <w:rsid w:val="00824DA8"/>
    <w:rsid w:val="00824EE2"/>
    <w:rsid w:val="00826B9D"/>
    <w:rsid w:val="008326FD"/>
    <w:rsid w:val="00833B14"/>
    <w:rsid w:val="008346DF"/>
    <w:rsid w:val="00834CDE"/>
    <w:rsid w:val="0083780A"/>
    <w:rsid w:val="00837BE5"/>
    <w:rsid w:val="0084001E"/>
    <w:rsid w:val="00843081"/>
    <w:rsid w:val="00843ED0"/>
    <w:rsid w:val="0084743A"/>
    <w:rsid w:val="008475EA"/>
    <w:rsid w:val="00847B99"/>
    <w:rsid w:val="00847E40"/>
    <w:rsid w:val="0085271F"/>
    <w:rsid w:val="008528D4"/>
    <w:rsid w:val="00852BE6"/>
    <w:rsid w:val="00853193"/>
    <w:rsid w:val="00856882"/>
    <w:rsid w:val="008614DD"/>
    <w:rsid w:val="00864136"/>
    <w:rsid w:val="00864DC1"/>
    <w:rsid w:val="00865ABD"/>
    <w:rsid w:val="008660B3"/>
    <w:rsid w:val="008668D5"/>
    <w:rsid w:val="00870647"/>
    <w:rsid w:val="0087081E"/>
    <w:rsid w:val="00872201"/>
    <w:rsid w:val="00873B6C"/>
    <w:rsid w:val="00874FAE"/>
    <w:rsid w:val="00875075"/>
    <w:rsid w:val="00876DE1"/>
    <w:rsid w:val="008773EB"/>
    <w:rsid w:val="008806D4"/>
    <w:rsid w:val="0088309D"/>
    <w:rsid w:val="00883F2E"/>
    <w:rsid w:val="00884313"/>
    <w:rsid w:val="0088443E"/>
    <w:rsid w:val="00884B5C"/>
    <w:rsid w:val="00884C3B"/>
    <w:rsid w:val="0088519B"/>
    <w:rsid w:val="00885DEC"/>
    <w:rsid w:val="008865D4"/>
    <w:rsid w:val="008869CF"/>
    <w:rsid w:val="0089053C"/>
    <w:rsid w:val="00891343"/>
    <w:rsid w:val="00891E41"/>
    <w:rsid w:val="00892160"/>
    <w:rsid w:val="0089231B"/>
    <w:rsid w:val="00894494"/>
    <w:rsid w:val="00894843"/>
    <w:rsid w:val="00894CB9"/>
    <w:rsid w:val="00894EC1"/>
    <w:rsid w:val="00895136"/>
    <w:rsid w:val="00895B5B"/>
    <w:rsid w:val="00897844"/>
    <w:rsid w:val="008A04AC"/>
    <w:rsid w:val="008A1140"/>
    <w:rsid w:val="008A18F8"/>
    <w:rsid w:val="008A3428"/>
    <w:rsid w:val="008A3918"/>
    <w:rsid w:val="008A43E8"/>
    <w:rsid w:val="008A44C7"/>
    <w:rsid w:val="008A5BEE"/>
    <w:rsid w:val="008A776B"/>
    <w:rsid w:val="008A7F24"/>
    <w:rsid w:val="008B0B27"/>
    <w:rsid w:val="008B1413"/>
    <w:rsid w:val="008B1467"/>
    <w:rsid w:val="008B194E"/>
    <w:rsid w:val="008B2329"/>
    <w:rsid w:val="008B2DDA"/>
    <w:rsid w:val="008B33DD"/>
    <w:rsid w:val="008B466C"/>
    <w:rsid w:val="008B7A61"/>
    <w:rsid w:val="008C2CAA"/>
    <w:rsid w:val="008C2F3B"/>
    <w:rsid w:val="008C4496"/>
    <w:rsid w:val="008C7B3E"/>
    <w:rsid w:val="008D1CDA"/>
    <w:rsid w:val="008D3390"/>
    <w:rsid w:val="008D4999"/>
    <w:rsid w:val="008D4A65"/>
    <w:rsid w:val="008D65FD"/>
    <w:rsid w:val="008E1016"/>
    <w:rsid w:val="008E23CF"/>
    <w:rsid w:val="008E3727"/>
    <w:rsid w:val="008E4165"/>
    <w:rsid w:val="008E4FC1"/>
    <w:rsid w:val="008E6633"/>
    <w:rsid w:val="008E797B"/>
    <w:rsid w:val="008E7B76"/>
    <w:rsid w:val="008F05C3"/>
    <w:rsid w:val="008F1117"/>
    <w:rsid w:val="008F1E91"/>
    <w:rsid w:val="008F2740"/>
    <w:rsid w:val="008F34B6"/>
    <w:rsid w:val="008F3B54"/>
    <w:rsid w:val="008F49C6"/>
    <w:rsid w:val="008F4E45"/>
    <w:rsid w:val="008F5D12"/>
    <w:rsid w:val="008F5D6B"/>
    <w:rsid w:val="008F7020"/>
    <w:rsid w:val="00901D23"/>
    <w:rsid w:val="009037B5"/>
    <w:rsid w:val="00903BA0"/>
    <w:rsid w:val="00905498"/>
    <w:rsid w:val="00905B8A"/>
    <w:rsid w:val="00905B9E"/>
    <w:rsid w:val="009077F0"/>
    <w:rsid w:val="00907E31"/>
    <w:rsid w:val="00910B2C"/>
    <w:rsid w:val="00910FBE"/>
    <w:rsid w:val="00911F49"/>
    <w:rsid w:val="00912C47"/>
    <w:rsid w:val="00913104"/>
    <w:rsid w:val="00913A0D"/>
    <w:rsid w:val="00915DB5"/>
    <w:rsid w:val="00917BA6"/>
    <w:rsid w:val="00921BEF"/>
    <w:rsid w:val="00922876"/>
    <w:rsid w:val="009231F4"/>
    <w:rsid w:val="00923245"/>
    <w:rsid w:val="00923E38"/>
    <w:rsid w:val="0092486F"/>
    <w:rsid w:val="009251ED"/>
    <w:rsid w:val="00927115"/>
    <w:rsid w:val="00927D1B"/>
    <w:rsid w:val="009301F0"/>
    <w:rsid w:val="00930337"/>
    <w:rsid w:val="0093084A"/>
    <w:rsid w:val="0093100D"/>
    <w:rsid w:val="009317DE"/>
    <w:rsid w:val="009318D0"/>
    <w:rsid w:val="0093311F"/>
    <w:rsid w:val="00934E2B"/>
    <w:rsid w:val="00935492"/>
    <w:rsid w:val="0093634F"/>
    <w:rsid w:val="00936366"/>
    <w:rsid w:val="009400D9"/>
    <w:rsid w:val="0094021D"/>
    <w:rsid w:val="00941BE1"/>
    <w:rsid w:val="00942B32"/>
    <w:rsid w:val="00942F8C"/>
    <w:rsid w:val="009438ED"/>
    <w:rsid w:val="00943F28"/>
    <w:rsid w:val="00944993"/>
    <w:rsid w:val="00945B1C"/>
    <w:rsid w:val="00945E23"/>
    <w:rsid w:val="009467CC"/>
    <w:rsid w:val="009522C0"/>
    <w:rsid w:val="00953B70"/>
    <w:rsid w:val="00953E45"/>
    <w:rsid w:val="00953F2A"/>
    <w:rsid w:val="0095487E"/>
    <w:rsid w:val="0095499D"/>
    <w:rsid w:val="009552B9"/>
    <w:rsid w:val="00955C77"/>
    <w:rsid w:val="00957384"/>
    <w:rsid w:val="00957F8E"/>
    <w:rsid w:val="00961748"/>
    <w:rsid w:val="00961817"/>
    <w:rsid w:val="0096182D"/>
    <w:rsid w:val="00963341"/>
    <w:rsid w:val="00963A38"/>
    <w:rsid w:val="00964CDF"/>
    <w:rsid w:val="00964E79"/>
    <w:rsid w:val="00964F8D"/>
    <w:rsid w:val="00965C38"/>
    <w:rsid w:val="009668BA"/>
    <w:rsid w:val="009711C4"/>
    <w:rsid w:val="009732F0"/>
    <w:rsid w:val="009739F0"/>
    <w:rsid w:val="00974563"/>
    <w:rsid w:val="0097487D"/>
    <w:rsid w:val="00975306"/>
    <w:rsid w:val="009754DB"/>
    <w:rsid w:val="009754E1"/>
    <w:rsid w:val="00975726"/>
    <w:rsid w:val="00977057"/>
    <w:rsid w:val="00981115"/>
    <w:rsid w:val="009853AD"/>
    <w:rsid w:val="00986ABD"/>
    <w:rsid w:val="009902A2"/>
    <w:rsid w:val="0099421F"/>
    <w:rsid w:val="00994C33"/>
    <w:rsid w:val="00996800"/>
    <w:rsid w:val="00996C09"/>
    <w:rsid w:val="00997708"/>
    <w:rsid w:val="009A054A"/>
    <w:rsid w:val="009A0E1D"/>
    <w:rsid w:val="009A131E"/>
    <w:rsid w:val="009A1A33"/>
    <w:rsid w:val="009A3B65"/>
    <w:rsid w:val="009A3F95"/>
    <w:rsid w:val="009A3FE1"/>
    <w:rsid w:val="009A47B4"/>
    <w:rsid w:val="009A4CB0"/>
    <w:rsid w:val="009A68C6"/>
    <w:rsid w:val="009A702B"/>
    <w:rsid w:val="009B03F3"/>
    <w:rsid w:val="009B0944"/>
    <w:rsid w:val="009B1C04"/>
    <w:rsid w:val="009B28D6"/>
    <w:rsid w:val="009B3194"/>
    <w:rsid w:val="009B4913"/>
    <w:rsid w:val="009B4FF1"/>
    <w:rsid w:val="009B507E"/>
    <w:rsid w:val="009B674A"/>
    <w:rsid w:val="009B7482"/>
    <w:rsid w:val="009B7D4C"/>
    <w:rsid w:val="009C0A9E"/>
    <w:rsid w:val="009C1494"/>
    <w:rsid w:val="009C26AA"/>
    <w:rsid w:val="009C2FB9"/>
    <w:rsid w:val="009C4E2D"/>
    <w:rsid w:val="009C5486"/>
    <w:rsid w:val="009C59D7"/>
    <w:rsid w:val="009C78F3"/>
    <w:rsid w:val="009D1553"/>
    <w:rsid w:val="009D1D1B"/>
    <w:rsid w:val="009D2EF4"/>
    <w:rsid w:val="009D3C97"/>
    <w:rsid w:val="009D3FFC"/>
    <w:rsid w:val="009D553A"/>
    <w:rsid w:val="009D5C87"/>
    <w:rsid w:val="009D5E45"/>
    <w:rsid w:val="009E3671"/>
    <w:rsid w:val="009E53FE"/>
    <w:rsid w:val="009E6441"/>
    <w:rsid w:val="009F0FFB"/>
    <w:rsid w:val="009F1714"/>
    <w:rsid w:val="009F293B"/>
    <w:rsid w:val="009F400E"/>
    <w:rsid w:val="009F40D1"/>
    <w:rsid w:val="009F4B17"/>
    <w:rsid w:val="009F5150"/>
    <w:rsid w:val="009F5353"/>
    <w:rsid w:val="00A00926"/>
    <w:rsid w:val="00A0164D"/>
    <w:rsid w:val="00A02736"/>
    <w:rsid w:val="00A0284B"/>
    <w:rsid w:val="00A0345E"/>
    <w:rsid w:val="00A03C81"/>
    <w:rsid w:val="00A043F3"/>
    <w:rsid w:val="00A04462"/>
    <w:rsid w:val="00A05B54"/>
    <w:rsid w:val="00A05C98"/>
    <w:rsid w:val="00A07C48"/>
    <w:rsid w:val="00A07E41"/>
    <w:rsid w:val="00A07F7A"/>
    <w:rsid w:val="00A1010D"/>
    <w:rsid w:val="00A10C09"/>
    <w:rsid w:val="00A11B93"/>
    <w:rsid w:val="00A14C72"/>
    <w:rsid w:val="00A151D8"/>
    <w:rsid w:val="00A1577E"/>
    <w:rsid w:val="00A160A3"/>
    <w:rsid w:val="00A2012F"/>
    <w:rsid w:val="00A20EEF"/>
    <w:rsid w:val="00A21594"/>
    <w:rsid w:val="00A21DB5"/>
    <w:rsid w:val="00A234DA"/>
    <w:rsid w:val="00A23DF7"/>
    <w:rsid w:val="00A23F8D"/>
    <w:rsid w:val="00A241E9"/>
    <w:rsid w:val="00A24E8A"/>
    <w:rsid w:val="00A2559F"/>
    <w:rsid w:val="00A25A40"/>
    <w:rsid w:val="00A26460"/>
    <w:rsid w:val="00A27392"/>
    <w:rsid w:val="00A30BBA"/>
    <w:rsid w:val="00A312AC"/>
    <w:rsid w:val="00A3154B"/>
    <w:rsid w:val="00A31B32"/>
    <w:rsid w:val="00A3296D"/>
    <w:rsid w:val="00A32DEE"/>
    <w:rsid w:val="00A33D1D"/>
    <w:rsid w:val="00A33EBE"/>
    <w:rsid w:val="00A343BE"/>
    <w:rsid w:val="00A36962"/>
    <w:rsid w:val="00A37107"/>
    <w:rsid w:val="00A3787C"/>
    <w:rsid w:val="00A37B1D"/>
    <w:rsid w:val="00A40900"/>
    <w:rsid w:val="00A4302F"/>
    <w:rsid w:val="00A43DF8"/>
    <w:rsid w:val="00A449A1"/>
    <w:rsid w:val="00A44B3D"/>
    <w:rsid w:val="00A44C2B"/>
    <w:rsid w:val="00A461AA"/>
    <w:rsid w:val="00A50E81"/>
    <w:rsid w:val="00A51899"/>
    <w:rsid w:val="00A51E8D"/>
    <w:rsid w:val="00A5258C"/>
    <w:rsid w:val="00A5287C"/>
    <w:rsid w:val="00A53440"/>
    <w:rsid w:val="00A542F9"/>
    <w:rsid w:val="00A57BCC"/>
    <w:rsid w:val="00A60659"/>
    <w:rsid w:val="00A608AF"/>
    <w:rsid w:val="00A61998"/>
    <w:rsid w:val="00A62413"/>
    <w:rsid w:val="00A64A11"/>
    <w:rsid w:val="00A65692"/>
    <w:rsid w:val="00A6658C"/>
    <w:rsid w:val="00A71885"/>
    <w:rsid w:val="00A731E8"/>
    <w:rsid w:val="00A73B65"/>
    <w:rsid w:val="00A7428B"/>
    <w:rsid w:val="00A749C4"/>
    <w:rsid w:val="00A74AD7"/>
    <w:rsid w:val="00A759BE"/>
    <w:rsid w:val="00A76009"/>
    <w:rsid w:val="00A76A6D"/>
    <w:rsid w:val="00A7700C"/>
    <w:rsid w:val="00A77AD2"/>
    <w:rsid w:val="00A80EE6"/>
    <w:rsid w:val="00A81000"/>
    <w:rsid w:val="00A82C20"/>
    <w:rsid w:val="00A82C6E"/>
    <w:rsid w:val="00A8458B"/>
    <w:rsid w:val="00A8551C"/>
    <w:rsid w:val="00A90195"/>
    <w:rsid w:val="00A91BF4"/>
    <w:rsid w:val="00A92159"/>
    <w:rsid w:val="00A930CF"/>
    <w:rsid w:val="00A95E6C"/>
    <w:rsid w:val="00A96892"/>
    <w:rsid w:val="00A96A25"/>
    <w:rsid w:val="00AA09CD"/>
    <w:rsid w:val="00AA121C"/>
    <w:rsid w:val="00AA4D0D"/>
    <w:rsid w:val="00AA7BCE"/>
    <w:rsid w:val="00AB0A85"/>
    <w:rsid w:val="00AB0B10"/>
    <w:rsid w:val="00AB3D2D"/>
    <w:rsid w:val="00AB5584"/>
    <w:rsid w:val="00AB7BBC"/>
    <w:rsid w:val="00AC0674"/>
    <w:rsid w:val="00AC27D0"/>
    <w:rsid w:val="00AC3604"/>
    <w:rsid w:val="00AC3C89"/>
    <w:rsid w:val="00AC55C4"/>
    <w:rsid w:val="00AC72CF"/>
    <w:rsid w:val="00AC741B"/>
    <w:rsid w:val="00AC7596"/>
    <w:rsid w:val="00AC7E89"/>
    <w:rsid w:val="00AD0557"/>
    <w:rsid w:val="00AD0B70"/>
    <w:rsid w:val="00AD150C"/>
    <w:rsid w:val="00AD2DF1"/>
    <w:rsid w:val="00AD45A0"/>
    <w:rsid w:val="00AD578A"/>
    <w:rsid w:val="00AE0100"/>
    <w:rsid w:val="00AE095A"/>
    <w:rsid w:val="00AE0BE5"/>
    <w:rsid w:val="00AE0E78"/>
    <w:rsid w:val="00AE1E0A"/>
    <w:rsid w:val="00AE1E4A"/>
    <w:rsid w:val="00AE5410"/>
    <w:rsid w:val="00AE6B2C"/>
    <w:rsid w:val="00AE7297"/>
    <w:rsid w:val="00AF013B"/>
    <w:rsid w:val="00AF10AA"/>
    <w:rsid w:val="00AF24FC"/>
    <w:rsid w:val="00AF31B6"/>
    <w:rsid w:val="00AF37B8"/>
    <w:rsid w:val="00AF3AC1"/>
    <w:rsid w:val="00AF4CFC"/>
    <w:rsid w:val="00AF5223"/>
    <w:rsid w:val="00AF5CD2"/>
    <w:rsid w:val="00AF7A11"/>
    <w:rsid w:val="00AF7C51"/>
    <w:rsid w:val="00AF7F59"/>
    <w:rsid w:val="00B000CA"/>
    <w:rsid w:val="00B00B36"/>
    <w:rsid w:val="00B00BAB"/>
    <w:rsid w:val="00B01513"/>
    <w:rsid w:val="00B0218C"/>
    <w:rsid w:val="00B02829"/>
    <w:rsid w:val="00B03E04"/>
    <w:rsid w:val="00B03F07"/>
    <w:rsid w:val="00B042B5"/>
    <w:rsid w:val="00B042E7"/>
    <w:rsid w:val="00B042F5"/>
    <w:rsid w:val="00B0438E"/>
    <w:rsid w:val="00B05033"/>
    <w:rsid w:val="00B05C3D"/>
    <w:rsid w:val="00B05E73"/>
    <w:rsid w:val="00B06227"/>
    <w:rsid w:val="00B0718F"/>
    <w:rsid w:val="00B07D31"/>
    <w:rsid w:val="00B10446"/>
    <w:rsid w:val="00B107F1"/>
    <w:rsid w:val="00B12201"/>
    <w:rsid w:val="00B15B61"/>
    <w:rsid w:val="00B15DC4"/>
    <w:rsid w:val="00B17B6B"/>
    <w:rsid w:val="00B202DD"/>
    <w:rsid w:val="00B20F5A"/>
    <w:rsid w:val="00B20F9E"/>
    <w:rsid w:val="00B21076"/>
    <w:rsid w:val="00B212D9"/>
    <w:rsid w:val="00B21541"/>
    <w:rsid w:val="00B2349E"/>
    <w:rsid w:val="00B247FE"/>
    <w:rsid w:val="00B24ACC"/>
    <w:rsid w:val="00B24F4A"/>
    <w:rsid w:val="00B25D6C"/>
    <w:rsid w:val="00B26B39"/>
    <w:rsid w:val="00B305A3"/>
    <w:rsid w:val="00B321C7"/>
    <w:rsid w:val="00B33E52"/>
    <w:rsid w:val="00B351B4"/>
    <w:rsid w:val="00B35386"/>
    <w:rsid w:val="00B35892"/>
    <w:rsid w:val="00B36314"/>
    <w:rsid w:val="00B36784"/>
    <w:rsid w:val="00B37E0F"/>
    <w:rsid w:val="00B42C86"/>
    <w:rsid w:val="00B42E55"/>
    <w:rsid w:val="00B4326A"/>
    <w:rsid w:val="00B43418"/>
    <w:rsid w:val="00B44496"/>
    <w:rsid w:val="00B47A1A"/>
    <w:rsid w:val="00B50E81"/>
    <w:rsid w:val="00B51AEC"/>
    <w:rsid w:val="00B5218C"/>
    <w:rsid w:val="00B5272F"/>
    <w:rsid w:val="00B52E44"/>
    <w:rsid w:val="00B536E3"/>
    <w:rsid w:val="00B53D30"/>
    <w:rsid w:val="00B55676"/>
    <w:rsid w:val="00B55ED3"/>
    <w:rsid w:val="00B565AA"/>
    <w:rsid w:val="00B61EFA"/>
    <w:rsid w:val="00B62608"/>
    <w:rsid w:val="00B636A8"/>
    <w:rsid w:val="00B63A26"/>
    <w:rsid w:val="00B64B6C"/>
    <w:rsid w:val="00B64D77"/>
    <w:rsid w:val="00B65D05"/>
    <w:rsid w:val="00B703C2"/>
    <w:rsid w:val="00B72632"/>
    <w:rsid w:val="00B73AD7"/>
    <w:rsid w:val="00B76181"/>
    <w:rsid w:val="00B76490"/>
    <w:rsid w:val="00B76ABB"/>
    <w:rsid w:val="00B76B49"/>
    <w:rsid w:val="00B76EB1"/>
    <w:rsid w:val="00B76FD4"/>
    <w:rsid w:val="00B8059C"/>
    <w:rsid w:val="00B806E6"/>
    <w:rsid w:val="00B80DF9"/>
    <w:rsid w:val="00B830FD"/>
    <w:rsid w:val="00B834E9"/>
    <w:rsid w:val="00B85090"/>
    <w:rsid w:val="00B87E08"/>
    <w:rsid w:val="00B87E61"/>
    <w:rsid w:val="00B90CFB"/>
    <w:rsid w:val="00B910C0"/>
    <w:rsid w:val="00B94FC1"/>
    <w:rsid w:val="00B95757"/>
    <w:rsid w:val="00B95C35"/>
    <w:rsid w:val="00B95F53"/>
    <w:rsid w:val="00B974C7"/>
    <w:rsid w:val="00B9784E"/>
    <w:rsid w:val="00B97F09"/>
    <w:rsid w:val="00BA0F0F"/>
    <w:rsid w:val="00BA4300"/>
    <w:rsid w:val="00BA44D4"/>
    <w:rsid w:val="00BA453B"/>
    <w:rsid w:val="00BA4652"/>
    <w:rsid w:val="00BA5AF2"/>
    <w:rsid w:val="00BB050B"/>
    <w:rsid w:val="00BB089A"/>
    <w:rsid w:val="00BB1FAC"/>
    <w:rsid w:val="00BB200A"/>
    <w:rsid w:val="00BB3A62"/>
    <w:rsid w:val="00BB3AAC"/>
    <w:rsid w:val="00BB4197"/>
    <w:rsid w:val="00BB424C"/>
    <w:rsid w:val="00BB54EF"/>
    <w:rsid w:val="00BB627D"/>
    <w:rsid w:val="00BC0EE1"/>
    <w:rsid w:val="00BC0FEB"/>
    <w:rsid w:val="00BC19B2"/>
    <w:rsid w:val="00BC1E86"/>
    <w:rsid w:val="00BC42FB"/>
    <w:rsid w:val="00BC5F7B"/>
    <w:rsid w:val="00BC615E"/>
    <w:rsid w:val="00BC77E1"/>
    <w:rsid w:val="00BD01D3"/>
    <w:rsid w:val="00BD0E72"/>
    <w:rsid w:val="00BD2354"/>
    <w:rsid w:val="00BD2D70"/>
    <w:rsid w:val="00BD6F80"/>
    <w:rsid w:val="00BD71AF"/>
    <w:rsid w:val="00BE0E1B"/>
    <w:rsid w:val="00BE1762"/>
    <w:rsid w:val="00BE249E"/>
    <w:rsid w:val="00BE319B"/>
    <w:rsid w:val="00BE3507"/>
    <w:rsid w:val="00BE4117"/>
    <w:rsid w:val="00BE5975"/>
    <w:rsid w:val="00BE5E09"/>
    <w:rsid w:val="00BE5EDC"/>
    <w:rsid w:val="00BE733F"/>
    <w:rsid w:val="00BE7434"/>
    <w:rsid w:val="00BE7509"/>
    <w:rsid w:val="00BE7D8A"/>
    <w:rsid w:val="00BF3241"/>
    <w:rsid w:val="00BF3EF8"/>
    <w:rsid w:val="00BF54F5"/>
    <w:rsid w:val="00BF6D58"/>
    <w:rsid w:val="00BF6FE2"/>
    <w:rsid w:val="00C03190"/>
    <w:rsid w:val="00C0326A"/>
    <w:rsid w:val="00C05BA0"/>
    <w:rsid w:val="00C05BE8"/>
    <w:rsid w:val="00C06734"/>
    <w:rsid w:val="00C068A1"/>
    <w:rsid w:val="00C06BCF"/>
    <w:rsid w:val="00C06FF9"/>
    <w:rsid w:val="00C079B3"/>
    <w:rsid w:val="00C07B56"/>
    <w:rsid w:val="00C10903"/>
    <w:rsid w:val="00C10A0E"/>
    <w:rsid w:val="00C11F6C"/>
    <w:rsid w:val="00C14FD0"/>
    <w:rsid w:val="00C15AA1"/>
    <w:rsid w:val="00C16B3D"/>
    <w:rsid w:val="00C177E0"/>
    <w:rsid w:val="00C179CF"/>
    <w:rsid w:val="00C20297"/>
    <w:rsid w:val="00C204EA"/>
    <w:rsid w:val="00C218A7"/>
    <w:rsid w:val="00C220E5"/>
    <w:rsid w:val="00C23368"/>
    <w:rsid w:val="00C24270"/>
    <w:rsid w:val="00C24690"/>
    <w:rsid w:val="00C246A4"/>
    <w:rsid w:val="00C2517B"/>
    <w:rsid w:val="00C251E8"/>
    <w:rsid w:val="00C261D8"/>
    <w:rsid w:val="00C27006"/>
    <w:rsid w:val="00C27719"/>
    <w:rsid w:val="00C2793C"/>
    <w:rsid w:val="00C3339D"/>
    <w:rsid w:val="00C36B11"/>
    <w:rsid w:val="00C37B99"/>
    <w:rsid w:val="00C37EFC"/>
    <w:rsid w:val="00C37FA3"/>
    <w:rsid w:val="00C413AC"/>
    <w:rsid w:val="00C424DB"/>
    <w:rsid w:val="00C42BC1"/>
    <w:rsid w:val="00C43528"/>
    <w:rsid w:val="00C436B4"/>
    <w:rsid w:val="00C440E0"/>
    <w:rsid w:val="00C446F4"/>
    <w:rsid w:val="00C448E9"/>
    <w:rsid w:val="00C45F96"/>
    <w:rsid w:val="00C46A86"/>
    <w:rsid w:val="00C47D1B"/>
    <w:rsid w:val="00C51854"/>
    <w:rsid w:val="00C519AE"/>
    <w:rsid w:val="00C539D5"/>
    <w:rsid w:val="00C53B27"/>
    <w:rsid w:val="00C57437"/>
    <w:rsid w:val="00C60A81"/>
    <w:rsid w:val="00C615E8"/>
    <w:rsid w:val="00C62AF4"/>
    <w:rsid w:val="00C64056"/>
    <w:rsid w:val="00C701A7"/>
    <w:rsid w:val="00C7123A"/>
    <w:rsid w:val="00C736D2"/>
    <w:rsid w:val="00C7414C"/>
    <w:rsid w:val="00C74272"/>
    <w:rsid w:val="00C74BD2"/>
    <w:rsid w:val="00C74F39"/>
    <w:rsid w:val="00C74F76"/>
    <w:rsid w:val="00C7699B"/>
    <w:rsid w:val="00C773EF"/>
    <w:rsid w:val="00C80029"/>
    <w:rsid w:val="00C8026C"/>
    <w:rsid w:val="00C81263"/>
    <w:rsid w:val="00C83842"/>
    <w:rsid w:val="00C84D3E"/>
    <w:rsid w:val="00C85685"/>
    <w:rsid w:val="00C86862"/>
    <w:rsid w:val="00C87442"/>
    <w:rsid w:val="00C875DB"/>
    <w:rsid w:val="00C90598"/>
    <w:rsid w:val="00C909D4"/>
    <w:rsid w:val="00C911FC"/>
    <w:rsid w:val="00C91919"/>
    <w:rsid w:val="00C9287C"/>
    <w:rsid w:val="00C93513"/>
    <w:rsid w:val="00C93921"/>
    <w:rsid w:val="00C93E95"/>
    <w:rsid w:val="00C940AB"/>
    <w:rsid w:val="00C94DB3"/>
    <w:rsid w:val="00C96B65"/>
    <w:rsid w:val="00C96DF1"/>
    <w:rsid w:val="00C97C3A"/>
    <w:rsid w:val="00CA010B"/>
    <w:rsid w:val="00CA017C"/>
    <w:rsid w:val="00CA031C"/>
    <w:rsid w:val="00CA05AF"/>
    <w:rsid w:val="00CA1EBD"/>
    <w:rsid w:val="00CA2746"/>
    <w:rsid w:val="00CA4B6F"/>
    <w:rsid w:val="00CA575F"/>
    <w:rsid w:val="00CA5BBA"/>
    <w:rsid w:val="00CA5F3D"/>
    <w:rsid w:val="00CA6521"/>
    <w:rsid w:val="00CA7715"/>
    <w:rsid w:val="00CB0612"/>
    <w:rsid w:val="00CB24A1"/>
    <w:rsid w:val="00CB2651"/>
    <w:rsid w:val="00CB2F74"/>
    <w:rsid w:val="00CB5044"/>
    <w:rsid w:val="00CB54A9"/>
    <w:rsid w:val="00CB595B"/>
    <w:rsid w:val="00CB5B80"/>
    <w:rsid w:val="00CB66F4"/>
    <w:rsid w:val="00CB697F"/>
    <w:rsid w:val="00CB73AA"/>
    <w:rsid w:val="00CB7983"/>
    <w:rsid w:val="00CC1581"/>
    <w:rsid w:val="00CC196A"/>
    <w:rsid w:val="00CC21FF"/>
    <w:rsid w:val="00CC3327"/>
    <w:rsid w:val="00CC63D2"/>
    <w:rsid w:val="00CD1DD3"/>
    <w:rsid w:val="00CD3311"/>
    <w:rsid w:val="00CD3993"/>
    <w:rsid w:val="00CD4453"/>
    <w:rsid w:val="00CD549E"/>
    <w:rsid w:val="00CD578D"/>
    <w:rsid w:val="00CD5BC5"/>
    <w:rsid w:val="00CD5D33"/>
    <w:rsid w:val="00CE0181"/>
    <w:rsid w:val="00CE2439"/>
    <w:rsid w:val="00CE371D"/>
    <w:rsid w:val="00CE4DE1"/>
    <w:rsid w:val="00CE60F8"/>
    <w:rsid w:val="00CE67FD"/>
    <w:rsid w:val="00CE75DE"/>
    <w:rsid w:val="00CE7BE1"/>
    <w:rsid w:val="00CF0503"/>
    <w:rsid w:val="00CF0C5A"/>
    <w:rsid w:val="00CF1308"/>
    <w:rsid w:val="00CF1B2A"/>
    <w:rsid w:val="00CF1B39"/>
    <w:rsid w:val="00CF25A2"/>
    <w:rsid w:val="00CF3D77"/>
    <w:rsid w:val="00CF4948"/>
    <w:rsid w:val="00CF52C8"/>
    <w:rsid w:val="00CF69CD"/>
    <w:rsid w:val="00CF6F52"/>
    <w:rsid w:val="00CF7EB4"/>
    <w:rsid w:val="00D007A6"/>
    <w:rsid w:val="00D01134"/>
    <w:rsid w:val="00D014CA"/>
    <w:rsid w:val="00D01939"/>
    <w:rsid w:val="00D0324E"/>
    <w:rsid w:val="00D03F0C"/>
    <w:rsid w:val="00D03F6C"/>
    <w:rsid w:val="00D04C9F"/>
    <w:rsid w:val="00D05207"/>
    <w:rsid w:val="00D07767"/>
    <w:rsid w:val="00D104A8"/>
    <w:rsid w:val="00D10D76"/>
    <w:rsid w:val="00D10E7E"/>
    <w:rsid w:val="00D11754"/>
    <w:rsid w:val="00D11B4A"/>
    <w:rsid w:val="00D1318A"/>
    <w:rsid w:val="00D1434B"/>
    <w:rsid w:val="00D143B2"/>
    <w:rsid w:val="00D162EA"/>
    <w:rsid w:val="00D16ED1"/>
    <w:rsid w:val="00D20BD2"/>
    <w:rsid w:val="00D26DB2"/>
    <w:rsid w:val="00D2725C"/>
    <w:rsid w:val="00D31113"/>
    <w:rsid w:val="00D3148B"/>
    <w:rsid w:val="00D341E9"/>
    <w:rsid w:val="00D3544A"/>
    <w:rsid w:val="00D36AD9"/>
    <w:rsid w:val="00D375EF"/>
    <w:rsid w:val="00D407E5"/>
    <w:rsid w:val="00D414A3"/>
    <w:rsid w:val="00D41FCE"/>
    <w:rsid w:val="00D42AFA"/>
    <w:rsid w:val="00D43520"/>
    <w:rsid w:val="00D45D7E"/>
    <w:rsid w:val="00D46C28"/>
    <w:rsid w:val="00D471A1"/>
    <w:rsid w:val="00D4735B"/>
    <w:rsid w:val="00D4782E"/>
    <w:rsid w:val="00D503C7"/>
    <w:rsid w:val="00D50531"/>
    <w:rsid w:val="00D5116E"/>
    <w:rsid w:val="00D518BF"/>
    <w:rsid w:val="00D5234E"/>
    <w:rsid w:val="00D55DC3"/>
    <w:rsid w:val="00D56A92"/>
    <w:rsid w:val="00D56BEB"/>
    <w:rsid w:val="00D6030A"/>
    <w:rsid w:val="00D607B8"/>
    <w:rsid w:val="00D62758"/>
    <w:rsid w:val="00D64262"/>
    <w:rsid w:val="00D71176"/>
    <w:rsid w:val="00D7165D"/>
    <w:rsid w:val="00D72DDA"/>
    <w:rsid w:val="00D733C1"/>
    <w:rsid w:val="00D739B9"/>
    <w:rsid w:val="00D74346"/>
    <w:rsid w:val="00D76FF4"/>
    <w:rsid w:val="00D80787"/>
    <w:rsid w:val="00D82679"/>
    <w:rsid w:val="00D82B4D"/>
    <w:rsid w:val="00D8391E"/>
    <w:rsid w:val="00D8451A"/>
    <w:rsid w:val="00D84C5F"/>
    <w:rsid w:val="00D84DFC"/>
    <w:rsid w:val="00D85067"/>
    <w:rsid w:val="00D85229"/>
    <w:rsid w:val="00D8799D"/>
    <w:rsid w:val="00D87BA4"/>
    <w:rsid w:val="00D87F80"/>
    <w:rsid w:val="00D901A7"/>
    <w:rsid w:val="00D90DA7"/>
    <w:rsid w:val="00D918BC"/>
    <w:rsid w:val="00D92055"/>
    <w:rsid w:val="00D92A44"/>
    <w:rsid w:val="00D93EA8"/>
    <w:rsid w:val="00D94029"/>
    <w:rsid w:val="00D94723"/>
    <w:rsid w:val="00D956DF"/>
    <w:rsid w:val="00D95E9E"/>
    <w:rsid w:val="00D96527"/>
    <w:rsid w:val="00DA1841"/>
    <w:rsid w:val="00DA1B2E"/>
    <w:rsid w:val="00DA2654"/>
    <w:rsid w:val="00DA37E8"/>
    <w:rsid w:val="00DA51A6"/>
    <w:rsid w:val="00DA5E83"/>
    <w:rsid w:val="00DA622D"/>
    <w:rsid w:val="00DA6683"/>
    <w:rsid w:val="00DA68FD"/>
    <w:rsid w:val="00DA69D3"/>
    <w:rsid w:val="00DA72A5"/>
    <w:rsid w:val="00DA73E2"/>
    <w:rsid w:val="00DB020E"/>
    <w:rsid w:val="00DB1FF1"/>
    <w:rsid w:val="00DB3BA9"/>
    <w:rsid w:val="00DB3CD4"/>
    <w:rsid w:val="00DB3E3A"/>
    <w:rsid w:val="00DB5961"/>
    <w:rsid w:val="00DB6DFF"/>
    <w:rsid w:val="00DB6F35"/>
    <w:rsid w:val="00DB7110"/>
    <w:rsid w:val="00DC1053"/>
    <w:rsid w:val="00DC11FA"/>
    <w:rsid w:val="00DC1CA5"/>
    <w:rsid w:val="00DC3033"/>
    <w:rsid w:val="00DC31D8"/>
    <w:rsid w:val="00DC4FA6"/>
    <w:rsid w:val="00DC6013"/>
    <w:rsid w:val="00DC6CEF"/>
    <w:rsid w:val="00DC72AB"/>
    <w:rsid w:val="00DC7474"/>
    <w:rsid w:val="00DC7592"/>
    <w:rsid w:val="00DC7C21"/>
    <w:rsid w:val="00DD0294"/>
    <w:rsid w:val="00DD14DA"/>
    <w:rsid w:val="00DD18CB"/>
    <w:rsid w:val="00DD223B"/>
    <w:rsid w:val="00DD3702"/>
    <w:rsid w:val="00DD38C1"/>
    <w:rsid w:val="00DD5DB4"/>
    <w:rsid w:val="00DD68E6"/>
    <w:rsid w:val="00DE0A09"/>
    <w:rsid w:val="00DE11E3"/>
    <w:rsid w:val="00DE22DD"/>
    <w:rsid w:val="00DE3E6D"/>
    <w:rsid w:val="00DE4A4D"/>
    <w:rsid w:val="00DE5CFE"/>
    <w:rsid w:val="00DE5DE5"/>
    <w:rsid w:val="00DE74D5"/>
    <w:rsid w:val="00DE75DB"/>
    <w:rsid w:val="00DF3C87"/>
    <w:rsid w:val="00DF4C4A"/>
    <w:rsid w:val="00DF713B"/>
    <w:rsid w:val="00E006FE"/>
    <w:rsid w:val="00E00E89"/>
    <w:rsid w:val="00E01BB9"/>
    <w:rsid w:val="00E020AF"/>
    <w:rsid w:val="00E02F2B"/>
    <w:rsid w:val="00E03048"/>
    <w:rsid w:val="00E04B6A"/>
    <w:rsid w:val="00E04C0F"/>
    <w:rsid w:val="00E06398"/>
    <w:rsid w:val="00E066A2"/>
    <w:rsid w:val="00E0689E"/>
    <w:rsid w:val="00E06ECD"/>
    <w:rsid w:val="00E0775A"/>
    <w:rsid w:val="00E07AE9"/>
    <w:rsid w:val="00E13419"/>
    <w:rsid w:val="00E13C92"/>
    <w:rsid w:val="00E13DBC"/>
    <w:rsid w:val="00E14E17"/>
    <w:rsid w:val="00E15483"/>
    <w:rsid w:val="00E16FD7"/>
    <w:rsid w:val="00E224E6"/>
    <w:rsid w:val="00E22F51"/>
    <w:rsid w:val="00E23134"/>
    <w:rsid w:val="00E23484"/>
    <w:rsid w:val="00E236D3"/>
    <w:rsid w:val="00E24980"/>
    <w:rsid w:val="00E24E82"/>
    <w:rsid w:val="00E24F31"/>
    <w:rsid w:val="00E264C9"/>
    <w:rsid w:val="00E31023"/>
    <w:rsid w:val="00E316AB"/>
    <w:rsid w:val="00E3191A"/>
    <w:rsid w:val="00E31D6C"/>
    <w:rsid w:val="00E32409"/>
    <w:rsid w:val="00E3242F"/>
    <w:rsid w:val="00E3251A"/>
    <w:rsid w:val="00E33EBD"/>
    <w:rsid w:val="00E349E9"/>
    <w:rsid w:val="00E36850"/>
    <w:rsid w:val="00E37441"/>
    <w:rsid w:val="00E37EFA"/>
    <w:rsid w:val="00E41687"/>
    <w:rsid w:val="00E429C2"/>
    <w:rsid w:val="00E4371D"/>
    <w:rsid w:val="00E45879"/>
    <w:rsid w:val="00E46A23"/>
    <w:rsid w:val="00E4705E"/>
    <w:rsid w:val="00E5111D"/>
    <w:rsid w:val="00E515C9"/>
    <w:rsid w:val="00E5250F"/>
    <w:rsid w:val="00E5258C"/>
    <w:rsid w:val="00E52B55"/>
    <w:rsid w:val="00E52EA9"/>
    <w:rsid w:val="00E53421"/>
    <w:rsid w:val="00E53525"/>
    <w:rsid w:val="00E545EC"/>
    <w:rsid w:val="00E54EBA"/>
    <w:rsid w:val="00E55F3D"/>
    <w:rsid w:val="00E563E3"/>
    <w:rsid w:val="00E56561"/>
    <w:rsid w:val="00E571C9"/>
    <w:rsid w:val="00E6037F"/>
    <w:rsid w:val="00E60772"/>
    <w:rsid w:val="00E62B70"/>
    <w:rsid w:val="00E630E8"/>
    <w:rsid w:val="00E639F2"/>
    <w:rsid w:val="00E65827"/>
    <w:rsid w:val="00E66171"/>
    <w:rsid w:val="00E674F7"/>
    <w:rsid w:val="00E72140"/>
    <w:rsid w:val="00E7218A"/>
    <w:rsid w:val="00E72332"/>
    <w:rsid w:val="00E7260D"/>
    <w:rsid w:val="00E72C9B"/>
    <w:rsid w:val="00E73457"/>
    <w:rsid w:val="00E7367E"/>
    <w:rsid w:val="00E7452E"/>
    <w:rsid w:val="00E772EF"/>
    <w:rsid w:val="00E80CAB"/>
    <w:rsid w:val="00E81BDA"/>
    <w:rsid w:val="00E842BB"/>
    <w:rsid w:val="00E84D28"/>
    <w:rsid w:val="00E90353"/>
    <w:rsid w:val="00E92402"/>
    <w:rsid w:val="00E925AE"/>
    <w:rsid w:val="00E92799"/>
    <w:rsid w:val="00E927D0"/>
    <w:rsid w:val="00E92CBE"/>
    <w:rsid w:val="00E936E6"/>
    <w:rsid w:val="00E9469A"/>
    <w:rsid w:val="00E97D04"/>
    <w:rsid w:val="00EA0EDE"/>
    <w:rsid w:val="00EA134A"/>
    <w:rsid w:val="00EA19AA"/>
    <w:rsid w:val="00EA288F"/>
    <w:rsid w:val="00EA316C"/>
    <w:rsid w:val="00EA655F"/>
    <w:rsid w:val="00EB19B5"/>
    <w:rsid w:val="00EB247E"/>
    <w:rsid w:val="00EB28CB"/>
    <w:rsid w:val="00EB2ABE"/>
    <w:rsid w:val="00EB2FAD"/>
    <w:rsid w:val="00EB3C81"/>
    <w:rsid w:val="00EB3D2C"/>
    <w:rsid w:val="00EB4813"/>
    <w:rsid w:val="00EB4F5F"/>
    <w:rsid w:val="00EB5F76"/>
    <w:rsid w:val="00EB6817"/>
    <w:rsid w:val="00EC1060"/>
    <w:rsid w:val="00EC1B0E"/>
    <w:rsid w:val="00EC1C48"/>
    <w:rsid w:val="00EC48DF"/>
    <w:rsid w:val="00EC499E"/>
    <w:rsid w:val="00EC4BFD"/>
    <w:rsid w:val="00EC4F7E"/>
    <w:rsid w:val="00EC51F6"/>
    <w:rsid w:val="00EC51F9"/>
    <w:rsid w:val="00ED022A"/>
    <w:rsid w:val="00ED0710"/>
    <w:rsid w:val="00ED1EC9"/>
    <w:rsid w:val="00ED328F"/>
    <w:rsid w:val="00ED32F8"/>
    <w:rsid w:val="00ED419F"/>
    <w:rsid w:val="00ED47F0"/>
    <w:rsid w:val="00ED5ABC"/>
    <w:rsid w:val="00ED69F2"/>
    <w:rsid w:val="00EE0CA0"/>
    <w:rsid w:val="00EE1DCB"/>
    <w:rsid w:val="00EE24F6"/>
    <w:rsid w:val="00EE2A81"/>
    <w:rsid w:val="00EE2C82"/>
    <w:rsid w:val="00EE3696"/>
    <w:rsid w:val="00EE3A1F"/>
    <w:rsid w:val="00EE402B"/>
    <w:rsid w:val="00EE4D0D"/>
    <w:rsid w:val="00EE6FCE"/>
    <w:rsid w:val="00EF106D"/>
    <w:rsid w:val="00EF1275"/>
    <w:rsid w:val="00EF16D4"/>
    <w:rsid w:val="00EF1F0B"/>
    <w:rsid w:val="00EF46D9"/>
    <w:rsid w:val="00EF4B99"/>
    <w:rsid w:val="00EF4CCA"/>
    <w:rsid w:val="00EF573E"/>
    <w:rsid w:val="00EF6035"/>
    <w:rsid w:val="00EF6AC0"/>
    <w:rsid w:val="00F003E0"/>
    <w:rsid w:val="00F00FE5"/>
    <w:rsid w:val="00F027D6"/>
    <w:rsid w:val="00F02F91"/>
    <w:rsid w:val="00F038A8"/>
    <w:rsid w:val="00F04B19"/>
    <w:rsid w:val="00F059E4"/>
    <w:rsid w:val="00F05DCA"/>
    <w:rsid w:val="00F063B1"/>
    <w:rsid w:val="00F07876"/>
    <w:rsid w:val="00F07C66"/>
    <w:rsid w:val="00F07D07"/>
    <w:rsid w:val="00F108A7"/>
    <w:rsid w:val="00F108BD"/>
    <w:rsid w:val="00F111E8"/>
    <w:rsid w:val="00F11A25"/>
    <w:rsid w:val="00F11AF2"/>
    <w:rsid w:val="00F12531"/>
    <w:rsid w:val="00F13485"/>
    <w:rsid w:val="00F13D38"/>
    <w:rsid w:val="00F146F9"/>
    <w:rsid w:val="00F1595E"/>
    <w:rsid w:val="00F16AA3"/>
    <w:rsid w:val="00F178C4"/>
    <w:rsid w:val="00F2002E"/>
    <w:rsid w:val="00F204FC"/>
    <w:rsid w:val="00F20E7A"/>
    <w:rsid w:val="00F20FD3"/>
    <w:rsid w:val="00F21FCF"/>
    <w:rsid w:val="00F2449D"/>
    <w:rsid w:val="00F267BB"/>
    <w:rsid w:val="00F274A1"/>
    <w:rsid w:val="00F339EF"/>
    <w:rsid w:val="00F35111"/>
    <w:rsid w:val="00F356BA"/>
    <w:rsid w:val="00F403CC"/>
    <w:rsid w:val="00F40436"/>
    <w:rsid w:val="00F40FCC"/>
    <w:rsid w:val="00F4131E"/>
    <w:rsid w:val="00F421EF"/>
    <w:rsid w:val="00F4378F"/>
    <w:rsid w:val="00F439C4"/>
    <w:rsid w:val="00F43AA3"/>
    <w:rsid w:val="00F44821"/>
    <w:rsid w:val="00F44B15"/>
    <w:rsid w:val="00F468FB"/>
    <w:rsid w:val="00F46BB6"/>
    <w:rsid w:val="00F472A5"/>
    <w:rsid w:val="00F478FD"/>
    <w:rsid w:val="00F47FE0"/>
    <w:rsid w:val="00F5021F"/>
    <w:rsid w:val="00F502CA"/>
    <w:rsid w:val="00F5037E"/>
    <w:rsid w:val="00F5199F"/>
    <w:rsid w:val="00F53002"/>
    <w:rsid w:val="00F54B62"/>
    <w:rsid w:val="00F5686A"/>
    <w:rsid w:val="00F6046E"/>
    <w:rsid w:val="00F61196"/>
    <w:rsid w:val="00F61B00"/>
    <w:rsid w:val="00F6327A"/>
    <w:rsid w:val="00F63309"/>
    <w:rsid w:val="00F63FD0"/>
    <w:rsid w:val="00F641DA"/>
    <w:rsid w:val="00F64579"/>
    <w:rsid w:val="00F646C6"/>
    <w:rsid w:val="00F656DF"/>
    <w:rsid w:val="00F65F22"/>
    <w:rsid w:val="00F66065"/>
    <w:rsid w:val="00F66A54"/>
    <w:rsid w:val="00F674C3"/>
    <w:rsid w:val="00F7060C"/>
    <w:rsid w:val="00F73D95"/>
    <w:rsid w:val="00F75550"/>
    <w:rsid w:val="00F76670"/>
    <w:rsid w:val="00F813A3"/>
    <w:rsid w:val="00F81681"/>
    <w:rsid w:val="00F834C1"/>
    <w:rsid w:val="00F83EA2"/>
    <w:rsid w:val="00F83FB0"/>
    <w:rsid w:val="00F847D6"/>
    <w:rsid w:val="00F84D70"/>
    <w:rsid w:val="00F86C3E"/>
    <w:rsid w:val="00F86FCA"/>
    <w:rsid w:val="00F87134"/>
    <w:rsid w:val="00F87413"/>
    <w:rsid w:val="00F9032C"/>
    <w:rsid w:val="00F925F1"/>
    <w:rsid w:val="00F94B23"/>
    <w:rsid w:val="00F9589A"/>
    <w:rsid w:val="00F968C9"/>
    <w:rsid w:val="00F968E2"/>
    <w:rsid w:val="00FA0600"/>
    <w:rsid w:val="00FA0CA4"/>
    <w:rsid w:val="00FA22DF"/>
    <w:rsid w:val="00FA2B1D"/>
    <w:rsid w:val="00FA45C8"/>
    <w:rsid w:val="00FA6165"/>
    <w:rsid w:val="00FB0D82"/>
    <w:rsid w:val="00FB2713"/>
    <w:rsid w:val="00FB340D"/>
    <w:rsid w:val="00FB40E3"/>
    <w:rsid w:val="00FB42D2"/>
    <w:rsid w:val="00FB446D"/>
    <w:rsid w:val="00FB5C3A"/>
    <w:rsid w:val="00FB617E"/>
    <w:rsid w:val="00FB6DA8"/>
    <w:rsid w:val="00FC1B14"/>
    <w:rsid w:val="00FC1E7C"/>
    <w:rsid w:val="00FC2497"/>
    <w:rsid w:val="00FC46B7"/>
    <w:rsid w:val="00FC4828"/>
    <w:rsid w:val="00FC65E8"/>
    <w:rsid w:val="00FC6AA1"/>
    <w:rsid w:val="00FC7E52"/>
    <w:rsid w:val="00FC7FD1"/>
    <w:rsid w:val="00FD0AB4"/>
    <w:rsid w:val="00FD2B97"/>
    <w:rsid w:val="00FD486D"/>
    <w:rsid w:val="00FD6280"/>
    <w:rsid w:val="00FD70DB"/>
    <w:rsid w:val="00FE0A2D"/>
    <w:rsid w:val="00FE35F6"/>
    <w:rsid w:val="00FE3E4A"/>
    <w:rsid w:val="00FE5380"/>
    <w:rsid w:val="00FE5675"/>
    <w:rsid w:val="00FE60FA"/>
    <w:rsid w:val="00FE6987"/>
    <w:rsid w:val="00FE7AD0"/>
    <w:rsid w:val="00FF2081"/>
    <w:rsid w:val="00FF226F"/>
    <w:rsid w:val="00FF26BE"/>
    <w:rsid w:val="00FF2CB8"/>
    <w:rsid w:val="00FF2DE6"/>
    <w:rsid w:val="00FF41B7"/>
    <w:rsid w:val="00FF4217"/>
    <w:rsid w:val="00FF5B97"/>
    <w:rsid w:val="00FF6496"/>
    <w:rsid w:val="00FF6AC6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B0944"/>
  </w:style>
  <w:style w:type="paragraph" w:styleId="1">
    <w:name w:val="heading 1"/>
    <w:basedOn w:val="a3"/>
    <w:next w:val="a3"/>
    <w:link w:val="10"/>
    <w:uiPriority w:val="9"/>
    <w:qFormat/>
    <w:rsid w:val="008E4F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uiPriority w:val="9"/>
    <w:unhideWhenUsed/>
    <w:qFormat/>
    <w:rsid w:val="00B5272F"/>
    <w:pPr>
      <w:keepNext/>
      <w:keepLines/>
      <w:spacing w:before="360" w:after="0"/>
      <w:ind w:firstLine="567"/>
      <w:jc w:val="both"/>
      <w:outlineLvl w:val="1"/>
    </w:pPr>
    <w:rPr>
      <w:rFonts w:ascii="Calibri" w:eastAsiaTheme="majorEastAsia" w:hAnsi="Calibri" w:cstheme="majorBidi"/>
      <w:b/>
      <w:color w:val="C00000"/>
      <w:spacing w:val="20"/>
      <w:sz w:val="24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70D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semiHidden/>
    <w:unhideWhenUsed/>
    <w:rsid w:val="00F4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rsid w:val="00F4378F"/>
    <w:rPr>
      <w:rFonts w:ascii="Tahoma" w:hAnsi="Tahoma" w:cs="Tahoma"/>
      <w:sz w:val="16"/>
      <w:szCs w:val="16"/>
    </w:rPr>
  </w:style>
  <w:style w:type="character" w:styleId="a9">
    <w:name w:val="annotation reference"/>
    <w:basedOn w:val="a4"/>
    <w:uiPriority w:val="99"/>
    <w:semiHidden/>
    <w:unhideWhenUsed/>
    <w:rsid w:val="00C93E95"/>
    <w:rPr>
      <w:sz w:val="16"/>
      <w:szCs w:val="16"/>
    </w:rPr>
  </w:style>
  <w:style w:type="paragraph" w:styleId="aa">
    <w:name w:val="annotation text"/>
    <w:basedOn w:val="a3"/>
    <w:link w:val="ab"/>
    <w:uiPriority w:val="99"/>
    <w:unhideWhenUsed/>
    <w:rsid w:val="00C93E9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4"/>
    <w:link w:val="aa"/>
    <w:uiPriority w:val="99"/>
    <w:rsid w:val="00C93E9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93E9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93E95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E72C9B"/>
    <w:pPr>
      <w:spacing w:after="0" w:line="240" w:lineRule="auto"/>
    </w:pPr>
  </w:style>
  <w:style w:type="paragraph" w:styleId="af">
    <w:name w:val="List Paragraph"/>
    <w:basedOn w:val="a3"/>
    <w:link w:val="af0"/>
    <w:uiPriority w:val="34"/>
    <w:qFormat/>
    <w:rsid w:val="00820C43"/>
    <w:pPr>
      <w:ind w:left="720"/>
      <w:contextualSpacing/>
    </w:pPr>
  </w:style>
  <w:style w:type="paragraph" w:styleId="af1">
    <w:name w:val="Plain Text"/>
    <w:basedOn w:val="a3"/>
    <w:link w:val="af2"/>
    <w:uiPriority w:val="99"/>
    <w:semiHidden/>
    <w:unhideWhenUsed/>
    <w:rsid w:val="00BA4652"/>
    <w:pPr>
      <w:spacing w:after="0" w:line="240" w:lineRule="auto"/>
    </w:pPr>
    <w:rPr>
      <w:rFonts w:ascii="Calibri" w:hAnsi="Calibri"/>
      <w:szCs w:val="21"/>
    </w:rPr>
  </w:style>
  <w:style w:type="character" w:customStyle="1" w:styleId="af2">
    <w:name w:val="Текст Знак"/>
    <w:basedOn w:val="a4"/>
    <w:link w:val="af1"/>
    <w:uiPriority w:val="99"/>
    <w:semiHidden/>
    <w:rsid w:val="00BA4652"/>
    <w:rPr>
      <w:rFonts w:ascii="Calibri" w:hAnsi="Calibri"/>
      <w:szCs w:val="21"/>
    </w:rPr>
  </w:style>
  <w:style w:type="paragraph" w:styleId="af3">
    <w:name w:val="footnote text"/>
    <w:basedOn w:val="a3"/>
    <w:link w:val="af4"/>
    <w:unhideWhenUsed/>
    <w:rsid w:val="003F7FE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4"/>
    <w:link w:val="af3"/>
    <w:rsid w:val="003F7FE8"/>
    <w:rPr>
      <w:sz w:val="20"/>
      <w:szCs w:val="20"/>
    </w:rPr>
  </w:style>
  <w:style w:type="character" w:styleId="af5">
    <w:name w:val="footnote reference"/>
    <w:basedOn w:val="a4"/>
    <w:unhideWhenUsed/>
    <w:rsid w:val="003F7FE8"/>
    <w:rPr>
      <w:vertAlign w:val="superscript"/>
    </w:rPr>
  </w:style>
  <w:style w:type="table" w:styleId="af6">
    <w:name w:val="Table Grid"/>
    <w:basedOn w:val="a5"/>
    <w:uiPriority w:val="39"/>
    <w:rsid w:val="00B0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3"/>
    <w:link w:val="af8"/>
    <w:uiPriority w:val="99"/>
    <w:unhideWhenUsed/>
    <w:rsid w:val="0018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4"/>
    <w:link w:val="af7"/>
    <w:uiPriority w:val="99"/>
    <w:rsid w:val="001873A7"/>
  </w:style>
  <w:style w:type="paragraph" w:styleId="af9">
    <w:name w:val="footer"/>
    <w:basedOn w:val="a3"/>
    <w:link w:val="afa"/>
    <w:uiPriority w:val="99"/>
    <w:unhideWhenUsed/>
    <w:rsid w:val="0018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4"/>
    <w:link w:val="af9"/>
    <w:uiPriority w:val="99"/>
    <w:rsid w:val="001873A7"/>
  </w:style>
  <w:style w:type="character" w:customStyle="1" w:styleId="apple-converted-space">
    <w:name w:val="apple-converted-space"/>
    <w:basedOn w:val="a4"/>
    <w:rsid w:val="009F400E"/>
  </w:style>
  <w:style w:type="paragraph" w:styleId="afb">
    <w:name w:val="Normal (Web)"/>
    <w:basedOn w:val="a3"/>
    <w:uiPriority w:val="99"/>
    <w:unhideWhenUsed/>
    <w:rsid w:val="005C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4"/>
    <w:link w:val="1"/>
    <w:uiPriority w:val="9"/>
    <w:rsid w:val="008E4F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">
    <w:name w:val="Параграф"/>
    <w:basedOn w:val="a3"/>
    <w:qFormat/>
    <w:rsid w:val="00D11B4A"/>
    <w:pPr>
      <w:keepLines/>
      <w:numPr>
        <w:numId w:val="1"/>
      </w:numPr>
      <w:spacing w:before="120" w:after="0" w:line="240" w:lineRule="auto"/>
      <w:jc w:val="both"/>
    </w:pPr>
    <w:rPr>
      <w:rFonts w:eastAsia="Times New Roman" w:cs="Times New Roman"/>
      <w:sz w:val="28"/>
      <w:szCs w:val="28"/>
    </w:rPr>
  </w:style>
  <w:style w:type="paragraph" w:customStyle="1" w:styleId="afc">
    <w:name w:val="Абзац в параграфе"/>
    <w:basedOn w:val="a3"/>
    <w:next w:val="a"/>
    <w:qFormat/>
    <w:rsid w:val="00D11B4A"/>
    <w:pPr>
      <w:keepLines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2">
    <w:name w:val="подпункт"/>
    <w:basedOn w:val="afc"/>
    <w:qFormat/>
    <w:rsid w:val="00D11B4A"/>
    <w:pPr>
      <w:numPr>
        <w:numId w:val="2"/>
      </w:numPr>
      <w:ind w:left="0" w:firstLine="851"/>
    </w:pPr>
  </w:style>
  <w:style w:type="paragraph" w:styleId="afd">
    <w:name w:val="Subtitle"/>
    <w:basedOn w:val="a3"/>
    <w:next w:val="a3"/>
    <w:link w:val="afe"/>
    <w:uiPriority w:val="99"/>
    <w:qFormat/>
    <w:rsid w:val="00607D25"/>
    <w:pPr>
      <w:keepNext/>
      <w:keepLines/>
      <w:numPr>
        <w:ilvl w:val="1"/>
      </w:numPr>
      <w:spacing w:before="240" w:after="0"/>
      <w:ind w:firstLine="567"/>
      <w:jc w:val="center"/>
    </w:pPr>
    <w:rPr>
      <w:rFonts w:ascii="Times New Roman CYR" w:eastAsia="Times New Roman" w:hAnsi="Times New Roman CYR" w:cs="Times New Roman"/>
      <w:b/>
      <w:iCs/>
      <w:color w:val="006666"/>
      <w:spacing w:val="20"/>
      <w:sz w:val="24"/>
      <w:szCs w:val="24"/>
    </w:rPr>
  </w:style>
  <w:style w:type="character" w:customStyle="1" w:styleId="afe">
    <w:name w:val="Подзаголовок Знак"/>
    <w:basedOn w:val="a4"/>
    <w:link w:val="afd"/>
    <w:uiPriority w:val="99"/>
    <w:rsid w:val="00607D25"/>
    <w:rPr>
      <w:rFonts w:ascii="Times New Roman CYR" w:eastAsia="Times New Roman" w:hAnsi="Times New Roman CYR" w:cs="Times New Roman"/>
      <w:b/>
      <w:iCs/>
      <w:color w:val="006666"/>
      <w:spacing w:val="20"/>
      <w:sz w:val="24"/>
      <w:szCs w:val="24"/>
    </w:rPr>
  </w:style>
  <w:style w:type="character" w:styleId="aff">
    <w:name w:val="Hyperlink"/>
    <w:basedOn w:val="a4"/>
    <w:uiPriority w:val="99"/>
    <w:unhideWhenUsed/>
    <w:rsid w:val="000738BA"/>
    <w:rPr>
      <w:color w:val="0000FF"/>
      <w:u w:val="single"/>
    </w:rPr>
  </w:style>
  <w:style w:type="character" w:styleId="aff0">
    <w:name w:val="Strong"/>
    <w:uiPriority w:val="22"/>
    <w:qFormat/>
    <w:rsid w:val="00E7218A"/>
    <w:rPr>
      <w:b/>
      <w:bCs/>
    </w:rPr>
  </w:style>
  <w:style w:type="paragraph" w:customStyle="1" w:styleId="ConsPlusNormal">
    <w:name w:val="ConsPlusNormal"/>
    <w:basedOn w:val="a3"/>
    <w:rsid w:val="007B4B08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0">
    <w:name w:val="List"/>
    <w:basedOn w:val="a3"/>
    <w:rsid w:val="007B4B08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4"/>
    <w:link w:val="2"/>
    <w:uiPriority w:val="9"/>
    <w:rsid w:val="00B5272F"/>
    <w:rPr>
      <w:rFonts w:ascii="Calibri" w:eastAsiaTheme="majorEastAsia" w:hAnsi="Calibri" w:cstheme="majorBidi"/>
      <w:b/>
      <w:color w:val="C00000"/>
      <w:spacing w:val="20"/>
      <w:sz w:val="24"/>
      <w:szCs w:val="26"/>
    </w:rPr>
  </w:style>
  <w:style w:type="character" w:customStyle="1" w:styleId="30">
    <w:name w:val="Заголовок 3 Знак"/>
    <w:basedOn w:val="a4"/>
    <w:link w:val="3"/>
    <w:uiPriority w:val="9"/>
    <w:semiHidden/>
    <w:rsid w:val="00570D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1">
    <w:name w:val="Перечень"/>
    <w:basedOn w:val="af"/>
    <w:link w:val="aff1"/>
    <w:uiPriority w:val="99"/>
    <w:rsid w:val="00C179CF"/>
    <w:pPr>
      <w:numPr>
        <w:numId w:val="15"/>
      </w:numPr>
      <w:spacing w:before="120" w:after="0"/>
      <w:ind w:left="851" w:hanging="284"/>
      <w:contextualSpacing w:val="0"/>
      <w:jc w:val="both"/>
    </w:pPr>
    <w:rPr>
      <w:rFonts w:ascii="Times New Roman CYR" w:eastAsia="Calibri" w:hAnsi="Times New Roman CYR" w:cs="Times New Roman"/>
      <w:color w:val="006666"/>
      <w:sz w:val="24"/>
      <w:lang w:eastAsia="en-US"/>
    </w:rPr>
  </w:style>
  <w:style w:type="character" w:customStyle="1" w:styleId="af0">
    <w:name w:val="Абзац списка Знак"/>
    <w:link w:val="af"/>
    <w:uiPriority w:val="99"/>
    <w:locked/>
    <w:rsid w:val="00C179CF"/>
  </w:style>
  <w:style w:type="character" w:customStyle="1" w:styleId="aff1">
    <w:name w:val="Перечень Знак"/>
    <w:link w:val="a1"/>
    <w:uiPriority w:val="99"/>
    <w:locked/>
    <w:rsid w:val="00C179CF"/>
    <w:rPr>
      <w:rFonts w:ascii="Times New Roman CYR" w:eastAsia="Calibri" w:hAnsi="Times New Roman CYR" w:cs="Times New Roman"/>
      <w:color w:val="006666"/>
      <w:sz w:val="24"/>
      <w:lang w:eastAsia="en-US"/>
    </w:rPr>
  </w:style>
  <w:style w:type="paragraph" w:customStyle="1" w:styleId="11">
    <w:name w:val="Абзац списка1"/>
    <w:basedOn w:val="a3"/>
    <w:rsid w:val="008130A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2">
    <w:name w:val="???????"/>
    <w:rsid w:val="00824A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5245">
          <w:blockQuote w:val="1"/>
          <w:marLeft w:val="0"/>
          <w:marRight w:val="-88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2521">
              <w:marLeft w:val="0"/>
              <w:marRight w:val="0"/>
              <w:marTop w:val="0"/>
              <w:marBottom w:val="0"/>
              <w:divBdr>
                <w:top w:val="single" w:sz="4" w:space="4" w:color="auto"/>
                <w:left w:val="single" w:sz="4" w:space="4" w:color="auto"/>
                <w:bottom w:val="none" w:sz="0" w:space="0" w:color="auto"/>
                <w:right w:val="single" w:sz="4" w:space="4" w:color="auto"/>
              </w:divBdr>
              <w:divsChild>
                <w:div w:id="1105733401">
                  <w:marLeft w:val="0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bmc\&#1056;&#1077;&#1082;&#1086;&#1084;&#1077;&#1085;&#1076;&#1072;&#1094;&#1080;&#1080;%202018%20&#1073;&#1083;&#1103;&#1103;\cgi\online.cgi%3freq=doc&amp;base=LAW&amp;n=71763&amp;rnd=238783.4394421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11345-0738-46A5-9296-77690A49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3</cp:revision>
  <cp:lastPrinted>2017-11-03T09:34:00Z</cp:lastPrinted>
  <dcterms:created xsi:type="dcterms:W3CDTF">2018-12-04T12:41:00Z</dcterms:created>
  <dcterms:modified xsi:type="dcterms:W3CDTF">2019-01-25T10:38:00Z</dcterms:modified>
</cp:coreProperties>
</file>